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39" w:rsidRPr="00F316DC" w:rsidRDefault="00934C39" w:rsidP="00934C39">
      <w:pPr>
        <w:pStyle w:val="a4"/>
        <w:ind w:left="3402"/>
      </w:pPr>
      <w:r>
        <w:t>Додаток</w:t>
      </w:r>
      <w:r w:rsidRPr="00F316DC">
        <w:br/>
        <w:t>до постанови Кабінету</w:t>
      </w:r>
      <w:r>
        <w:t xml:space="preserve"> Міністрів України</w:t>
      </w:r>
      <w:r w:rsidRPr="00F316DC">
        <w:br/>
        <w:t>від</w:t>
      </w:r>
      <w:r>
        <w:t xml:space="preserve"> 21 лютого 2018 р. № 88</w:t>
      </w:r>
    </w:p>
    <w:p w:rsidR="00934C39" w:rsidRPr="00F316DC" w:rsidRDefault="00934C39" w:rsidP="00934C39">
      <w:pPr>
        <w:pStyle w:val="a5"/>
        <w:rPr>
          <w:b w:val="0"/>
        </w:rPr>
      </w:pPr>
      <w:bookmarkStart w:id="0" w:name="n13"/>
      <w:bookmarkEnd w:id="0"/>
      <w:r w:rsidRPr="00F316DC">
        <w:rPr>
          <w:b w:val="0"/>
        </w:rPr>
        <w:t>РОЗПОДІЛ </w:t>
      </w:r>
      <w:r w:rsidRPr="00F316DC">
        <w:rPr>
          <w:b w:val="0"/>
        </w:rPr>
        <w:br/>
        <w:t xml:space="preserve">обсягу </w:t>
      </w:r>
      <w:bookmarkStart w:id="1" w:name="n14"/>
      <w:bookmarkEnd w:id="1"/>
      <w:r w:rsidRPr="00F316DC">
        <w:rPr>
          <w:b w:val="0"/>
        </w:rPr>
        <w:t>субвенції з державного бюджету</w:t>
      </w:r>
      <w:r>
        <w:rPr>
          <w:b w:val="0"/>
        </w:rPr>
        <w:br/>
      </w:r>
      <w:r w:rsidRPr="00F316DC">
        <w:rPr>
          <w:b w:val="0"/>
        </w:rPr>
        <w:t>місцевим бюджетам на надання державної підтримки</w:t>
      </w:r>
      <w:r>
        <w:rPr>
          <w:b w:val="0"/>
        </w:rPr>
        <w:br/>
      </w:r>
      <w:r w:rsidRPr="00F316DC">
        <w:rPr>
          <w:b w:val="0"/>
        </w:rPr>
        <w:t>особам з особливими освітніми потребами у 2018 році</w:t>
      </w:r>
    </w:p>
    <w:tbl>
      <w:tblPr>
        <w:tblW w:w="5483" w:type="pct"/>
        <w:tblInd w:w="-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989"/>
        <w:gridCol w:w="2272"/>
        <w:gridCol w:w="2598"/>
        <w:gridCol w:w="2357"/>
      </w:tblGrid>
      <w:tr w:rsidR="00934C39" w:rsidRPr="00F316DC" w:rsidTr="001859B5">
        <w:trPr>
          <w:trHeight w:val="20"/>
          <w:tblHeader/>
        </w:trPr>
        <w:tc>
          <w:tcPr>
            <w:tcW w:w="8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bookmarkStart w:id="2" w:name="n15"/>
            <w:bookmarkEnd w:id="2"/>
            <w:r w:rsidRPr="00F316DC">
              <w:t>Код бюджету</w:t>
            </w:r>
          </w:p>
        </w:tc>
        <w:tc>
          <w:tcPr>
            <w:tcW w:w="1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 xml:space="preserve">Назва місцевого </w:t>
            </w:r>
            <w:r>
              <w:br/>
            </w:r>
            <w:r w:rsidRPr="00F316DC">
              <w:t>бюджету адміністративно-територіальної одиниці</w:t>
            </w:r>
          </w:p>
        </w:tc>
        <w:tc>
          <w:tcPr>
            <w:tcW w:w="2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Обсяг субвенції, тис. гривень</w:t>
            </w:r>
          </w:p>
        </w:tc>
      </w:tr>
      <w:tr w:rsidR="00934C39" w:rsidRPr="00F316DC" w:rsidTr="001859B5">
        <w:trPr>
          <w:trHeight w:val="20"/>
          <w:tblHeader/>
        </w:trPr>
        <w:tc>
          <w:tcPr>
            <w:tcW w:w="8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</w:p>
        </w:tc>
        <w:tc>
          <w:tcPr>
            <w:tcW w:w="16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39" w:rsidRPr="00F316DC" w:rsidRDefault="00934C39" w:rsidP="001859B5">
            <w:pPr>
              <w:pStyle w:val="a3"/>
              <w:ind w:left="11" w:right="57" w:firstLine="0"/>
              <w:jc w:val="center"/>
            </w:pPr>
            <w:r w:rsidRPr="00F316DC">
              <w:t>підтримка</w:t>
            </w:r>
            <w:r>
              <w:t xml:space="preserve"> </w:t>
            </w:r>
            <w:r w:rsidRPr="00F316DC">
              <w:t xml:space="preserve">осіб </w:t>
            </w:r>
            <w:r>
              <w:br/>
            </w:r>
            <w:r w:rsidRPr="00F316DC">
              <w:t>з особливими освітніми потребами</w:t>
            </w:r>
            <w:r>
              <w:t xml:space="preserve"> </w:t>
            </w:r>
            <w:r w:rsidRPr="00F316DC">
              <w:t>(видатки споживання)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4C39" w:rsidRPr="00F316DC" w:rsidRDefault="00934C39" w:rsidP="001859B5">
            <w:pPr>
              <w:pStyle w:val="a3"/>
              <w:ind w:left="-48" w:right="-27" w:firstLine="0"/>
              <w:jc w:val="center"/>
            </w:pPr>
            <w:r w:rsidRPr="00F316DC">
              <w:t xml:space="preserve">оснащення </w:t>
            </w:r>
            <w:r>
              <w:br/>
            </w:r>
            <w:r w:rsidRPr="00F316DC">
              <w:t xml:space="preserve">кабінетів </w:t>
            </w:r>
            <w:proofErr w:type="spellStart"/>
            <w:r w:rsidRPr="00F316DC">
              <w:t>інклюзивно</w:t>
            </w:r>
            <w:proofErr w:type="spellEnd"/>
            <w:r w:rsidRPr="00F316DC">
              <w:t>-ресурсних центрів</w:t>
            </w:r>
            <w:r>
              <w:t xml:space="preserve"> </w:t>
            </w:r>
            <w:r w:rsidRPr="00F316DC">
              <w:t>(видатки розвитку)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tcBorders>
              <w:top w:val="single" w:sz="4" w:space="0" w:color="auto"/>
            </w:tcBorders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02100000000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</w:tcBorders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Вінницької області</w:t>
            </w:r>
          </w:p>
        </w:tc>
        <w:tc>
          <w:tcPr>
            <w:tcW w:w="1306" w:type="pct"/>
            <w:tcBorders>
              <w:top w:val="single" w:sz="4" w:space="0" w:color="auto"/>
            </w:tcBorders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4949</w:t>
            </w:r>
          </w:p>
        </w:tc>
        <w:tc>
          <w:tcPr>
            <w:tcW w:w="1186" w:type="pct"/>
            <w:tcBorders>
              <w:top w:val="single" w:sz="4" w:space="0" w:color="auto"/>
            </w:tcBorders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4156,2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03100000000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Волинської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7690,3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3526,4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04100000000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Дніпропетровської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44079,7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6801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05100000000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Донецької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10625,7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7052,9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06100000000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Житомирської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10310,3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3400,5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07100000000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Закарпатської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9849,4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4534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08100000000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Запорізької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29693,8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3652,4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09100000000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</w:t>
            </w:r>
            <w:r>
              <w:br/>
            </w:r>
            <w:r w:rsidRPr="00F316DC">
              <w:t>Івано-Франківської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4439,5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4156,2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10100000000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Київської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17466,9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4408,1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11100000000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Кіровоградської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15962,8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2267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lastRenderedPageBreak/>
              <w:t>12100000000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Луганської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2426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3526,4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13100000000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Львівської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8224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6549,1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14100000000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Миколаївської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6428,8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2770,8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15100000000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Одеської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11135,2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6171,3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16100000000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Полтавської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13003,2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3148,6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17100000000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Рівненської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10747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4156,2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18100000000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Сумської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3784,5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2267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19100000000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Тернопільської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3081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2896,7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20100000000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Харківської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7229,4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5163,7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21100000000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Херсонської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24356,7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2770,8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22100000000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Хмельницької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8903,3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3274,6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23100000000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Черкаської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5167,3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2896,7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24100000000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Чернівецької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6161,9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2770,8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25100000000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Обласний бюджет Чернігівської області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8927,5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2141,1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spacing w:after="120"/>
              <w:ind w:left="57" w:right="57" w:firstLine="0"/>
            </w:pPr>
            <w:r w:rsidRPr="00F316DC">
              <w:t>26000000000</w:t>
            </w:r>
          </w:p>
        </w:tc>
        <w:tc>
          <w:tcPr>
            <w:tcW w:w="1639" w:type="pct"/>
            <w:gridSpan w:val="2"/>
            <w:hideMark/>
          </w:tcPr>
          <w:p w:rsidR="00934C39" w:rsidRPr="00F316DC" w:rsidRDefault="00934C39" w:rsidP="001859B5">
            <w:pPr>
              <w:pStyle w:val="a3"/>
              <w:spacing w:after="120"/>
              <w:ind w:left="57" w:right="57" w:firstLine="0"/>
            </w:pPr>
            <w:r w:rsidRPr="00F316DC">
              <w:t>Міський бюджет м. Києва</w:t>
            </w: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spacing w:after="120"/>
              <w:ind w:left="57" w:right="57" w:firstLine="0"/>
              <w:jc w:val="center"/>
            </w:pPr>
            <w:r w:rsidRPr="00F316DC">
              <w:t>29815,1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spacing w:after="120"/>
              <w:ind w:left="57" w:right="57" w:firstLine="0"/>
              <w:jc w:val="center"/>
            </w:pPr>
            <w:r w:rsidRPr="00F316DC">
              <w:t>5541,5</w:t>
            </w:r>
          </w:p>
        </w:tc>
      </w:tr>
      <w:tr w:rsidR="00934C39" w:rsidRPr="00F316DC" w:rsidTr="001859B5">
        <w:trPr>
          <w:trHeight w:val="20"/>
        </w:trPr>
        <w:tc>
          <w:tcPr>
            <w:tcW w:w="870" w:type="pct"/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934C39" w:rsidRPr="00F316DC" w:rsidRDefault="00934C39" w:rsidP="001859B5">
            <w:pPr>
              <w:pStyle w:val="a3"/>
              <w:ind w:left="57" w:right="57" w:firstLine="0"/>
            </w:pPr>
            <w:r w:rsidRPr="00F316DC">
              <w:t>Усього</w:t>
            </w:r>
          </w:p>
        </w:tc>
        <w:tc>
          <w:tcPr>
            <w:tcW w:w="1142" w:type="pct"/>
          </w:tcPr>
          <w:p w:rsidR="00934C39" w:rsidRPr="00F316DC" w:rsidRDefault="00934C39" w:rsidP="001859B5">
            <w:pPr>
              <w:pStyle w:val="a3"/>
              <w:ind w:left="57" w:right="57" w:firstLine="0"/>
            </w:pPr>
          </w:p>
        </w:tc>
        <w:tc>
          <w:tcPr>
            <w:tcW w:w="130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 w:rsidRPr="00F316DC">
              <w:t>304458,3</w:t>
            </w:r>
          </w:p>
        </w:tc>
        <w:tc>
          <w:tcPr>
            <w:tcW w:w="1186" w:type="pct"/>
          </w:tcPr>
          <w:p w:rsidR="00934C39" w:rsidRPr="00F316DC" w:rsidRDefault="00934C39" w:rsidP="001859B5">
            <w:pPr>
              <w:pStyle w:val="a3"/>
              <w:ind w:left="57" w:right="57" w:firstLine="0"/>
              <w:jc w:val="center"/>
            </w:pPr>
            <w:r>
              <w:t>100000</w:t>
            </w:r>
          </w:p>
        </w:tc>
      </w:tr>
    </w:tbl>
    <w:p w:rsidR="00934C39" w:rsidRDefault="00934C39" w:rsidP="00934C39">
      <w:pPr>
        <w:pStyle w:val="3"/>
        <w:spacing w:before="480"/>
        <w:ind w:left="0"/>
        <w:jc w:val="center"/>
        <w:rPr>
          <w:b w:val="0"/>
          <w:i w:val="0"/>
        </w:rPr>
        <w:sectPr w:rsidR="00934C39">
          <w:headerReference w:type="even" r:id="rId4"/>
          <w:headerReference w:type="default" r:id="rId5"/>
          <w:pgSz w:w="11906" w:h="16838" w:code="9"/>
          <w:pgMar w:top="1134" w:right="1134" w:bottom="1134" w:left="1701" w:header="567" w:footer="567" w:gutter="0"/>
          <w:cols w:space="720"/>
          <w:titlePg/>
        </w:sectPr>
      </w:pPr>
      <w:r w:rsidRPr="00DC64C3">
        <w:rPr>
          <w:b w:val="0"/>
          <w:i w:val="0"/>
        </w:rPr>
        <w:t>_____________________</w:t>
      </w:r>
    </w:p>
    <w:p w:rsidR="00934C39" w:rsidRPr="00250DBF" w:rsidRDefault="00934C39" w:rsidP="00934C39">
      <w:pPr>
        <w:pStyle w:val="a4"/>
        <w:ind w:left="3969"/>
      </w:pPr>
      <w:r w:rsidRPr="00250DBF">
        <w:lastRenderedPageBreak/>
        <w:t>ЗАТВЕРДЖЕНО</w:t>
      </w:r>
      <w:r>
        <w:br/>
      </w:r>
      <w:r w:rsidRPr="00250DBF">
        <w:t>постановою Кабінету Міністрів України</w:t>
      </w:r>
      <w:r>
        <w:br/>
      </w:r>
      <w:r w:rsidRPr="00250DBF">
        <w:t xml:space="preserve">від </w:t>
      </w:r>
      <w:r>
        <w:t xml:space="preserve">21 лютого 2018 </w:t>
      </w:r>
      <w:r w:rsidRPr="00250DBF">
        <w:t>р.</w:t>
      </w:r>
      <w:r>
        <w:t xml:space="preserve"> № 88</w:t>
      </w:r>
    </w:p>
    <w:p w:rsidR="00934C39" w:rsidRPr="00250DBF" w:rsidRDefault="00934C39" w:rsidP="00934C39">
      <w:pPr>
        <w:pStyle w:val="a5"/>
        <w:spacing w:before="720" w:after="480"/>
        <w:rPr>
          <w:b w:val="0"/>
        </w:rPr>
      </w:pPr>
      <w:r w:rsidRPr="00250DBF">
        <w:rPr>
          <w:b w:val="0"/>
        </w:rPr>
        <w:t>ЗМІНИ,</w:t>
      </w:r>
      <w:r w:rsidRPr="00250DBF">
        <w:rPr>
          <w:b w:val="0"/>
        </w:rPr>
        <w:br/>
        <w:t xml:space="preserve">що вносяться до Порядку та умов надання </w:t>
      </w:r>
      <w:r>
        <w:rPr>
          <w:b w:val="0"/>
        </w:rPr>
        <w:br/>
      </w:r>
      <w:r w:rsidRPr="00250DBF">
        <w:rPr>
          <w:b w:val="0"/>
        </w:rPr>
        <w:t>субвенції</w:t>
      </w:r>
      <w:r>
        <w:rPr>
          <w:b w:val="0"/>
        </w:rPr>
        <w:t xml:space="preserve"> </w:t>
      </w:r>
      <w:r w:rsidRPr="00250DBF">
        <w:rPr>
          <w:b w:val="0"/>
        </w:rPr>
        <w:t>з</w:t>
      </w:r>
      <w:r>
        <w:rPr>
          <w:b w:val="0"/>
        </w:rPr>
        <w:t xml:space="preserve"> </w:t>
      </w:r>
      <w:r w:rsidRPr="00250DBF">
        <w:rPr>
          <w:b w:val="0"/>
        </w:rPr>
        <w:t xml:space="preserve">державного бюджету місцевим </w:t>
      </w:r>
      <w:r>
        <w:rPr>
          <w:b w:val="0"/>
        </w:rPr>
        <w:br/>
      </w:r>
      <w:r w:rsidRPr="00250DBF">
        <w:rPr>
          <w:b w:val="0"/>
        </w:rPr>
        <w:t>бюджетам на надання</w:t>
      </w:r>
      <w:r>
        <w:rPr>
          <w:b w:val="0"/>
        </w:rPr>
        <w:t xml:space="preserve"> </w:t>
      </w:r>
      <w:r w:rsidRPr="00250DBF">
        <w:rPr>
          <w:b w:val="0"/>
        </w:rPr>
        <w:t>державної підтримки</w:t>
      </w:r>
      <w:r>
        <w:rPr>
          <w:b w:val="0"/>
        </w:rPr>
        <w:br/>
      </w:r>
      <w:r w:rsidRPr="00250DBF">
        <w:rPr>
          <w:b w:val="0"/>
        </w:rPr>
        <w:t>особам з</w:t>
      </w:r>
      <w:r>
        <w:rPr>
          <w:b w:val="0"/>
        </w:rPr>
        <w:t xml:space="preserve"> </w:t>
      </w:r>
      <w:r w:rsidRPr="00250DBF">
        <w:rPr>
          <w:b w:val="0"/>
        </w:rPr>
        <w:t>особливими освітніми потребами</w:t>
      </w:r>
    </w:p>
    <w:p w:rsidR="00934C39" w:rsidRPr="00250DBF" w:rsidRDefault="00934C39" w:rsidP="00934C39">
      <w:pPr>
        <w:pStyle w:val="a3"/>
        <w:spacing w:before="160"/>
        <w:jc w:val="both"/>
      </w:pPr>
      <w:r w:rsidRPr="00250DBF">
        <w:t>1. Пункт 4 доповнити абзацом такого змісту:</w:t>
      </w:r>
    </w:p>
    <w:p w:rsidR="00934C39" w:rsidRPr="00250DBF" w:rsidRDefault="00934C39" w:rsidP="00934C39">
      <w:pPr>
        <w:pStyle w:val="a3"/>
        <w:spacing w:before="160"/>
        <w:jc w:val="both"/>
      </w:pPr>
      <w:r w:rsidRPr="00250DBF">
        <w:t xml:space="preserve">“У 2018 році субвенція в обсязі 100 000 тис. гривень спрямовується на оснащення кабінетів </w:t>
      </w:r>
      <w:proofErr w:type="spellStart"/>
      <w:r w:rsidRPr="00250DBF">
        <w:t>інклюзивно</w:t>
      </w:r>
      <w:proofErr w:type="spellEnd"/>
      <w:r w:rsidRPr="00250DBF">
        <w:t>-ресурсних центрів для надання психолого-педагогічної допомоги дітям з особливими освітніми потребами (придбання методичного, навчального та програмного забезпечення, предметів, матеріалів і обладнання, у т</w:t>
      </w:r>
      <w:r>
        <w:rPr>
          <w:lang w:val="ru-RU"/>
        </w:rPr>
        <w:t xml:space="preserve">ому </w:t>
      </w:r>
      <w:r w:rsidRPr="00250DBF">
        <w:t>ч</w:t>
      </w:r>
      <w:proofErr w:type="spellStart"/>
      <w:r>
        <w:rPr>
          <w:lang w:val="ru-RU"/>
        </w:rPr>
        <w:t>ислі</w:t>
      </w:r>
      <w:proofErr w:type="spellEnd"/>
      <w:r w:rsidRPr="00250DBF">
        <w:t xml:space="preserve"> довгострокового користування) відповідно до вимог, затверджених МОН.”.</w:t>
      </w:r>
    </w:p>
    <w:p w:rsidR="00934C39" w:rsidRPr="00250DBF" w:rsidRDefault="00934C39" w:rsidP="00934C39">
      <w:pPr>
        <w:pStyle w:val="a3"/>
        <w:spacing w:before="160"/>
        <w:jc w:val="both"/>
      </w:pPr>
      <w:r w:rsidRPr="00250DBF">
        <w:t>2. Абзац другий пункту 5 після слів “Порядку та умов” доповнити словами</w:t>
      </w:r>
      <w:r>
        <w:t xml:space="preserve"> і цифрами </w:t>
      </w:r>
      <w:r w:rsidRPr="00250DBF">
        <w:t>“, а на оснащення кабінеті</w:t>
      </w:r>
      <w:r>
        <w:t xml:space="preserve">в </w:t>
      </w:r>
      <w:proofErr w:type="spellStart"/>
      <w:r>
        <w:t>інклюзивно</w:t>
      </w:r>
      <w:proofErr w:type="spellEnd"/>
      <w:r>
        <w:t xml:space="preserve">-ресурсних центрів </w:t>
      </w:r>
      <w:r w:rsidRPr="00250DBF">
        <w:t xml:space="preserve">— </w:t>
      </w:r>
      <w:proofErr w:type="spellStart"/>
      <w:r w:rsidRPr="00250DBF">
        <w:t>пропорційно</w:t>
      </w:r>
      <w:proofErr w:type="spellEnd"/>
      <w:r w:rsidRPr="00250DBF">
        <w:t xml:space="preserve"> кількості </w:t>
      </w:r>
      <w:proofErr w:type="spellStart"/>
      <w:r w:rsidRPr="00250DBF">
        <w:t>інклюзивно</w:t>
      </w:r>
      <w:proofErr w:type="spellEnd"/>
      <w:r w:rsidRPr="00250DBF">
        <w:t>-ресурсних центрів, які</w:t>
      </w:r>
      <w:r>
        <w:t xml:space="preserve"> у</w:t>
      </w:r>
      <w:r w:rsidRPr="00250DBF">
        <w:t xml:space="preserve">творені та які планується </w:t>
      </w:r>
      <w:r>
        <w:t>у</w:t>
      </w:r>
      <w:r w:rsidRPr="00250DBF">
        <w:t>творити у 2018 році (відповідно до статистичних даних</w:t>
      </w:r>
      <w:r>
        <w:t xml:space="preserve"> про кількі</w:t>
      </w:r>
      <w:r w:rsidRPr="00250DBF">
        <w:t>ст</w:t>
      </w:r>
      <w:r>
        <w:t>ь</w:t>
      </w:r>
      <w:r w:rsidRPr="00250DBF">
        <w:t xml:space="preserve"> населення у віці від 2 до 18 років згідно з вимогами </w:t>
      </w:r>
      <w:r>
        <w:t>у</w:t>
      </w:r>
      <w:r w:rsidRPr="00250DBF">
        <w:t xml:space="preserve">творення </w:t>
      </w:r>
      <w:proofErr w:type="spellStart"/>
      <w:r w:rsidRPr="00250DBF">
        <w:t>інклюзивно</w:t>
      </w:r>
      <w:proofErr w:type="spellEnd"/>
      <w:r w:rsidRPr="00250DBF">
        <w:t xml:space="preserve">-ресурсних центрів, визначеними у Положенні про </w:t>
      </w:r>
      <w:proofErr w:type="spellStart"/>
      <w:r w:rsidRPr="00250DBF">
        <w:t>інклюзивно</w:t>
      </w:r>
      <w:proofErr w:type="spellEnd"/>
      <w:r w:rsidRPr="00250DBF">
        <w:t>-ресурсний центр, затвердженому постановою Кабінету Міністрів України від 12 липня 2017 р. № 545 (Офіційний вісник України, 2017 р., № 61, ст.</w:t>
      </w:r>
      <w:r>
        <w:rPr>
          <w:lang w:val="ru-RU"/>
        </w:rPr>
        <w:t> </w:t>
      </w:r>
      <w:r w:rsidRPr="00250DBF">
        <w:t>1859).”.</w:t>
      </w:r>
    </w:p>
    <w:p w:rsidR="00934C39" w:rsidRPr="00250DBF" w:rsidRDefault="00934C39" w:rsidP="00934C39">
      <w:pPr>
        <w:pStyle w:val="a3"/>
        <w:spacing w:before="160"/>
        <w:jc w:val="both"/>
      </w:pPr>
      <w:r w:rsidRPr="00250DBF">
        <w:t>3. Абзац п’ятий пункту 6 доповнити реченням</w:t>
      </w:r>
      <w:r>
        <w:t>и</w:t>
      </w:r>
      <w:r w:rsidRPr="00250DBF">
        <w:t xml:space="preserve"> такого змісту: “Скорочена тривалість корекційно-</w:t>
      </w:r>
      <w:proofErr w:type="spellStart"/>
      <w:r w:rsidRPr="00250DBF">
        <w:t>розвиткових</w:t>
      </w:r>
      <w:proofErr w:type="spellEnd"/>
      <w:r w:rsidRPr="00250DBF">
        <w:t xml:space="preserve"> занять, встановлена для учнів з особливими освітніми потребами, не є підставою для зменшення оплати за їх проведення. Оплата праці фахівців за кожне корекційно-</w:t>
      </w:r>
      <w:proofErr w:type="spellStart"/>
      <w:r w:rsidRPr="00250DBF">
        <w:t>розвиткове</w:t>
      </w:r>
      <w:proofErr w:type="spellEnd"/>
      <w:r w:rsidRPr="00250DBF">
        <w:t xml:space="preserve"> заняття здійснюється за ставками погод</w:t>
      </w:r>
      <w:r>
        <w:t>инної оплати праці, визначеними в</w:t>
      </w:r>
      <w:r w:rsidRPr="00250DBF">
        <w:t xml:space="preserve"> абзаці четвертому </w:t>
      </w:r>
      <w:r>
        <w:t>цього пункту</w:t>
      </w:r>
      <w:r w:rsidRPr="00250DBF">
        <w:t>.</w:t>
      </w:r>
      <w:r>
        <w:rPr>
          <w:lang w:val="ru-RU"/>
        </w:rPr>
        <w:t>”</w:t>
      </w:r>
      <w:r w:rsidRPr="00250DBF">
        <w:t>.</w:t>
      </w:r>
    </w:p>
    <w:p w:rsidR="00934C39" w:rsidRDefault="00934C39" w:rsidP="00934C39">
      <w:pPr>
        <w:pStyle w:val="a3"/>
        <w:spacing w:before="160"/>
        <w:jc w:val="both"/>
      </w:pPr>
    </w:p>
    <w:p w:rsidR="00934C39" w:rsidRDefault="00934C39" w:rsidP="00934C39">
      <w:pPr>
        <w:pStyle w:val="a3"/>
        <w:spacing w:before="160"/>
        <w:jc w:val="both"/>
      </w:pPr>
    </w:p>
    <w:p w:rsidR="00934C39" w:rsidRDefault="00934C39" w:rsidP="00934C39">
      <w:pPr>
        <w:pStyle w:val="a3"/>
        <w:spacing w:before="160"/>
        <w:jc w:val="both"/>
      </w:pPr>
    </w:p>
    <w:p w:rsidR="00934C39" w:rsidRDefault="00934C39" w:rsidP="00934C39">
      <w:pPr>
        <w:pStyle w:val="a3"/>
        <w:jc w:val="both"/>
      </w:pPr>
    </w:p>
    <w:p w:rsidR="00934C39" w:rsidRDefault="00934C39" w:rsidP="00934C39">
      <w:pPr>
        <w:pStyle w:val="a3"/>
        <w:jc w:val="both"/>
      </w:pPr>
    </w:p>
    <w:p w:rsidR="00934C39" w:rsidRDefault="00934C39" w:rsidP="00934C39">
      <w:pPr>
        <w:pStyle w:val="a3"/>
        <w:jc w:val="both"/>
      </w:pPr>
    </w:p>
    <w:p w:rsidR="00934C39" w:rsidRDefault="00934C39" w:rsidP="00934C39">
      <w:pPr>
        <w:pStyle w:val="a3"/>
        <w:jc w:val="both"/>
      </w:pPr>
    </w:p>
    <w:p w:rsidR="00934C39" w:rsidRDefault="00934C39" w:rsidP="00934C39">
      <w:pPr>
        <w:pStyle w:val="a3"/>
        <w:jc w:val="both"/>
      </w:pPr>
    </w:p>
    <w:p w:rsidR="00934C39" w:rsidRPr="00250DBF" w:rsidRDefault="00934C39" w:rsidP="00934C39">
      <w:pPr>
        <w:pStyle w:val="a3"/>
        <w:jc w:val="both"/>
      </w:pPr>
      <w:r>
        <w:t>4</w:t>
      </w:r>
      <w:r w:rsidRPr="00250DBF">
        <w:t>. Додаток 2 до Порядку та умов викласти в такій редакції:</w:t>
      </w:r>
    </w:p>
    <w:p w:rsidR="00934C39" w:rsidRPr="00250DBF" w:rsidRDefault="00934C39" w:rsidP="00934C39">
      <w:pPr>
        <w:pStyle w:val="a4"/>
        <w:spacing w:before="240" w:after="360"/>
        <w:ind w:left="3119"/>
      </w:pPr>
      <w:r w:rsidRPr="00250DBF">
        <w:t>“Додаток 2</w:t>
      </w:r>
      <w:r w:rsidRPr="00250DBF">
        <w:br/>
        <w:t>до Порядку та умов</w:t>
      </w:r>
      <w:r>
        <w:br/>
        <w:t xml:space="preserve">(в редакції </w:t>
      </w:r>
      <w:r w:rsidRPr="00250DBF">
        <w:t>постанов</w:t>
      </w:r>
      <w:r>
        <w:t>и</w:t>
      </w:r>
      <w:r w:rsidRPr="00250DBF">
        <w:t xml:space="preserve"> Кабінету Міністрів України</w:t>
      </w:r>
      <w:r>
        <w:br/>
      </w:r>
      <w:r w:rsidRPr="00250DBF">
        <w:t xml:space="preserve">від </w:t>
      </w:r>
      <w:r>
        <w:t xml:space="preserve">21 лютого 2018 </w:t>
      </w:r>
      <w:r w:rsidRPr="00250DBF">
        <w:t>р.</w:t>
      </w:r>
      <w:r>
        <w:t xml:space="preserve"> № 88)</w:t>
      </w:r>
    </w:p>
    <w:p w:rsidR="00934C39" w:rsidRDefault="00934C39" w:rsidP="00934C39">
      <w:pPr>
        <w:pStyle w:val="a3"/>
        <w:spacing w:before="360" w:after="240"/>
        <w:ind w:firstLine="0"/>
        <w:jc w:val="center"/>
      </w:pPr>
      <w:r w:rsidRPr="00250DBF">
        <w:t xml:space="preserve">ІНФОРМАЦІЯ </w:t>
      </w:r>
      <w:r w:rsidRPr="00250DBF">
        <w:br/>
        <w:t xml:space="preserve">щодо використання субвенції з державного бюджету </w:t>
      </w:r>
      <w:r>
        <w:rPr>
          <w:lang w:val="ru-RU"/>
        </w:rPr>
        <w:br/>
      </w:r>
      <w:r w:rsidRPr="00250DBF">
        <w:t>місцевим бюджетам</w:t>
      </w:r>
      <w:r>
        <w:rPr>
          <w:lang w:val="ru-RU"/>
        </w:rPr>
        <w:t xml:space="preserve"> </w:t>
      </w:r>
      <w:r w:rsidRPr="00250DBF">
        <w:t xml:space="preserve">на надання державної підтримки </w:t>
      </w:r>
      <w:r>
        <w:rPr>
          <w:lang w:val="ru-RU"/>
        </w:rPr>
        <w:br/>
      </w:r>
      <w:r w:rsidRPr="00250DBF">
        <w:t>особам з особливими освітніми потребами</w:t>
      </w:r>
      <w:r w:rsidRPr="00250DBF">
        <w:br/>
        <w:t>за ___ квартал 20___ року</w:t>
      </w:r>
    </w:p>
    <w:tbl>
      <w:tblPr>
        <w:tblW w:w="981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353"/>
        <w:gridCol w:w="1330"/>
        <w:gridCol w:w="1560"/>
        <w:gridCol w:w="1559"/>
        <w:gridCol w:w="1732"/>
        <w:gridCol w:w="1418"/>
      </w:tblGrid>
      <w:tr w:rsidR="00934C39" w:rsidRPr="00250DBF" w:rsidTr="001859B5">
        <w:trPr>
          <w:trHeight w:val="322"/>
          <w:jc w:val="center"/>
        </w:trPr>
        <w:tc>
          <w:tcPr>
            <w:tcW w:w="861" w:type="dxa"/>
            <w:vMerge w:val="restart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Регіон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Обсяг субвенції*, тис. гривень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Кількість осіб з особливими освітніми потребами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left="-103" w:right="-10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Загальна кількість проведених (наданих) корекційно-</w:t>
            </w:r>
            <w:proofErr w:type="spellStart"/>
            <w:r w:rsidRPr="00250DBF">
              <w:rPr>
                <w:sz w:val="22"/>
                <w:szCs w:val="22"/>
              </w:rPr>
              <w:t>розвиткових</w:t>
            </w:r>
            <w:proofErr w:type="spellEnd"/>
            <w:r w:rsidRPr="00250DBF">
              <w:rPr>
                <w:sz w:val="22"/>
                <w:szCs w:val="22"/>
              </w:rPr>
              <w:t xml:space="preserve"> занять (послуг), </w:t>
            </w:r>
            <w:r>
              <w:rPr>
                <w:sz w:val="22"/>
                <w:szCs w:val="22"/>
              </w:rPr>
              <w:br/>
            </w:r>
            <w:r w:rsidRPr="00250DBF">
              <w:rPr>
                <w:sz w:val="22"/>
                <w:szCs w:val="22"/>
              </w:rPr>
              <w:t>годин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Обсяг видатків на проведення (надання) корекційно-</w:t>
            </w:r>
            <w:proofErr w:type="spellStart"/>
            <w:r w:rsidRPr="00250DBF">
              <w:rPr>
                <w:sz w:val="22"/>
                <w:szCs w:val="22"/>
              </w:rPr>
              <w:t>розвиткових</w:t>
            </w:r>
            <w:proofErr w:type="spellEnd"/>
            <w:r w:rsidRPr="00250DBF">
              <w:rPr>
                <w:sz w:val="22"/>
                <w:szCs w:val="22"/>
              </w:rPr>
              <w:t xml:space="preserve"> занять (послуг), </w:t>
            </w:r>
            <w:r>
              <w:rPr>
                <w:sz w:val="22"/>
                <w:szCs w:val="22"/>
              </w:rPr>
              <w:br/>
            </w:r>
            <w:r w:rsidRPr="00250DBF">
              <w:rPr>
                <w:sz w:val="22"/>
                <w:szCs w:val="22"/>
              </w:rPr>
              <w:t>тис. гривень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 xml:space="preserve">Обсяг видатків на придбання спеціальних засобів корекції </w:t>
            </w:r>
            <w:proofErr w:type="spellStart"/>
            <w:r w:rsidRPr="00250DBF">
              <w:rPr>
                <w:sz w:val="22"/>
                <w:szCs w:val="22"/>
              </w:rPr>
              <w:t>психофізич</w:t>
            </w:r>
            <w:proofErr w:type="spellEnd"/>
            <w:r w:rsidRPr="00250DBF">
              <w:rPr>
                <w:sz w:val="22"/>
                <w:szCs w:val="22"/>
              </w:rPr>
              <w:t>-ного розвитку, тис. гривень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 xml:space="preserve">Обсяг видатків на оснащення </w:t>
            </w:r>
            <w:proofErr w:type="spellStart"/>
            <w:r w:rsidRPr="00250DBF">
              <w:rPr>
                <w:sz w:val="22"/>
                <w:szCs w:val="22"/>
              </w:rPr>
              <w:t>інклюзивно</w:t>
            </w:r>
            <w:proofErr w:type="spellEnd"/>
            <w:r w:rsidRPr="00250DBF">
              <w:rPr>
                <w:sz w:val="22"/>
                <w:szCs w:val="22"/>
              </w:rPr>
              <w:t xml:space="preserve">-ресурсних центрів, </w:t>
            </w:r>
            <w:r>
              <w:rPr>
                <w:sz w:val="22"/>
                <w:szCs w:val="22"/>
              </w:rPr>
              <w:br/>
            </w:r>
            <w:r w:rsidRPr="00250DBF">
              <w:rPr>
                <w:sz w:val="22"/>
                <w:szCs w:val="22"/>
              </w:rPr>
              <w:t>тис. гривень</w:t>
            </w:r>
          </w:p>
        </w:tc>
      </w:tr>
      <w:tr w:rsidR="00934C39" w:rsidRPr="00250DBF" w:rsidTr="001859B5">
        <w:trPr>
          <w:trHeight w:val="413"/>
          <w:jc w:val="center"/>
        </w:trPr>
        <w:tc>
          <w:tcPr>
            <w:tcW w:w="861" w:type="dxa"/>
            <w:vMerge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both"/>
              <w:rPr>
                <w:sz w:val="22"/>
                <w:szCs w:val="22"/>
              </w:rPr>
            </w:pPr>
          </w:p>
        </w:tc>
      </w:tr>
      <w:tr w:rsidR="00934C39" w:rsidRPr="00250DBF" w:rsidTr="001859B5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5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C39" w:rsidRPr="00250DBF" w:rsidRDefault="00934C39" w:rsidP="001859B5">
            <w:pPr>
              <w:pStyle w:val="a3"/>
              <w:ind w:right="-57" w:firstLine="0"/>
              <w:jc w:val="center"/>
              <w:rPr>
                <w:sz w:val="22"/>
                <w:szCs w:val="22"/>
              </w:rPr>
            </w:pPr>
            <w:r w:rsidRPr="00250DBF">
              <w:rPr>
                <w:sz w:val="22"/>
                <w:szCs w:val="22"/>
              </w:rPr>
              <w:t>7</w:t>
            </w:r>
          </w:p>
        </w:tc>
      </w:tr>
    </w:tbl>
    <w:p w:rsidR="00934C39" w:rsidRDefault="00934C39" w:rsidP="00934C39">
      <w:pPr>
        <w:pStyle w:val="a3"/>
        <w:ind w:firstLine="0"/>
      </w:pPr>
    </w:p>
    <w:p w:rsidR="00934C39" w:rsidRPr="00250DBF" w:rsidRDefault="00934C39" w:rsidP="00934C39">
      <w:pPr>
        <w:pStyle w:val="a3"/>
        <w:ind w:firstLine="0"/>
      </w:pPr>
      <w:r w:rsidRPr="00250DBF">
        <w:t>____________</w:t>
      </w:r>
    </w:p>
    <w:p w:rsidR="00934C39" w:rsidRPr="00250DBF" w:rsidRDefault="00934C39" w:rsidP="00934C3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Зазначається </w:t>
      </w:r>
      <w:r w:rsidRPr="00250DBF">
        <w:rPr>
          <w:sz w:val="22"/>
          <w:szCs w:val="22"/>
        </w:rPr>
        <w:t xml:space="preserve">обсяг субвенції, що перерахований органами Казначейства на рахунки відповідних бюджетів за звітний період. </w:t>
      </w:r>
      <w:r>
        <w:rPr>
          <w:sz w:val="22"/>
          <w:szCs w:val="22"/>
        </w:rPr>
        <w:t>Інформація</w:t>
      </w:r>
      <w:r w:rsidRPr="00250DBF">
        <w:rPr>
          <w:sz w:val="22"/>
          <w:szCs w:val="22"/>
        </w:rPr>
        <w:t xml:space="preserve"> за другий (і наступний) квартал </w:t>
      </w:r>
      <w:r>
        <w:rPr>
          <w:sz w:val="22"/>
          <w:szCs w:val="22"/>
        </w:rPr>
        <w:t xml:space="preserve">включає </w:t>
      </w:r>
      <w:r w:rsidRPr="00250DBF">
        <w:rPr>
          <w:sz w:val="22"/>
          <w:szCs w:val="22"/>
        </w:rPr>
        <w:t>дані з урахуванням попереднього періоду.</w:t>
      </w:r>
      <w:r w:rsidRPr="00250DBF">
        <w:rPr>
          <w:sz w:val="22"/>
          <w:szCs w:val="22"/>
          <w:lang w:val="ru-RU"/>
        </w:rPr>
        <w:t>”</w:t>
      </w:r>
      <w:r>
        <w:rPr>
          <w:sz w:val="22"/>
          <w:szCs w:val="22"/>
          <w:lang w:val="ru-RU"/>
        </w:rPr>
        <w:t>.</w:t>
      </w:r>
    </w:p>
    <w:p w:rsidR="00934C39" w:rsidRPr="00DC64C3" w:rsidRDefault="00934C39" w:rsidP="00934C39">
      <w:pPr>
        <w:pStyle w:val="3"/>
        <w:spacing w:before="480"/>
        <w:ind w:left="0"/>
        <w:jc w:val="center"/>
        <w:rPr>
          <w:b w:val="0"/>
          <w:i w:val="0"/>
        </w:rPr>
      </w:pPr>
      <w:r w:rsidRPr="00DC64C3">
        <w:rPr>
          <w:b w:val="0"/>
          <w:i w:val="0"/>
        </w:rPr>
        <w:t>_____________________</w:t>
      </w:r>
    </w:p>
    <w:p w:rsidR="00934C39" w:rsidRPr="00DC64C3" w:rsidRDefault="00934C39" w:rsidP="00934C39">
      <w:pPr>
        <w:pStyle w:val="3"/>
        <w:spacing w:before="0"/>
        <w:ind w:left="0"/>
        <w:jc w:val="center"/>
        <w:rPr>
          <w:b w:val="0"/>
          <w:i w:val="0"/>
        </w:rPr>
      </w:pPr>
    </w:p>
    <w:p w:rsidR="007725AF" w:rsidRDefault="007725AF">
      <w:bookmarkStart w:id="3" w:name="_GoBack"/>
      <w:bookmarkEnd w:id="3"/>
    </w:p>
    <w:sectPr w:rsidR="007725AF" w:rsidSect="00D954DB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934C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934C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934C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:rsidR="00210F96" w:rsidRDefault="00934C39" w:rsidP="00F316DC">
    <w:pPr>
      <w:jc w:val="right"/>
    </w:pPr>
    <w:r>
      <w:t xml:space="preserve">Продовження додатка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934C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934C3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934C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210F96" w:rsidRDefault="00934C39" w:rsidP="00D20FB2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39"/>
    <w:rsid w:val="007725AF"/>
    <w:rsid w:val="00934C39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2ACA7-D97C-48D4-8BD3-3495A65B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3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4C39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4C39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34C39"/>
    <w:pPr>
      <w:spacing w:before="120"/>
      <w:ind w:firstLine="567"/>
    </w:pPr>
  </w:style>
  <w:style w:type="paragraph" w:customStyle="1" w:styleId="a4">
    <w:name w:val="Шапка документу"/>
    <w:basedOn w:val="a"/>
    <w:rsid w:val="00934C3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934C39"/>
    <w:pPr>
      <w:keepNext/>
      <w:keepLines/>
      <w:spacing w:before="240" w:after="2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2018-02-23T11:05:00Z</dcterms:created>
  <dcterms:modified xsi:type="dcterms:W3CDTF">2018-02-23T11:05:00Z</dcterms:modified>
</cp:coreProperties>
</file>