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C" w:rsidRPr="0008371C" w:rsidRDefault="0008371C" w:rsidP="0008371C">
      <w:pPr>
        <w:pStyle w:val="2"/>
        <w:jc w:val="center"/>
        <w:rPr>
          <w:color w:val="auto"/>
        </w:rPr>
      </w:pPr>
      <w:bookmarkStart w:id="0" w:name="_GoBack"/>
      <w:r w:rsidRPr="0008371C">
        <w:rPr>
          <w:color w:val="auto"/>
        </w:rPr>
        <w:t>МІНІСТЕРСТВО АГРАРНОЇ ПОЛІТИКИ ТА ПРОДОВОЛЬСТВА УКРАЇНИ</w:t>
      </w:r>
    </w:p>
    <w:p w:rsidR="0008371C" w:rsidRPr="0008371C" w:rsidRDefault="0008371C" w:rsidP="0008371C">
      <w:pPr>
        <w:pStyle w:val="2"/>
        <w:jc w:val="center"/>
        <w:rPr>
          <w:color w:val="auto"/>
        </w:rPr>
      </w:pPr>
      <w:r w:rsidRPr="0008371C">
        <w:rPr>
          <w:color w:val="auto"/>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08371C" w:rsidRPr="0008371C" w:rsidTr="0008371C">
        <w:trPr>
          <w:tblCellSpacing w:w="22" w:type="dxa"/>
        </w:trPr>
        <w:tc>
          <w:tcPr>
            <w:tcW w:w="1750" w:type="pct"/>
            <w:hideMark/>
          </w:tcPr>
          <w:p w:rsidR="0008371C" w:rsidRPr="0008371C" w:rsidRDefault="0008371C" w:rsidP="0008371C">
            <w:pPr>
              <w:pStyle w:val="tc"/>
              <w:jc w:val="center"/>
            </w:pPr>
            <w:r w:rsidRPr="0008371C">
              <w:rPr>
                <w:b/>
                <w:bCs/>
              </w:rPr>
              <w:t>29.12.2017</w:t>
            </w:r>
          </w:p>
        </w:tc>
        <w:tc>
          <w:tcPr>
            <w:tcW w:w="1500" w:type="pct"/>
            <w:hideMark/>
          </w:tcPr>
          <w:p w:rsidR="0008371C" w:rsidRPr="0008371C" w:rsidRDefault="0008371C" w:rsidP="0008371C">
            <w:pPr>
              <w:pStyle w:val="tc"/>
              <w:jc w:val="center"/>
            </w:pPr>
            <w:r w:rsidRPr="0008371C">
              <w:rPr>
                <w:b/>
                <w:bCs/>
              </w:rPr>
              <w:t>м. Киї</w:t>
            </w:r>
            <w:proofErr w:type="gramStart"/>
            <w:r w:rsidRPr="0008371C">
              <w:rPr>
                <w:b/>
                <w:bCs/>
              </w:rPr>
              <w:t>в</w:t>
            </w:r>
            <w:proofErr w:type="gramEnd"/>
          </w:p>
        </w:tc>
        <w:tc>
          <w:tcPr>
            <w:tcW w:w="1750" w:type="pct"/>
            <w:hideMark/>
          </w:tcPr>
          <w:p w:rsidR="0008371C" w:rsidRPr="0008371C" w:rsidRDefault="0008371C" w:rsidP="0008371C">
            <w:pPr>
              <w:pStyle w:val="tc"/>
              <w:jc w:val="center"/>
            </w:pPr>
            <w:r w:rsidRPr="0008371C">
              <w:rPr>
                <w:b/>
                <w:bCs/>
              </w:rPr>
              <w:t>N 710</w:t>
            </w:r>
          </w:p>
        </w:tc>
      </w:tr>
    </w:tbl>
    <w:p w:rsidR="0008371C" w:rsidRPr="0008371C" w:rsidRDefault="0008371C" w:rsidP="0008371C">
      <w:pPr>
        <w:pStyle w:val="tc"/>
        <w:jc w:val="center"/>
      </w:pPr>
      <w:r w:rsidRPr="0008371C">
        <w:rPr>
          <w:b/>
          <w:bCs/>
        </w:rPr>
        <w:t>Зареєстровано в Міністерстві юстиції України</w:t>
      </w:r>
      <w:r w:rsidRPr="0008371C">
        <w:rPr>
          <w:b/>
          <w:bCs/>
        </w:rPr>
        <w:br/>
        <w:t>12 січня 2018 р. за N 47/31499</w:t>
      </w:r>
    </w:p>
    <w:p w:rsidR="0008371C" w:rsidRPr="0008371C" w:rsidRDefault="0008371C" w:rsidP="0008371C">
      <w:pPr>
        <w:pStyle w:val="2"/>
        <w:jc w:val="center"/>
        <w:rPr>
          <w:color w:val="auto"/>
        </w:rPr>
      </w:pPr>
      <w:r w:rsidRPr="0008371C">
        <w:rPr>
          <w:color w:val="auto"/>
        </w:rPr>
        <w:t>Про затвердження режимів рибальства у 2018 році</w:t>
      </w:r>
    </w:p>
    <w:p w:rsidR="0008371C" w:rsidRPr="0008371C" w:rsidRDefault="0008371C" w:rsidP="0008371C">
      <w:pPr>
        <w:pStyle w:val="tj"/>
      </w:pPr>
      <w:r w:rsidRPr="0008371C">
        <w:t xml:space="preserve">Відповідно до </w:t>
      </w:r>
      <w:hyperlink r:id="rId5" w:tgtFrame="_top" w:history="1">
        <w:r w:rsidRPr="0008371C">
          <w:rPr>
            <w:rStyle w:val="a3"/>
            <w:color w:val="auto"/>
            <w:u w:val="none"/>
          </w:rPr>
          <w:t>статей 8</w:t>
        </w:r>
      </w:hyperlink>
      <w:r w:rsidRPr="0008371C">
        <w:t xml:space="preserve"> та </w:t>
      </w:r>
      <w:hyperlink r:id="rId6" w:tgtFrame="_top" w:history="1">
        <w:r w:rsidRPr="0008371C">
          <w:rPr>
            <w:rStyle w:val="a3"/>
            <w:color w:val="auto"/>
            <w:u w:val="none"/>
          </w:rPr>
          <w:t>31 Закону України "Про рибне господарство, промислове рибальство та охорону водних біоресурсів"</w:t>
        </w:r>
      </w:hyperlink>
      <w:r w:rsidRPr="0008371C">
        <w:t xml:space="preserve">, </w:t>
      </w:r>
      <w:proofErr w:type="gramStart"/>
      <w:r w:rsidRPr="0008371C">
        <w:t>п</w:t>
      </w:r>
      <w:proofErr w:type="gramEnd"/>
      <w:r w:rsidRPr="0008371C">
        <w:t xml:space="preserve">ідпункту 2 пункту 3 Положення про Міністерство аграрної політики та продовольства України, затвердженого </w:t>
      </w:r>
      <w:hyperlink r:id="rId7" w:tgtFrame="_top" w:history="1">
        <w:r w:rsidRPr="0008371C">
          <w:rPr>
            <w:rStyle w:val="a3"/>
            <w:color w:val="auto"/>
            <w:u w:val="none"/>
          </w:rPr>
          <w:t>постановою Кабінету Міністрів України від 25 листопада 2015 року N 1119</w:t>
        </w:r>
      </w:hyperlink>
      <w:r w:rsidRPr="0008371C">
        <w:t>,</w:t>
      </w:r>
    </w:p>
    <w:p w:rsidR="0008371C" w:rsidRPr="0008371C" w:rsidRDefault="0008371C" w:rsidP="0008371C">
      <w:pPr>
        <w:pStyle w:val="tj"/>
      </w:pPr>
      <w:r w:rsidRPr="0008371C">
        <w:rPr>
          <w:b/>
          <w:bCs/>
        </w:rPr>
        <w:t>НАКАЗУЮ:</w:t>
      </w:r>
    </w:p>
    <w:p w:rsidR="0008371C" w:rsidRPr="0008371C" w:rsidRDefault="0008371C" w:rsidP="0008371C">
      <w:pPr>
        <w:pStyle w:val="tj"/>
      </w:pPr>
      <w:r w:rsidRPr="0008371C">
        <w:t>1. Затвердити такі, що додаються:</w:t>
      </w:r>
    </w:p>
    <w:p w:rsidR="0008371C" w:rsidRPr="0008371C" w:rsidRDefault="0008371C" w:rsidP="0008371C">
      <w:pPr>
        <w:pStyle w:val="tj"/>
      </w:pPr>
      <w:r w:rsidRPr="0008371C">
        <w:t>1) Режим рибальства в басейні Азовського моря у 2018 році;</w:t>
      </w:r>
    </w:p>
    <w:p w:rsidR="0008371C" w:rsidRPr="0008371C" w:rsidRDefault="0008371C" w:rsidP="0008371C">
      <w:pPr>
        <w:pStyle w:val="tj"/>
      </w:pPr>
      <w:r w:rsidRPr="0008371C">
        <w:t xml:space="preserve">2) </w:t>
      </w:r>
      <w:hyperlink r:id="rId8" w:tgtFrame="_top" w:history="1">
        <w:r w:rsidRPr="0008371C">
          <w:rPr>
            <w:rStyle w:val="a3"/>
            <w:color w:val="auto"/>
            <w:u w:val="none"/>
          </w:rPr>
          <w:t>Режим рибальства в басейні Чорного моря у 2018 році</w:t>
        </w:r>
      </w:hyperlink>
      <w:r w:rsidRPr="0008371C">
        <w:t>;</w:t>
      </w:r>
    </w:p>
    <w:p w:rsidR="0008371C" w:rsidRPr="0008371C" w:rsidRDefault="0008371C" w:rsidP="0008371C">
      <w:pPr>
        <w:pStyle w:val="tj"/>
      </w:pPr>
      <w:r w:rsidRPr="0008371C">
        <w:t xml:space="preserve">3) </w:t>
      </w:r>
      <w:hyperlink r:id="rId9" w:tgtFrame="_top" w:history="1">
        <w:r w:rsidRPr="0008371C">
          <w:rPr>
            <w:rStyle w:val="a3"/>
            <w:color w:val="auto"/>
            <w:u w:val="none"/>
          </w:rPr>
          <w:t>Режим рибальства у дніпровських водосховищах у 2018 році</w:t>
        </w:r>
      </w:hyperlink>
      <w:r w:rsidRPr="0008371C">
        <w:t>.</w:t>
      </w:r>
    </w:p>
    <w:p w:rsidR="0008371C" w:rsidRPr="0008371C" w:rsidRDefault="0008371C" w:rsidP="0008371C">
      <w:pPr>
        <w:pStyle w:val="tj"/>
      </w:pPr>
      <w:r w:rsidRPr="0008371C">
        <w:t>2. Департаменту тваринництва подати цей наказ на державну реєстрацію до Міністерства юстиції України у встановленому законодавством порядку.</w:t>
      </w:r>
    </w:p>
    <w:p w:rsidR="0008371C" w:rsidRPr="0008371C" w:rsidRDefault="0008371C" w:rsidP="0008371C">
      <w:pPr>
        <w:pStyle w:val="tj"/>
      </w:pPr>
      <w:r w:rsidRPr="0008371C">
        <w:t>3. Цей наказ набирає чинності з дня його офіційного опублікування.</w:t>
      </w:r>
    </w:p>
    <w:p w:rsidR="0008371C" w:rsidRPr="0008371C" w:rsidRDefault="0008371C" w:rsidP="0008371C">
      <w:pPr>
        <w:pStyle w:val="tj"/>
      </w:pPr>
      <w:r w:rsidRPr="0008371C">
        <w:t>4. Контроль за виконанням цього наказу залишаю за собою.</w:t>
      </w:r>
    </w:p>
    <w:p w:rsidR="0008371C" w:rsidRPr="0008371C" w:rsidRDefault="0008371C" w:rsidP="0008371C">
      <w:pPr>
        <w:pStyle w:val="tj"/>
      </w:pPr>
      <w:r w:rsidRPr="0008371C">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08371C" w:rsidRPr="0008371C" w:rsidTr="0008371C">
        <w:trPr>
          <w:tblCellSpacing w:w="22" w:type="dxa"/>
        </w:trPr>
        <w:tc>
          <w:tcPr>
            <w:tcW w:w="2500" w:type="pct"/>
            <w:vAlign w:val="bottom"/>
            <w:hideMark/>
          </w:tcPr>
          <w:p w:rsidR="0008371C" w:rsidRPr="0008371C" w:rsidRDefault="0008371C">
            <w:pPr>
              <w:pStyle w:val="tc"/>
            </w:pPr>
            <w:r w:rsidRPr="0008371C">
              <w:rPr>
                <w:b/>
                <w:bCs/>
              </w:rPr>
              <w:t>Перший заступник Міністра</w:t>
            </w:r>
          </w:p>
        </w:tc>
        <w:tc>
          <w:tcPr>
            <w:tcW w:w="2500" w:type="pct"/>
            <w:vAlign w:val="bottom"/>
            <w:hideMark/>
          </w:tcPr>
          <w:p w:rsidR="0008371C" w:rsidRPr="0008371C" w:rsidRDefault="0008371C">
            <w:pPr>
              <w:pStyle w:val="tc"/>
            </w:pPr>
            <w:r w:rsidRPr="0008371C">
              <w:rPr>
                <w:b/>
                <w:bCs/>
              </w:rPr>
              <w:t>М. Мартинюк</w:t>
            </w:r>
          </w:p>
        </w:tc>
      </w:tr>
      <w:tr w:rsidR="0008371C" w:rsidRPr="0008371C" w:rsidTr="0008371C">
        <w:trPr>
          <w:tblCellSpacing w:w="22" w:type="dxa"/>
        </w:trPr>
        <w:tc>
          <w:tcPr>
            <w:tcW w:w="2500" w:type="pct"/>
            <w:vAlign w:val="bottom"/>
            <w:hideMark/>
          </w:tcPr>
          <w:p w:rsidR="0008371C" w:rsidRPr="0008371C" w:rsidRDefault="0008371C">
            <w:pPr>
              <w:pStyle w:val="tc"/>
            </w:pPr>
            <w:r w:rsidRPr="0008371C">
              <w:rPr>
                <w:b/>
                <w:bCs/>
              </w:rPr>
              <w:t>ПОГОДЖЕНО:</w:t>
            </w:r>
          </w:p>
        </w:tc>
        <w:tc>
          <w:tcPr>
            <w:tcW w:w="2500" w:type="pct"/>
            <w:vAlign w:val="bottom"/>
            <w:hideMark/>
          </w:tcPr>
          <w:p w:rsidR="0008371C" w:rsidRPr="0008371C" w:rsidRDefault="0008371C">
            <w:pPr>
              <w:pStyle w:val="tc"/>
            </w:pPr>
            <w:r w:rsidRPr="0008371C">
              <w:t> </w:t>
            </w:r>
          </w:p>
        </w:tc>
      </w:tr>
      <w:tr w:rsidR="0008371C" w:rsidRPr="0008371C" w:rsidTr="0008371C">
        <w:trPr>
          <w:tblCellSpacing w:w="22" w:type="dxa"/>
        </w:trPr>
        <w:tc>
          <w:tcPr>
            <w:tcW w:w="2500" w:type="pct"/>
            <w:vAlign w:val="bottom"/>
            <w:hideMark/>
          </w:tcPr>
          <w:p w:rsidR="0008371C" w:rsidRPr="0008371C" w:rsidRDefault="0008371C">
            <w:pPr>
              <w:pStyle w:val="tc"/>
            </w:pPr>
            <w:r w:rsidRPr="0008371C">
              <w:rPr>
                <w:b/>
                <w:bCs/>
              </w:rPr>
              <w:t>Голова</w:t>
            </w:r>
            <w:proofErr w:type="gramStart"/>
            <w:r w:rsidRPr="0008371C">
              <w:rPr>
                <w:b/>
                <w:bCs/>
              </w:rPr>
              <w:t xml:space="preserve"> Д</w:t>
            </w:r>
            <w:proofErr w:type="gramEnd"/>
            <w:r w:rsidRPr="0008371C">
              <w:rPr>
                <w:b/>
                <w:bCs/>
              </w:rPr>
              <w:t>ержавної</w:t>
            </w:r>
            <w:r w:rsidRPr="0008371C">
              <w:rPr>
                <w:b/>
                <w:bCs/>
              </w:rPr>
              <w:br/>
              <w:t>регуляторної служби України</w:t>
            </w:r>
          </w:p>
        </w:tc>
        <w:tc>
          <w:tcPr>
            <w:tcW w:w="2500" w:type="pct"/>
            <w:vAlign w:val="bottom"/>
            <w:hideMark/>
          </w:tcPr>
          <w:p w:rsidR="0008371C" w:rsidRPr="0008371C" w:rsidRDefault="0008371C">
            <w:pPr>
              <w:pStyle w:val="tc"/>
            </w:pPr>
            <w:r w:rsidRPr="0008371C">
              <w:rPr>
                <w:b/>
                <w:bCs/>
              </w:rPr>
              <w:t>К. Ляпі</w:t>
            </w:r>
            <w:proofErr w:type="gramStart"/>
            <w:r w:rsidRPr="0008371C">
              <w:rPr>
                <w:b/>
                <w:bCs/>
              </w:rPr>
              <w:t>на</w:t>
            </w:r>
            <w:proofErr w:type="gramEnd"/>
          </w:p>
        </w:tc>
      </w:tr>
      <w:tr w:rsidR="0008371C" w:rsidRPr="0008371C" w:rsidTr="0008371C">
        <w:trPr>
          <w:tblCellSpacing w:w="22" w:type="dxa"/>
        </w:trPr>
        <w:tc>
          <w:tcPr>
            <w:tcW w:w="2500" w:type="pct"/>
            <w:vAlign w:val="bottom"/>
            <w:hideMark/>
          </w:tcPr>
          <w:p w:rsidR="0008371C" w:rsidRPr="0008371C" w:rsidRDefault="0008371C">
            <w:pPr>
              <w:pStyle w:val="tc"/>
            </w:pPr>
            <w:r w:rsidRPr="0008371C">
              <w:rPr>
                <w:b/>
                <w:bCs/>
              </w:rPr>
              <w:t>Заступник Міністра екології</w:t>
            </w:r>
            <w:r w:rsidRPr="0008371C">
              <w:rPr>
                <w:b/>
                <w:bCs/>
              </w:rPr>
              <w:br/>
              <w:t>та природних ресурсів України</w:t>
            </w:r>
          </w:p>
        </w:tc>
        <w:tc>
          <w:tcPr>
            <w:tcW w:w="2500" w:type="pct"/>
            <w:vAlign w:val="bottom"/>
            <w:hideMark/>
          </w:tcPr>
          <w:p w:rsidR="0008371C" w:rsidRPr="0008371C" w:rsidRDefault="0008371C">
            <w:pPr>
              <w:pStyle w:val="tc"/>
            </w:pPr>
            <w:r w:rsidRPr="0008371C">
              <w:rPr>
                <w:b/>
                <w:bCs/>
              </w:rPr>
              <w:t>В. М. Вакараш</w:t>
            </w:r>
          </w:p>
        </w:tc>
      </w:tr>
      <w:tr w:rsidR="0008371C" w:rsidRPr="0008371C" w:rsidTr="0008371C">
        <w:trPr>
          <w:tblCellSpacing w:w="22" w:type="dxa"/>
        </w:trPr>
        <w:tc>
          <w:tcPr>
            <w:tcW w:w="2500" w:type="pct"/>
            <w:vAlign w:val="bottom"/>
            <w:hideMark/>
          </w:tcPr>
          <w:p w:rsidR="0008371C" w:rsidRPr="0008371C" w:rsidRDefault="0008371C">
            <w:pPr>
              <w:pStyle w:val="tc"/>
            </w:pPr>
            <w:r w:rsidRPr="0008371C">
              <w:rPr>
                <w:b/>
                <w:bCs/>
              </w:rPr>
              <w:t>Голова Державного агентства</w:t>
            </w:r>
            <w:r w:rsidRPr="0008371C">
              <w:rPr>
                <w:b/>
                <w:bCs/>
              </w:rPr>
              <w:br/>
              <w:t>рибного господарства України</w:t>
            </w:r>
          </w:p>
        </w:tc>
        <w:tc>
          <w:tcPr>
            <w:tcW w:w="2500" w:type="pct"/>
            <w:vAlign w:val="bottom"/>
            <w:hideMark/>
          </w:tcPr>
          <w:p w:rsidR="0008371C" w:rsidRPr="0008371C" w:rsidRDefault="0008371C">
            <w:pPr>
              <w:pStyle w:val="tc"/>
            </w:pPr>
            <w:r w:rsidRPr="0008371C">
              <w:rPr>
                <w:b/>
                <w:bCs/>
              </w:rPr>
              <w:t>Я. С. Бєлов</w:t>
            </w:r>
          </w:p>
        </w:tc>
      </w:tr>
    </w:tbl>
    <w:p w:rsidR="0008371C" w:rsidRPr="0008371C" w:rsidRDefault="0008371C" w:rsidP="0008371C">
      <w:pPr>
        <w:pStyle w:val="tj"/>
      </w:pPr>
      <w:r w:rsidRPr="0008371C">
        <w:t> </w:t>
      </w:r>
    </w:p>
    <w:p w:rsidR="0008371C" w:rsidRPr="0008371C" w:rsidRDefault="0008371C" w:rsidP="0008371C">
      <w:pPr>
        <w:pStyle w:val="tl"/>
        <w:jc w:val="right"/>
      </w:pPr>
      <w:r w:rsidRPr="0008371C">
        <w:lastRenderedPageBreak/>
        <w:t>ЗАТВЕРДЖЕНО</w:t>
      </w:r>
      <w:r w:rsidRPr="0008371C">
        <w:br/>
        <w:t>Наказ Міністерства аграрної політики та продовольства України</w:t>
      </w:r>
      <w:r w:rsidRPr="0008371C">
        <w:br/>
        <w:t>29 грудня 2017 року N 710</w:t>
      </w:r>
    </w:p>
    <w:p w:rsidR="0008371C" w:rsidRPr="0008371C" w:rsidRDefault="0008371C" w:rsidP="0008371C">
      <w:pPr>
        <w:pStyle w:val="tl"/>
        <w:jc w:val="right"/>
      </w:pPr>
      <w:r w:rsidRPr="0008371C">
        <w:t>Зареєстровано</w:t>
      </w:r>
      <w:r w:rsidRPr="0008371C">
        <w:br/>
        <w:t>в Міністерстві юстиції України</w:t>
      </w:r>
      <w:r w:rsidRPr="0008371C">
        <w:br/>
        <w:t>12 січня 2018 р. за N 47/31499</w:t>
      </w:r>
    </w:p>
    <w:p w:rsidR="0008371C" w:rsidRPr="0008371C" w:rsidRDefault="0008371C" w:rsidP="0008371C">
      <w:pPr>
        <w:pStyle w:val="3"/>
        <w:jc w:val="center"/>
      </w:pPr>
      <w:r w:rsidRPr="0008371C">
        <w:t>РЕЖИМ</w:t>
      </w:r>
      <w:r w:rsidRPr="0008371C">
        <w:br/>
        <w:t>рибальства в басейні Азовського моря у 2018 році</w:t>
      </w:r>
    </w:p>
    <w:p w:rsidR="0008371C" w:rsidRPr="0008371C" w:rsidRDefault="0008371C" w:rsidP="0008371C">
      <w:pPr>
        <w:pStyle w:val="tj"/>
      </w:pPr>
      <w:r w:rsidRPr="0008371C">
        <w:t xml:space="preserve">1. </w:t>
      </w:r>
      <w:proofErr w:type="gramStart"/>
      <w:r w:rsidRPr="0008371C">
        <w:t xml:space="preserve">Цей Режим розроблено відповідно до </w:t>
      </w:r>
      <w:hyperlink r:id="rId10" w:tgtFrame="_top" w:history="1">
        <w:r w:rsidRPr="0008371C">
          <w:rPr>
            <w:rStyle w:val="a3"/>
            <w:color w:val="auto"/>
            <w:u w:val="none"/>
          </w:rPr>
          <w:t>Закону України "Про рибне господарство, промислове рибальство та охорону водних біоресурсів"</w:t>
        </w:r>
      </w:hyperlink>
      <w:r w:rsidRPr="0008371C">
        <w:t xml:space="preserve"> та Порядку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w:t>
      </w:r>
      <w:proofErr w:type="gramEnd"/>
      <w:r w:rsidRPr="0008371C">
        <w:t xml:space="preserve"> континентальному шельфі України, затвердженого </w:t>
      </w:r>
      <w:hyperlink r:id="rId11" w:tgtFrame="_top" w:history="1">
        <w:r w:rsidRPr="0008371C">
          <w:rPr>
            <w:rStyle w:val="a3"/>
            <w:color w:val="auto"/>
            <w:u w:val="none"/>
          </w:rPr>
          <w:t>постановою Кабінету Міні</w:t>
        </w:r>
        <w:proofErr w:type="gramStart"/>
        <w:r w:rsidRPr="0008371C">
          <w:rPr>
            <w:rStyle w:val="a3"/>
            <w:color w:val="auto"/>
            <w:u w:val="none"/>
          </w:rPr>
          <w:t>стр</w:t>
        </w:r>
        <w:proofErr w:type="gramEnd"/>
        <w:r w:rsidRPr="0008371C">
          <w:rPr>
            <w:rStyle w:val="a3"/>
            <w:color w:val="auto"/>
            <w:u w:val="none"/>
          </w:rPr>
          <w:t>ів України від 25 листопада 2015 року N 992</w:t>
        </w:r>
      </w:hyperlink>
      <w:r w:rsidRPr="0008371C">
        <w:t xml:space="preserve"> (далі - Порядок).</w:t>
      </w:r>
    </w:p>
    <w:p w:rsidR="0008371C" w:rsidRPr="0008371C" w:rsidRDefault="0008371C" w:rsidP="0008371C">
      <w:pPr>
        <w:pStyle w:val="tj"/>
      </w:pPr>
      <w:r w:rsidRPr="0008371C">
        <w:t xml:space="preserve">2. </w:t>
      </w:r>
      <w:proofErr w:type="gramStart"/>
      <w:r w:rsidRPr="0008371C">
        <w:t xml:space="preserve">Промисел у басейні Азовського моря здійснюється відповідно до Тимчасових правил промислового рибальства в басейні Азовського моря, затверджених </w:t>
      </w:r>
      <w:hyperlink r:id="rId12" w:tgtFrame="_top" w:history="1">
        <w:r w:rsidRPr="0008371C">
          <w:rPr>
            <w:rStyle w:val="a3"/>
            <w:color w:val="auto"/>
            <w:u w:val="none"/>
          </w:rPr>
          <w:t>наказом Державного комітету рибного господарства України від 31 грудня 1999 року N 172</w:t>
        </w:r>
      </w:hyperlink>
      <w:r w:rsidRPr="0008371C">
        <w:t>, зареєстрованих у Міністерстві юстиції України 25 січня 2000 року за N 43/4264 (далі - Правила рибальства), а також</w:t>
      </w:r>
      <w:proofErr w:type="gramEnd"/>
      <w:r w:rsidRPr="0008371C">
        <w:t xml:space="preserve"> цього Режиму.</w:t>
      </w:r>
    </w:p>
    <w:p w:rsidR="0008371C" w:rsidRPr="0008371C" w:rsidRDefault="0008371C" w:rsidP="0008371C">
      <w:pPr>
        <w:pStyle w:val="tj"/>
      </w:pPr>
      <w:r w:rsidRPr="0008371C">
        <w:t xml:space="preserve">3. У цьому Режимі терміни вживаються </w:t>
      </w:r>
      <w:proofErr w:type="gramStart"/>
      <w:r w:rsidRPr="0008371C">
        <w:t>у</w:t>
      </w:r>
      <w:proofErr w:type="gramEnd"/>
      <w:r w:rsidRPr="0008371C">
        <w:t xml:space="preserve"> таких значеннях:</w:t>
      </w:r>
    </w:p>
    <w:p w:rsidR="0008371C" w:rsidRPr="0008371C" w:rsidRDefault="0008371C" w:rsidP="0008371C">
      <w:pPr>
        <w:pStyle w:val="tj"/>
      </w:pPr>
      <w:r w:rsidRPr="0008371C">
        <w:t xml:space="preserve">задухові (передзадухові) періоди - періоди </w:t>
      </w:r>
      <w:proofErr w:type="gramStart"/>
      <w:r w:rsidRPr="0008371C">
        <w:t>п</w:t>
      </w:r>
      <w:proofErr w:type="gramEnd"/>
      <w:r w:rsidRPr="0008371C">
        <w:t>ідвищеної смертності водних біоресурсів, спричинені змінами гідрохімічних показників у водному об'єкті рибогосподарського значення;</w:t>
      </w:r>
    </w:p>
    <w:p w:rsidR="0008371C" w:rsidRPr="0008371C" w:rsidRDefault="0008371C" w:rsidP="0008371C">
      <w:pPr>
        <w:pStyle w:val="tj"/>
      </w:pPr>
      <w:r w:rsidRPr="0008371C">
        <w:t xml:space="preserve">каравка - </w:t>
      </w:r>
      <w:proofErr w:type="gramStart"/>
      <w:r w:rsidRPr="0008371C">
        <w:t>р</w:t>
      </w:r>
      <w:proofErr w:type="gramEnd"/>
      <w:r w:rsidRPr="0008371C">
        <w:t>ізновид ставного невода, який складається із сіткової пастки, що виступає над поверхнею води на висоту не більше 3 м, має постійно закріплені стінки й одне спрямовуюче крило;</w:t>
      </w:r>
    </w:p>
    <w:p w:rsidR="0008371C" w:rsidRPr="0008371C" w:rsidRDefault="0008371C" w:rsidP="0008371C">
      <w:pPr>
        <w:pStyle w:val="tj"/>
      </w:pPr>
      <w:r w:rsidRPr="0008371C">
        <w:t xml:space="preserve">кільцевий невід - відціджувальне знаряддя лову, що є сітковим полотнищем </w:t>
      </w:r>
      <w:proofErr w:type="gramStart"/>
      <w:r w:rsidRPr="0008371C">
        <w:t>п</w:t>
      </w:r>
      <w:proofErr w:type="gramEnd"/>
      <w:r w:rsidRPr="0008371C">
        <w:t xml:space="preserve">іддонностворювальної конструкції, зверху та знизу прикріплене до канатів (підбирачів), при цьому верхній підбирач обладнано поплавцями, а нижній - стяжними кільцями; вилов риби здійснюється за рахунок стягування нижнього </w:t>
      </w:r>
      <w:proofErr w:type="gramStart"/>
      <w:r w:rsidRPr="0008371C">
        <w:t>п</w:t>
      </w:r>
      <w:proofErr w:type="gramEnd"/>
      <w:r w:rsidRPr="0008371C">
        <w:t>ідбирача стяжним тросом, що проходить крізь кільця, а також за рахунок піддонностворювальної конструкції;</w:t>
      </w:r>
    </w:p>
    <w:p w:rsidR="0008371C" w:rsidRPr="0008371C" w:rsidRDefault="0008371C" w:rsidP="0008371C">
      <w:pPr>
        <w:pStyle w:val="tj"/>
      </w:pPr>
      <w:r w:rsidRPr="0008371C">
        <w:t xml:space="preserve">кошільний невід - відціджувальне знаряддя лову, що є сітковим полотнищем без </w:t>
      </w:r>
      <w:proofErr w:type="gramStart"/>
      <w:r w:rsidRPr="0008371C">
        <w:t>п</w:t>
      </w:r>
      <w:proofErr w:type="gramEnd"/>
      <w:r w:rsidRPr="0008371C">
        <w:t xml:space="preserve">іддонностворювальної конструкції, зверху та знизу прикріплене до канатів (підбирачів), при цьому верхній підбирач обладнано поплавцями, а нижній - стяжними кільцями; вилов риби здійснюється за рахунок стягування нижнього </w:t>
      </w:r>
      <w:proofErr w:type="gramStart"/>
      <w:r w:rsidRPr="0008371C">
        <w:t>п</w:t>
      </w:r>
      <w:proofErr w:type="gramEnd"/>
      <w:r w:rsidRPr="0008371C">
        <w:t>ідбирача стяжним тросом, що проходить крізь кільця;</w:t>
      </w:r>
    </w:p>
    <w:p w:rsidR="0008371C" w:rsidRPr="0008371C" w:rsidRDefault="0008371C" w:rsidP="0008371C">
      <w:pPr>
        <w:pStyle w:val="tj"/>
      </w:pPr>
      <w:r w:rsidRPr="0008371C">
        <w:t>молодь - узагальнена вікова і розмірна категорія, застосовувана до особин, що не досягли мінімального промислового розміру або статевої зрілості; непромислова риба;</w:t>
      </w:r>
    </w:p>
    <w:p w:rsidR="0008371C" w:rsidRPr="0008371C" w:rsidRDefault="0008371C" w:rsidP="0008371C">
      <w:pPr>
        <w:pStyle w:val="tj"/>
      </w:pPr>
      <w:r w:rsidRPr="0008371C">
        <w:t xml:space="preserve">прилов - будь-який із представлених в улові видів, за винятком основного, а також молодь регульованих видів або </w:t>
      </w:r>
      <w:proofErr w:type="gramStart"/>
      <w:r w:rsidRPr="0008371C">
        <w:t>таких</w:t>
      </w:r>
      <w:proofErr w:type="gramEnd"/>
      <w:r w:rsidRPr="0008371C">
        <w:t>, що охороняються;</w:t>
      </w:r>
    </w:p>
    <w:p w:rsidR="0008371C" w:rsidRPr="0008371C" w:rsidRDefault="0008371C" w:rsidP="0008371C">
      <w:pPr>
        <w:pStyle w:val="tj"/>
      </w:pPr>
      <w:r w:rsidRPr="0008371C">
        <w:lastRenderedPageBreak/>
        <w:t xml:space="preserve">улов - сукупність добутих водних біоресурсів у кількісному, ваговому та </w:t>
      </w:r>
      <w:proofErr w:type="gramStart"/>
      <w:r w:rsidRPr="0008371C">
        <w:t>видовому</w:t>
      </w:r>
      <w:proofErr w:type="gramEnd"/>
      <w:r w:rsidRPr="0008371C">
        <w:t xml:space="preserve"> вимірах.</w:t>
      </w:r>
    </w:p>
    <w:p w:rsidR="0008371C" w:rsidRPr="0008371C" w:rsidRDefault="0008371C" w:rsidP="0008371C">
      <w:pPr>
        <w:pStyle w:val="tj"/>
      </w:pPr>
      <w:r w:rsidRPr="0008371C">
        <w:t xml:space="preserve">4. </w:t>
      </w:r>
      <w:proofErr w:type="gramStart"/>
      <w:r w:rsidRPr="0008371C">
        <w:t xml:space="preserve">Промислове рибальство в межах територій та об'єктів природно-заповідного фонду здійснюється відповідно до </w:t>
      </w:r>
      <w:hyperlink r:id="rId13" w:tgtFrame="_top" w:history="1">
        <w:r w:rsidRPr="0008371C">
          <w:rPr>
            <w:rStyle w:val="a3"/>
            <w:color w:val="auto"/>
            <w:u w:val="none"/>
          </w:rPr>
          <w:t>Закону України "Про природно-заповідний фонд України"</w:t>
        </w:r>
      </w:hyperlink>
      <w:r w:rsidRPr="0008371C">
        <w:t>, згідно з режимами цих територій та об'єктів, що визначені у положеннях про них та в проектах організації територій та об'єктів природно-заповідного фонду</w:t>
      </w:r>
      <w:proofErr w:type="gramEnd"/>
      <w:r w:rsidRPr="0008371C">
        <w:t>.</w:t>
      </w:r>
    </w:p>
    <w:p w:rsidR="0008371C" w:rsidRPr="0008371C" w:rsidRDefault="0008371C" w:rsidP="0008371C">
      <w:pPr>
        <w:pStyle w:val="tj"/>
      </w:pPr>
      <w:r w:rsidRPr="0008371C">
        <w:t xml:space="preserve">Межі територій та об'єктів природно-заповідного фонду встановлюються в натурі відповідно до законодавства. До встановлення меж територій та об'єктів природно-заповідного фонду їх межі визначаються відповідно </w:t>
      </w:r>
      <w:proofErr w:type="gramStart"/>
      <w:r w:rsidRPr="0008371C">
        <w:t>до</w:t>
      </w:r>
      <w:proofErr w:type="gramEnd"/>
      <w:r w:rsidRPr="0008371C">
        <w:t xml:space="preserve"> проектів створення територій та об'єктів природно-заповідного фонду.</w:t>
      </w:r>
    </w:p>
    <w:p w:rsidR="0008371C" w:rsidRPr="0008371C" w:rsidRDefault="0008371C" w:rsidP="0008371C">
      <w:pPr>
        <w:pStyle w:val="tj"/>
      </w:pPr>
      <w:r w:rsidRPr="0008371C">
        <w:t xml:space="preserve">Наукові лови у межах територій та об'єктів природно-заповідного фонду здійснюються відповідно до наукових програм науково-дослідних (наукових) установ, розглянутих та схвалених Міністерством екології та природних ресурсів України, погоджених відповідними спеціальними </w:t>
      </w:r>
      <w:proofErr w:type="gramStart"/>
      <w:r w:rsidRPr="0008371C">
        <w:t>адм</w:t>
      </w:r>
      <w:proofErr w:type="gramEnd"/>
      <w:r w:rsidRPr="0008371C">
        <w:t>іністраціями територій та об'єктів природно-заповідного фонду.</w:t>
      </w:r>
    </w:p>
    <w:p w:rsidR="0008371C" w:rsidRPr="0008371C" w:rsidRDefault="0008371C" w:rsidP="0008371C">
      <w:pPr>
        <w:pStyle w:val="tj"/>
      </w:pPr>
      <w:r w:rsidRPr="0008371C">
        <w:t xml:space="preserve">Спеціальне використання природних ресурсів у межах територій та об'єктів природно-заповідного фонду здійснюється в межах ліміту та на </w:t>
      </w:r>
      <w:proofErr w:type="gramStart"/>
      <w:r w:rsidRPr="0008371C">
        <w:t>п</w:t>
      </w:r>
      <w:proofErr w:type="gramEnd"/>
      <w:r w:rsidRPr="0008371C">
        <w:t>ідставі дозволу на спеціальне використання природних ресурсів у межах територій та об'єктів природно-заповідного фонду. Користувачі водних біоресурсів повинні бути ознайомлені з режимом територій та об'єктів природно-заповідного фонду та особливими умовами використання водних біоресурсі</w:t>
      </w:r>
      <w:proofErr w:type="gramStart"/>
      <w:r w:rsidRPr="0008371C">
        <w:t>в</w:t>
      </w:r>
      <w:proofErr w:type="gramEnd"/>
      <w:r w:rsidRPr="0008371C">
        <w:t>.</w:t>
      </w:r>
    </w:p>
    <w:p w:rsidR="0008371C" w:rsidRPr="0008371C" w:rsidRDefault="0008371C" w:rsidP="0008371C">
      <w:pPr>
        <w:pStyle w:val="tj"/>
      </w:pPr>
      <w:r w:rsidRPr="0008371C">
        <w:t xml:space="preserve">5. Користувачі водних біоресурсів, судна яких задіяні на промислі, або безпосередньо капітани рибопромислових суден у період промислу азовської хамси, тюльки та бичків драгами з механізованим способом використання щодоби у встановлений час повинні надавати до територіального органу Держрибагентства оперативну інформацію </w:t>
      </w:r>
      <w:proofErr w:type="gramStart"/>
      <w:r w:rsidRPr="0008371C">
        <w:t>про</w:t>
      </w:r>
      <w:proofErr w:type="gramEnd"/>
      <w:r w:rsidRPr="0008371C">
        <w:t>:</w:t>
      </w:r>
    </w:p>
    <w:p w:rsidR="0008371C" w:rsidRPr="0008371C" w:rsidRDefault="0008371C" w:rsidP="0008371C">
      <w:pPr>
        <w:pStyle w:val="tj"/>
      </w:pPr>
      <w:r w:rsidRPr="0008371C">
        <w:t>назву суден, задіяних на промислі;</w:t>
      </w:r>
    </w:p>
    <w:p w:rsidR="0008371C" w:rsidRPr="0008371C" w:rsidRDefault="0008371C" w:rsidP="0008371C">
      <w:pPr>
        <w:pStyle w:val="tj"/>
      </w:pPr>
      <w:r w:rsidRPr="0008371C">
        <w:t>улов;</w:t>
      </w:r>
    </w:p>
    <w:p w:rsidR="0008371C" w:rsidRPr="0008371C" w:rsidRDefault="0008371C" w:rsidP="0008371C">
      <w:pPr>
        <w:pStyle w:val="tj"/>
      </w:pPr>
      <w:r w:rsidRPr="0008371C">
        <w:t>райони лову;</w:t>
      </w:r>
    </w:p>
    <w:p w:rsidR="0008371C" w:rsidRPr="0008371C" w:rsidRDefault="0008371C" w:rsidP="0008371C">
      <w:pPr>
        <w:pStyle w:val="tj"/>
      </w:pPr>
      <w:r w:rsidRPr="0008371C">
        <w:t>прилов особин непромислового розміру (молоді);</w:t>
      </w:r>
    </w:p>
    <w:p w:rsidR="0008371C" w:rsidRPr="0008371C" w:rsidRDefault="0008371C" w:rsidP="0008371C">
      <w:pPr>
        <w:pStyle w:val="tj"/>
      </w:pPr>
      <w:r w:rsidRPr="0008371C">
        <w:t>прилов осетрових та судака.</w:t>
      </w:r>
    </w:p>
    <w:p w:rsidR="0008371C" w:rsidRPr="0008371C" w:rsidRDefault="0008371C" w:rsidP="0008371C">
      <w:pPr>
        <w:pStyle w:val="tj"/>
      </w:pPr>
      <w:proofErr w:type="gramStart"/>
      <w:r w:rsidRPr="0008371C">
        <w:t>П</w:t>
      </w:r>
      <w:proofErr w:type="gramEnd"/>
      <w:r w:rsidRPr="0008371C">
        <w:t xml:space="preserve">ід час спеціального використання водних біоресурсів у межах загального ліміту або прогнозу допустимого вилову та видів водних біоресурсів, що розподілені на квоти, надають територіальному органу Держрибагентства інформацію про обсяги вилучення водних біоресурсів з періодичністю та у спосіб, що визначені </w:t>
      </w:r>
      <w:hyperlink r:id="rId14" w:tgtFrame="_top" w:history="1">
        <w:r w:rsidRPr="0008371C">
          <w:rPr>
            <w:rStyle w:val="a3"/>
            <w:color w:val="auto"/>
            <w:u w:val="none"/>
          </w:rPr>
          <w:t>пунктом 45 Порядку</w:t>
        </w:r>
      </w:hyperlink>
      <w:r w:rsidRPr="0008371C">
        <w:t>.</w:t>
      </w:r>
    </w:p>
    <w:p w:rsidR="0008371C" w:rsidRPr="0008371C" w:rsidRDefault="0008371C" w:rsidP="0008371C">
      <w:pPr>
        <w:pStyle w:val="tj"/>
      </w:pPr>
      <w:r w:rsidRPr="0008371C">
        <w:t>6. Написи, що наносяться на риболовні судна, повинні відповідати Національному стандарту України.</w:t>
      </w:r>
    </w:p>
    <w:p w:rsidR="0008371C" w:rsidRPr="0008371C" w:rsidRDefault="0008371C" w:rsidP="0008371C">
      <w:pPr>
        <w:pStyle w:val="tj"/>
      </w:pPr>
      <w:r w:rsidRPr="0008371C">
        <w:t xml:space="preserve">7. Територіальний орган Держрибагентства на </w:t>
      </w:r>
      <w:proofErr w:type="gramStart"/>
      <w:r w:rsidRPr="0008371C">
        <w:t>п</w:t>
      </w:r>
      <w:proofErr w:type="gramEnd"/>
      <w:r w:rsidRPr="0008371C">
        <w:t>ідставі обґрунтувань наукових установ може переносити (не більше ніж на 15 діб) дати початку та закінчення промислу.</w:t>
      </w:r>
    </w:p>
    <w:p w:rsidR="0008371C" w:rsidRPr="0008371C" w:rsidRDefault="0008371C" w:rsidP="0008371C">
      <w:pPr>
        <w:pStyle w:val="tj"/>
      </w:pPr>
      <w:r w:rsidRPr="0008371C">
        <w:lastRenderedPageBreak/>
        <w:t xml:space="preserve">Оперативне регулювання промислу суднами азовської хамси, тюльки, </w:t>
      </w:r>
      <w:proofErr w:type="gramStart"/>
      <w:r w:rsidRPr="0008371C">
        <w:t>п</w:t>
      </w:r>
      <w:proofErr w:type="gramEnd"/>
      <w:r w:rsidRPr="0008371C">
        <w:t xml:space="preserve">іленгасу та бичків (початок та закриття промислу, розширення та закриття окремих районів, закриття промислу відповідно до </w:t>
      </w:r>
      <w:hyperlink r:id="rId15" w:tgtFrame="_top" w:history="1">
        <w:r w:rsidRPr="0008371C">
          <w:rPr>
            <w:rStyle w:val="a3"/>
            <w:color w:val="auto"/>
            <w:u w:val="none"/>
          </w:rPr>
          <w:t>Правил рибальства</w:t>
        </w:r>
      </w:hyperlink>
      <w:r w:rsidRPr="0008371C">
        <w:t xml:space="preserve">) здійснюється робочою групою з охорони і контролю вилучення водних біологічних ресурсів Українсько-російської комісії з питань рибальства в Азовському морі (далі - Робоча група). Строки лову, </w:t>
      </w:r>
      <w:proofErr w:type="gramStart"/>
      <w:r w:rsidRPr="0008371C">
        <w:t>установлен</w:t>
      </w:r>
      <w:proofErr w:type="gramEnd"/>
      <w:r w:rsidRPr="0008371C">
        <w:t>і Правилами рибальства та цим Режимом, включають першу та останню дати вказаних періодів промислу.</w:t>
      </w:r>
    </w:p>
    <w:p w:rsidR="0008371C" w:rsidRPr="0008371C" w:rsidRDefault="0008371C" w:rsidP="0008371C">
      <w:pPr>
        <w:pStyle w:val="tj"/>
      </w:pPr>
      <w:r w:rsidRPr="0008371C">
        <w:t>8. Територіальний орган Держрибагентства здійснює збір статистичних даних про фактичні улови водних біоресурсів користувачами в басейні Азовського моря, а про улови азовської хамси та оселедця чорноморсько-азовського прохідного - в Азовському і Чорному морях та до 10 числа місяця, що настає за звітним, подає звіти за встановленими формами про вилов до</w:t>
      </w:r>
      <w:proofErr w:type="gramStart"/>
      <w:r w:rsidRPr="0008371C">
        <w:t xml:space="preserve"> Д</w:t>
      </w:r>
      <w:proofErr w:type="gramEnd"/>
      <w:r w:rsidRPr="0008371C">
        <w:t>ержавної Азовської морської екологічної інспекції.</w:t>
      </w:r>
    </w:p>
    <w:p w:rsidR="0008371C" w:rsidRPr="0008371C" w:rsidRDefault="0008371C" w:rsidP="0008371C">
      <w:pPr>
        <w:pStyle w:val="tj"/>
      </w:pPr>
      <w:r w:rsidRPr="0008371C">
        <w:t>Промисел азовської хамси та тюльки здійснюється за рахунок загальнобасейнового обсягу вилучення (ліміту) без розподілу на національні квоти між Україною та</w:t>
      </w:r>
      <w:proofErr w:type="gramStart"/>
      <w:r w:rsidRPr="0008371C">
        <w:t xml:space="preserve"> Р</w:t>
      </w:r>
      <w:proofErr w:type="gramEnd"/>
      <w:r w:rsidRPr="0008371C">
        <w:t>осійською Федерацією.</w:t>
      </w:r>
    </w:p>
    <w:p w:rsidR="0008371C" w:rsidRPr="0008371C" w:rsidRDefault="0008371C" w:rsidP="0008371C">
      <w:pPr>
        <w:pStyle w:val="tj"/>
      </w:pPr>
      <w:r w:rsidRPr="0008371C">
        <w:t>Не встановлюються загальнобасейнові обсяги вилучення (ліміти) для малоцінних видів риб (карась сріблястий, атерина, перкарина та інші) і не обмежується прилов цих виді</w:t>
      </w:r>
      <w:proofErr w:type="gramStart"/>
      <w:r w:rsidRPr="0008371C">
        <w:t>в</w:t>
      </w:r>
      <w:proofErr w:type="gramEnd"/>
      <w:r w:rsidRPr="0008371C">
        <w:t xml:space="preserve"> при веденні </w:t>
      </w:r>
      <w:proofErr w:type="gramStart"/>
      <w:r w:rsidRPr="0008371C">
        <w:t>спец</w:t>
      </w:r>
      <w:proofErr w:type="gramEnd"/>
      <w:r w:rsidRPr="0008371C">
        <w:t>іалізованого промислу інших видів риб.</w:t>
      </w:r>
    </w:p>
    <w:p w:rsidR="0008371C" w:rsidRPr="0008371C" w:rsidRDefault="0008371C" w:rsidP="0008371C">
      <w:pPr>
        <w:pStyle w:val="tj"/>
      </w:pPr>
      <w:r w:rsidRPr="0008371C">
        <w:t xml:space="preserve">Обмін інформацією про обсяг вилучення кожного виду проводиться Робочою групою </w:t>
      </w:r>
      <w:proofErr w:type="gramStart"/>
      <w:r w:rsidRPr="0008371C">
        <w:t>в</w:t>
      </w:r>
      <w:proofErr w:type="gramEnd"/>
      <w:r w:rsidRPr="0008371C">
        <w:t xml:space="preserve"> період промислу щотижня. </w:t>
      </w:r>
      <w:proofErr w:type="gramStart"/>
      <w:r w:rsidRPr="0008371C">
        <w:t>П</w:t>
      </w:r>
      <w:proofErr w:type="gramEnd"/>
      <w:r w:rsidRPr="0008371C">
        <w:t>ід час освоєння 80 % обсягу вилучення (ліміту) кожного виду обмін інформацією здійснюється щодня, а під час освоєння 95 % промисел припиняється. Використання залишку обсягу вилучення (ліміту) визначається Робочою групою.</w:t>
      </w:r>
    </w:p>
    <w:p w:rsidR="0008371C" w:rsidRPr="0008371C" w:rsidRDefault="0008371C" w:rsidP="0008371C">
      <w:pPr>
        <w:pStyle w:val="tj"/>
      </w:pPr>
      <w:r w:rsidRPr="0008371C">
        <w:t xml:space="preserve">9. Промисловий вилов осетрових видів риб у басейні Азовського моря забороняється. Особини осетрових та інших видів, занесених до Червоної книги України, які приловлюються </w:t>
      </w:r>
      <w:proofErr w:type="gramStart"/>
      <w:r w:rsidRPr="0008371C">
        <w:t>п</w:t>
      </w:r>
      <w:proofErr w:type="gramEnd"/>
      <w:r w:rsidRPr="0008371C">
        <w:t>ід час промислу, як дорослі, так і молодь, негайно випускаються в море незалежно від їх стану (живі або мертві).</w:t>
      </w:r>
    </w:p>
    <w:p w:rsidR="0008371C" w:rsidRPr="0008371C" w:rsidRDefault="0008371C" w:rsidP="0008371C">
      <w:pPr>
        <w:pStyle w:val="tj"/>
      </w:pPr>
      <w:r w:rsidRPr="0008371C">
        <w:t>10. Допустимі показники прилову та дії користувачі</w:t>
      </w:r>
      <w:proofErr w:type="gramStart"/>
      <w:r w:rsidRPr="0008371C">
        <w:t>в</w:t>
      </w:r>
      <w:proofErr w:type="gramEnd"/>
      <w:r w:rsidRPr="0008371C">
        <w:t xml:space="preserve"> у випадках їх перевищення:</w:t>
      </w:r>
    </w:p>
    <w:p w:rsidR="0008371C" w:rsidRPr="0008371C" w:rsidRDefault="0008371C" w:rsidP="0008371C">
      <w:pPr>
        <w:pStyle w:val="tj"/>
      </w:pPr>
      <w:r w:rsidRPr="0008371C">
        <w:t>1) максимально допустимий прилов осетрових на промислі:</w:t>
      </w:r>
    </w:p>
    <w:p w:rsidR="0008371C" w:rsidRPr="0008371C" w:rsidRDefault="0008371C" w:rsidP="0008371C">
      <w:pPr>
        <w:pStyle w:val="tj"/>
      </w:pPr>
      <w:r w:rsidRPr="0008371C">
        <w:t>тюльки та хамси кошільними неводами - 1 екземпляр на 5 тонн улову;</w:t>
      </w:r>
    </w:p>
    <w:p w:rsidR="0008371C" w:rsidRPr="0008371C" w:rsidRDefault="0008371C" w:rsidP="0008371C">
      <w:pPr>
        <w:pStyle w:val="tj"/>
      </w:pPr>
      <w:r w:rsidRPr="0008371C">
        <w:t>бичків:</w:t>
      </w:r>
    </w:p>
    <w:p w:rsidR="0008371C" w:rsidRPr="0008371C" w:rsidRDefault="0008371C" w:rsidP="0008371C">
      <w:pPr>
        <w:pStyle w:val="tj"/>
      </w:pPr>
      <w:r w:rsidRPr="0008371C">
        <w:t>драгами - 1 екземпляр на 1 тонну улову;</w:t>
      </w:r>
    </w:p>
    <w:p w:rsidR="0008371C" w:rsidRPr="0008371C" w:rsidRDefault="0008371C" w:rsidP="0008371C">
      <w:pPr>
        <w:pStyle w:val="tj"/>
      </w:pPr>
      <w:r w:rsidRPr="0008371C">
        <w:t>великовічковими ставними неводами - 4 екземпляри на 1 тонну улову;</w:t>
      </w:r>
    </w:p>
    <w:p w:rsidR="0008371C" w:rsidRPr="0008371C" w:rsidRDefault="0008371C" w:rsidP="0008371C">
      <w:pPr>
        <w:pStyle w:val="tj"/>
      </w:pPr>
      <w:proofErr w:type="gramStart"/>
      <w:r w:rsidRPr="0008371C">
        <w:t>др</w:t>
      </w:r>
      <w:proofErr w:type="gramEnd"/>
      <w:r w:rsidRPr="0008371C">
        <w:t>ібних масових риб ставними неводами - 1 екземпляр на 1 тонну улову;</w:t>
      </w:r>
    </w:p>
    <w:p w:rsidR="0008371C" w:rsidRPr="0008371C" w:rsidRDefault="0008371C" w:rsidP="0008371C">
      <w:pPr>
        <w:pStyle w:val="tj"/>
      </w:pPr>
      <w:r w:rsidRPr="0008371C">
        <w:t>оселедця азово-чорноморського:</w:t>
      </w:r>
    </w:p>
    <w:p w:rsidR="0008371C" w:rsidRPr="0008371C" w:rsidRDefault="0008371C" w:rsidP="0008371C">
      <w:pPr>
        <w:pStyle w:val="tj"/>
      </w:pPr>
      <w:r w:rsidRPr="0008371C">
        <w:t>одностінними сітками - 4 екземпляри на 1 тонну улову;</w:t>
      </w:r>
    </w:p>
    <w:p w:rsidR="0008371C" w:rsidRPr="0008371C" w:rsidRDefault="0008371C" w:rsidP="0008371C">
      <w:pPr>
        <w:pStyle w:val="tj"/>
      </w:pPr>
      <w:r w:rsidRPr="0008371C">
        <w:t xml:space="preserve">2) прилов водних біоресурсів </w:t>
      </w:r>
      <w:proofErr w:type="gramStart"/>
      <w:r w:rsidRPr="0008371C">
        <w:t>п</w:t>
      </w:r>
      <w:proofErr w:type="gramEnd"/>
      <w:r w:rsidRPr="0008371C">
        <w:t xml:space="preserve">ід час промислу інших видів риб будь-якими знаряддями лову не повинен перевищувати 50 % маси всього улову за промислове зусилля, окрім </w:t>
      </w:r>
      <w:r w:rsidRPr="0008371C">
        <w:lastRenderedPageBreak/>
        <w:t xml:space="preserve">прилову тюльки на промислі хамси та прилову хамси на промислі тюльки. Ця норма не поширюється на прилови риб, </w:t>
      </w:r>
      <w:proofErr w:type="gramStart"/>
      <w:r w:rsidRPr="0008371C">
        <w:t>на</w:t>
      </w:r>
      <w:proofErr w:type="gramEnd"/>
      <w:r w:rsidRPr="0008371C">
        <w:t xml:space="preserve"> </w:t>
      </w:r>
      <w:proofErr w:type="gramStart"/>
      <w:r w:rsidRPr="0008371C">
        <w:t>як</w:t>
      </w:r>
      <w:proofErr w:type="gramEnd"/>
      <w:r w:rsidRPr="0008371C">
        <w:t>і не встановлені ліміти або прогнози і які не занесені до Червоної книги України (карась сріблястий, атерина, перкарина та інші).</w:t>
      </w:r>
    </w:p>
    <w:p w:rsidR="0008371C" w:rsidRPr="0008371C" w:rsidRDefault="0008371C" w:rsidP="0008371C">
      <w:pPr>
        <w:pStyle w:val="tj"/>
      </w:pPr>
      <w:r w:rsidRPr="0008371C">
        <w:t xml:space="preserve">У разі перевищення </w:t>
      </w:r>
      <w:proofErr w:type="gramStart"/>
      <w:r w:rsidRPr="0008371C">
        <w:t>допустимого</w:t>
      </w:r>
      <w:proofErr w:type="gramEnd"/>
      <w:r w:rsidRPr="0008371C">
        <w:t xml:space="preserve"> прилову водних біоресурсів, не зазначених у дозвільних документах, вони повинні з якнайменшими ушкодженнями незалежно від їх стану випускатися в природне середовище існування і користувач зобов'язаний:</w:t>
      </w:r>
    </w:p>
    <w:p w:rsidR="0008371C" w:rsidRPr="0008371C" w:rsidRDefault="0008371C" w:rsidP="0008371C">
      <w:pPr>
        <w:pStyle w:val="tj"/>
      </w:pPr>
      <w:r w:rsidRPr="0008371C">
        <w:t xml:space="preserve">змінити позицію лову активними знаряддями добування (траса наступного тралення або позиція наступного закидання, знаряддя лову мають знаходитись на відстані не менше ніж 5 морських миль від будь-якої точки попереднього тралення, закидання або встановлення, повторне здійснення операцій з добування водних біоресурсів активними знаряддями лову у районі робіт </w:t>
      </w:r>
      <w:proofErr w:type="gramStart"/>
      <w:r w:rsidRPr="0008371C">
        <w:t>допускається</w:t>
      </w:r>
      <w:proofErr w:type="gramEnd"/>
      <w:r w:rsidRPr="0008371C">
        <w:t xml:space="preserve"> не раніше ніж через 24 години), якщо </w:t>
      </w:r>
      <w:proofErr w:type="gramStart"/>
      <w:r w:rsidRPr="0008371C">
        <w:t>п</w:t>
      </w:r>
      <w:proofErr w:type="gramEnd"/>
      <w:r w:rsidRPr="0008371C">
        <w:t>ісля зміни позиції відмічається перевищення допустимого прилову водних біоресурсів, припинити добування (вилов) водних біоресурсів у цьому районі;</w:t>
      </w:r>
    </w:p>
    <w:p w:rsidR="0008371C" w:rsidRPr="0008371C" w:rsidRDefault="0008371C" w:rsidP="0008371C">
      <w:pPr>
        <w:pStyle w:val="tj"/>
      </w:pPr>
      <w:proofErr w:type="gramStart"/>
      <w:r w:rsidRPr="0008371C">
        <w:t>п</w:t>
      </w:r>
      <w:proofErr w:type="gramEnd"/>
      <w:r w:rsidRPr="0008371C">
        <w:t>ід час роботи пасивними знаряддями лову у разі перевищення допустимого прилову водних біоресурсів привести знаряддя лову в неробочий стан або зняти (поновлення вилучення (вилову) водних біоресурсів у тому самому місці допускається не раніше ніж через 24 години), відобразити свої дії в суднових документах і промисловому журналі;</w:t>
      </w:r>
    </w:p>
    <w:p w:rsidR="0008371C" w:rsidRPr="0008371C" w:rsidRDefault="0008371C" w:rsidP="0008371C">
      <w:pPr>
        <w:pStyle w:val="tj"/>
      </w:pPr>
      <w:r w:rsidRPr="0008371C">
        <w:t xml:space="preserve">3) виловлена засобами лову риба, </w:t>
      </w:r>
      <w:proofErr w:type="gramStart"/>
      <w:r w:rsidRPr="0008371C">
        <w:t>у</w:t>
      </w:r>
      <w:proofErr w:type="gramEnd"/>
      <w:r w:rsidRPr="0008371C">
        <w:t xml:space="preserve"> тому числі судак звичайний, у разі її невідповідності встановленим нормам прилову особин непромислового розміру має бути випущена у водойму.</w:t>
      </w:r>
    </w:p>
    <w:p w:rsidR="0008371C" w:rsidRPr="0008371C" w:rsidRDefault="0008371C" w:rsidP="0008371C">
      <w:pPr>
        <w:pStyle w:val="tj"/>
      </w:pPr>
      <w:r w:rsidRPr="0008371C">
        <w:t xml:space="preserve">На промислі тюльки та хамси кошільними неводами, бичків драгами у разі </w:t>
      </w:r>
      <w:proofErr w:type="gramStart"/>
      <w:r w:rsidRPr="0008371C">
        <w:t>п</w:t>
      </w:r>
      <w:proofErr w:type="gramEnd"/>
      <w:r w:rsidRPr="0008371C">
        <w:t>ідвищеного прилову осетрових відповідальні за лов повинні повідомити про це Робочу групу протягом доби.</w:t>
      </w:r>
    </w:p>
    <w:p w:rsidR="0008371C" w:rsidRPr="0008371C" w:rsidRDefault="0008371C" w:rsidP="0008371C">
      <w:pPr>
        <w:pStyle w:val="tj"/>
      </w:pPr>
      <w:r w:rsidRPr="0008371C">
        <w:t xml:space="preserve">При першому виявленні прилову осетрових вище встановлених норм на всіх видах промислу територіальний орган Держрибагентства на </w:t>
      </w:r>
      <w:proofErr w:type="gramStart"/>
      <w:r w:rsidRPr="0008371C">
        <w:t>п</w:t>
      </w:r>
      <w:proofErr w:type="gramEnd"/>
      <w:r w:rsidRPr="0008371C">
        <w:t>ідставі результатів перевірок, здійснених протягом трьох діб, приймає рішення щодо припинення промислу. Строки відновлення промислу визначаються за результатами робіт контрольних знарядь лову, кількість яких встановлюється територіальним органом Держрибагентства.</w:t>
      </w:r>
    </w:p>
    <w:p w:rsidR="0008371C" w:rsidRPr="0008371C" w:rsidRDefault="0008371C" w:rsidP="0008371C">
      <w:pPr>
        <w:pStyle w:val="tj"/>
      </w:pPr>
      <w:r w:rsidRPr="0008371C">
        <w:t xml:space="preserve">11. </w:t>
      </w:r>
      <w:proofErr w:type="gramStart"/>
      <w:r w:rsidRPr="0008371C">
        <w:t>Допускається</w:t>
      </w:r>
      <w:proofErr w:type="gramEnd"/>
      <w:r w:rsidRPr="0008371C">
        <w:t xml:space="preserve"> промисел:</w:t>
      </w:r>
    </w:p>
    <w:p w:rsidR="0008371C" w:rsidRPr="0008371C" w:rsidRDefault="0008371C" w:rsidP="0008371C">
      <w:pPr>
        <w:pStyle w:val="tj"/>
      </w:pPr>
      <w:r w:rsidRPr="0008371C">
        <w:t>1) оселедця чорноморсько-азовського прохідного у Керченській протоці:</w:t>
      </w:r>
    </w:p>
    <w:p w:rsidR="0008371C" w:rsidRPr="0008371C" w:rsidRDefault="0008371C" w:rsidP="0008371C">
      <w:pPr>
        <w:pStyle w:val="tj"/>
      </w:pPr>
      <w:r w:rsidRPr="0008371C">
        <w:t xml:space="preserve">одностінними сітками та ставними неводами - з 10 </w:t>
      </w:r>
      <w:proofErr w:type="gramStart"/>
      <w:r w:rsidRPr="0008371C">
        <w:t>лютого</w:t>
      </w:r>
      <w:proofErr w:type="gramEnd"/>
      <w:r w:rsidRPr="0008371C">
        <w:t xml:space="preserve"> до 31 травня і з 01 жовтня до 31 грудня;</w:t>
      </w:r>
    </w:p>
    <w:p w:rsidR="0008371C" w:rsidRPr="0008371C" w:rsidRDefault="0008371C" w:rsidP="0008371C">
      <w:pPr>
        <w:pStyle w:val="tj"/>
      </w:pPr>
      <w:r w:rsidRPr="0008371C">
        <w:t xml:space="preserve">закидними неводами у кількості 2 одиниці - з 10 </w:t>
      </w:r>
      <w:proofErr w:type="gramStart"/>
      <w:r w:rsidRPr="0008371C">
        <w:t>лютого</w:t>
      </w:r>
      <w:proofErr w:type="gramEnd"/>
      <w:r w:rsidRPr="0008371C">
        <w:t xml:space="preserve"> до 31 березня і з 01 жовтня до 31 грудня.</w:t>
      </w:r>
    </w:p>
    <w:p w:rsidR="0008371C" w:rsidRPr="0008371C" w:rsidRDefault="0008371C" w:rsidP="0008371C">
      <w:pPr>
        <w:pStyle w:val="tj"/>
      </w:pPr>
      <w:r w:rsidRPr="0008371C">
        <w:t>Промисловий розмі</w:t>
      </w:r>
      <w:proofErr w:type="gramStart"/>
      <w:r w:rsidRPr="0008371C">
        <w:t>р</w:t>
      </w:r>
      <w:proofErr w:type="gramEnd"/>
      <w:r w:rsidRPr="0008371C">
        <w:t xml:space="preserve"> оселедця - 15 см. Допустимий прилов його молоді відповідно до встановлених </w:t>
      </w:r>
      <w:hyperlink r:id="rId16" w:tgtFrame="_top" w:history="1">
        <w:r w:rsidRPr="0008371C">
          <w:rPr>
            <w:rStyle w:val="a3"/>
            <w:color w:val="auto"/>
            <w:u w:val="none"/>
          </w:rPr>
          <w:t>Правилами рибальства</w:t>
        </w:r>
      </w:hyperlink>
      <w:r w:rsidRPr="0008371C">
        <w:t xml:space="preserve"> норм для цінних видів риб становить 8 %. Розмір вічка у знаряддях для лову оселедця повинен бути не менше:</w:t>
      </w:r>
    </w:p>
    <w:p w:rsidR="0008371C" w:rsidRPr="0008371C" w:rsidRDefault="0008371C" w:rsidP="0008371C">
      <w:pPr>
        <w:pStyle w:val="tj"/>
      </w:pPr>
      <w:r w:rsidRPr="0008371C">
        <w:t>a = 20, 22 та 24 мм відповідно у котлі, дворі та крилах ставних неводі</w:t>
      </w:r>
      <w:proofErr w:type="gramStart"/>
      <w:r w:rsidRPr="0008371C">
        <w:t>в</w:t>
      </w:r>
      <w:proofErr w:type="gramEnd"/>
      <w:r w:rsidRPr="0008371C">
        <w:t>;</w:t>
      </w:r>
    </w:p>
    <w:p w:rsidR="0008371C" w:rsidRPr="0008371C" w:rsidRDefault="0008371C" w:rsidP="0008371C">
      <w:pPr>
        <w:pStyle w:val="tj"/>
      </w:pPr>
      <w:r w:rsidRPr="0008371C">
        <w:t>a = 20, 24 та 30 мм відповідно у матні, приводах та крилах закидних неводі</w:t>
      </w:r>
      <w:proofErr w:type="gramStart"/>
      <w:r w:rsidRPr="0008371C">
        <w:t>в</w:t>
      </w:r>
      <w:proofErr w:type="gramEnd"/>
      <w:r w:rsidRPr="0008371C">
        <w:t>;</w:t>
      </w:r>
    </w:p>
    <w:p w:rsidR="0008371C" w:rsidRPr="0008371C" w:rsidRDefault="0008371C" w:rsidP="0008371C">
      <w:pPr>
        <w:pStyle w:val="tj"/>
      </w:pPr>
      <w:r w:rsidRPr="0008371C">
        <w:lastRenderedPageBreak/>
        <w:t xml:space="preserve">a = 26 мм - </w:t>
      </w:r>
      <w:proofErr w:type="gramStart"/>
      <w:r w:rsidRPr="0008371C">
        <w:t>у</w:t>
      </w:r>
      <w:proofErr w:type="gramEnd"/>
      <w:r w:rsidRPr="0008371C">
        <w:t xml:space="preserve"> сітках. Довжина однієї сітки не більше 75 м, довжина однієї ставки сіток (сіткового порядку) не </w:t>
      </w:r>
      <w:proofErr w:type="gramStart"/>
      <w:r w:rsidRPr="0008371C">
        <w:t>повинна</w:t>
      </w:r>
      <w:proofErr w:type="gramEnd"/>
      <w:r w:rsidRPr="0008371C">
        <w:t xml:space="preserve"> перевищувати 750 м;</w:t>
      </w:r>
    </w:p>
    <w:p w:rsidR="0008371C" w:rsidRPr="0008371C" w:rsidRDefault="0008371C" w:rsidP="0008371C">
      <w:pPr>
        <w:pStyle w:val="tj"/>
      </w:pPr>
      <w:r w:rsidRPr="0008371C">
        <w:t>2) хамси:</w:t>
      </w:r>
    </w:p>
    <w:p w:rsidR="0008371C" w:rsidRPr="0008371C" w:rsidRDefault="0008371C" w:rsidP="0008371C">
      <w:pPr>
        <w:pStyle w:val="tj"/>
      </w:pPr>
      <w:r w:rsidRPr="0008371C">
        <w:t xml:space="preserve">ставними неводами (з кроком вічка a = 6,5 мм) у п'ятикілометровій прибережній зоні Азовського моря від с. Нововідрадне до мису Хроні - з 20 вересня </w:t>
      </w:r>
      <w:proofErr w:type="gramStart"/>
      <w:r w:rsidRPr="0008371C">
        <w:t>до</w:t>
      </w:r>
      <w:proofErr w:type="gramEnd"/>
      <w:r w:rsidRPr="0008371C">
        <w:t xml:space="preserve"> 20 грудня, а в Керченській протоці - з 01 жовтня до 20 грудня;</w:t>
      </w:r>
    </w:p>
    <w:p w:rsidR="0008371C" w:rsidRPr="0008371C" w:rsidRDefault="0008371C" w:rsidP="0008371C">
      <w:pPr>
        <w:pStyle w:val="tj"/>
      </w:pPr>
      <w:r w:rsidRPr="0008371C">
        <w:t xml:space="preserve">ставними неводами (з кроком вічка a = 6,5 мм) у п'ятикілометровій прибережній зоні від с. Соляне </w:t>
      </w:r>
      <w:proofErr w:type="gramStart"/>
      <w:r w:rsidRPr="0008371C">
        <w:t>до</w:t>
      </w:r>
      <w:proofErr w:type="gramEnd"/>
      <w:r w:rsidRPr="0008371C">
        <w:t xml:space="preserve"> с. Нововідрадне (загальна кількість неводів на ділянці не більше 5 одиниць) - з 20 вересня до 20 грудня;</w:t>
      </w:r>
    </w:p>
    <w:p w:rsidR="0008371C" w:rsidRPr="0008371C" w:rsidRDefault="0008371C" w:rsidP="0008371C">
      <w:pPr>
        <w:pStyle w:val="tj"/>
      </w:pPr>
      <w:r w:rsidRPr="0008371C">
        <w:t xml:space="preserve">кошільними неводами та </w:t>
      </w:r>
      <w:proofErr w:type="gramStart"/>
      <w:r w:rsidRPr="0008371C">
        <w:t>р</w:t>
      </w:r>
      <w:proofErr w:type="gramEnd"/>
      <w:r w:rsidRPr="0008371C">
        <w:t>ізноглибинними тралами (розміром по верхній підборі не більше 38 м) з кроком вічка у кутці a = 6,5 мм у передпротоці Азовського моря в районі, обмеженому із заходу меридіаном мису Зюк, з півночі паралеллю 45°38'00'' п. ш., зі сходу меридіаном 37°00'00'' сх. д., та в Керченській протоці - з 1 вересня до 20 грудня; загальна кількість тралів - 12 одиниць;</w:t>
      </w:r>
    </w:p>
    <w:p w:rsidR="0008371C" w:rsidRPr="0008371C" w:rsidRDefault="0008371C" w:rsidP="0008371C">
      <w:pPr>
        <w:pStyle w:val="tj"/>
      </w:pPr>
      <w:r w:rsidRPr="0008371C">
        <w:t>3) бичків:</w:t>
      </w:r>
    </w:p>
    <w:p w:rsidR="0008371C" w:rsidRPr="0008371C" w:rsidRDefault="0008371C" w:rsidP="0008371C">
      <w:pPr>
        <w:pStyle w:val="tj"/>
      </w:pPr>
      <w:r w:rsidRPr="0008371C">
        <w:t>драгами з механізованим способом використання з розміром (кроком вічка) у матні не менше ніж 18 мм у загальній кількості 45 одиниць з 15 серпня до 15 грудня в Азовському морі (</w:t>
      </w:r>
      <w:proofErr w:type="gramStart"/>
      <w:r w:rsidRPr="0008371C">
        <w:t>за</w:t>
      </w:r>
      <w:proofErr w:type="gramEnd"/>
      <w:r w:rsidRPr="0008371C">
        <w:t xml:space="preserve"> винятком п'ятикілометрової прибережної зони) в районі, обмеженому:</w:t>
      </w:r>
    </w:p>
    <w:p w:rsidR="0008371C" w:rsidRPr="0008371C" w:rsidRDefault="0008371C" w:rsidP="0008371C">
      <w:pPr>
        <w:pStyle w:val="tj"/>
      </w:pPr>
      <w:r w:rsidRPr="0008371C">
        <w:t>на заході - лінією, що з'єднує маяк острова Бирючий та протоку Тонку, далі на південь береговою лінією до мису Хроні, далі по прямій лінії до мису</w:t>
      </w:r>
      <w:proofErr w:type="gramStart"/>
      <w:r w:rsidRPr="0008371C">
        <w:t xml:space="preserve"> А</w:t>
      </w:r>
      <w:proofErr w:type="gramEnd"/>
      <w:r w:rsidRPr="0008371C">
        <w:t>хілеон;</w:t>
      </w:r>
    </w:p>
    <w:p w:rsidR="0008371C" w:rsidRPr="0008371C" w:rsidRDefault="0008371C" w:rsidP="0008371C">
      <w:pPr>
        <w:pStyle w:val="tj"/>
      </w:pPr>
      <w:r w:rsidRPr="0008371C">
        <w:t>на сході - лінією, що з'єднує край</w:t>
      </w:r>
      <w:proofErr w:type="gramStart"/>
      <w:r w:rsidRPr="0008371C">
        <w:t xml:space="preserve"> Б</w:t>
      </w:r>
      <w:proofErr w:type="gramEnd"/>
      <w:r w:rsidRPr="0008371C">
        <w:t>ілосарайської коси - буй Єленінської банки (46°35'7'' п. ш. 37°24'3'' сх. д.) - буй Железинської банки (46°13'5'' п. ш. 37°25'20'' сх. д.) і далі за напрямком до Ачуївського маяка до перетину з лінією мису Ахілеон - маяк Ахтарський та від цієї точки до мису</w:t>
      </w:r>
      <w:proofErr w:type="gramStart"/>
      <w:r w:rsidRPr="0008371C">
        <w:t xml:space="preserve"> А</w:t>
      </w:r>
      <w:proofErr w:type="gramEnd"/>
      <w:r w:rsidRPr="0008371C">
        <w:t>хілеон. У задуховий період добування (вилов) бичків у зазначеному районі здійснюється включно у п'ятикілометровій прибережній зоні;</w:t>
      </w:r>
    </w:p>
    <w:p w:rsidR="0008371C" w:rsidRPr="0008371C" w:rsidRDefault="0008371C" w:rsidP="0008371C">
      <w:pPr>
        <w:pStyle w:val="tj"/>
      </w:pPr>
      <w:r w:rsidRPr="0008371C">
        <w:t>драгами з ручним та напівмеханічним способом використання, закидними неводами (волоками), каравками та підйомними пастками уздовж узбережжя Азовського моря у п'ятикілометровій зоні від мису Хроні до краю</w:t>
      </w:r>
      <w:proofErr w:type="gramStart"/>
      <w:r w:rsidRPr="0008371C">
        <w:t xml:space="preserve"> Б</w:t>
      </w:r>
      <w:proofErr w:type="gramEnd"/>
      <w:r w:rsidRPr="0008371C">
        <w:t>ілосарайської коси та від мису Ахілеон до краю коси Довгої, а також у Таганрозькій затоці та Керченській протоці включно з Таманською та Дінською затоками - з 15 серпня до 15 грудня;</w:t>
      </w:r>
    </w:p>
    <w:p w:rsidR="0008371C" w:rsidRPr="0008371C" w:rsidRDefault="0008371C" w:rsidP="0008371C">
      <w:pPr>
        <w:pStyle w:val="tj"/>
      </w:pPr>
      <w:r w:rsidRPr="0008371C">
        <w:t>підйомними пастками, каравками, закидними неводами (волоками) у Таганрозькій затоці та вздовж західного і північного узбережжя Азовського моря від мису Хроні до краю Білосарайської коси, вздовж південного і східного узбережжя Азовського моря від мису</w:t>
      </w:r>
      <w:proofErr w:type="gramStart"/>
      <w:r w:rsidRPr="0008371C">
        <w:t xml:space="preserve"> А</w:t>
      </w:r>
      <w:proofErr w:type="gramEnd"/>
      <w:r w:rsidRPr="0008371C">
        <w:t>хілеон до краю коси Довгої - з 01 березня до 30 квітня.</w:t>
      </w:r>
    </w:p>
    <w:p w:rsidR="0008371C" w:rsidRPr="0008371C" w:rsidRDefault="0008371C" w:rsidP="0008371C">
      <w:pPr>
        <w:pStyle w:val="tj"/>
      </w:pPr>
      <w:r w:rsidRPr="0008371C">
        <w:t>Навесні прибережний промисел бичків здійснювати шляхом закидання знарядь лову з берега або з суден, на яких відсутні промислові лебідки:</w:t>
      </w:r>
    </w:p>
    <w:p w:rsidR="0008371C" w:rsidRPr="0008371C" w:rsidRDefault="0008371C" w:rsidP="0008371C">
      <w:pPr>
        <w:pStyle w:val="tj"/>
      </w:pPr>
      <w:r w:rsidRPr="0008371C">
        <w:t>мінімальний розмі</w:t>
      </w:r>
      <w:proofErr w:type="gramStart"/>
      <w:r w:rsidRPr="0008371C">
        <w:t>р</w:t>
      </w:r>
      <w:proofErr w:type="gramEnd"/>
      <w:r w:rsidRPr="0008371C">
        <w:t xml:space="preserve"> бичка, допустимого до вилову (промисловий розмір) - 10 см;</w:t>
      </w:r>
    </w:p>
    <w:p w:rsidR="0008371C" w:rsidRPr="0008371C" w:rsidRDefault="0008371C" w:rsidP="0008371C">
      <w:pPr>
        <w:pStyle w:val="tj"/>
      </w:pPr>
      <w:r w:rsidRPr="0008371C">
        <w:t>мінімально допустимий розмі</w:t>
      </w:r>
      <w:proofErr w:type="gramStart"/>
      <w:r w:rsidRPr="0008371C">
        <w:t>р</w:t>
      </w:r>
      <w:proofErr w:type="gramEnd"/>
      <w:r w:rsidRPr="0008371C">
        <w:t xml:space="preserve"> вічка:</w:t>
      </w:r>
    </w:p>
    <w:p w:rsidR="0008371C" w:rsidRPr="0008371C" w:rsidRDefault="0008371C" w:rsidP="0008371C">
      <w:pPr>
        <w:pStyle w:val="tj"/>
      </w:pPr>
      <w:r w:rsidRPr="0008371C">
        <w:lastRenderedPageBreak/>
        <w:t xml:space="preserve">в </w:t>
      </w:r>
      <w:proofErr w:type="gramStart"/>
      <w:r w:rsidRPr="0008371C">
        <w:t>л</w:t>
      </w:r>
      <w:proofErr w:type="gramEnd"/>
      <w:r w:rsidRPr="0008371C">
        <w:t>ітньо-осінньо-зимовий період у бичкових драгах і волоках у матні та приводах a = 18 мм, у крилах a = 20 мм;</w:t>
      </w:r>
    </w:p>
    <w:p w:rsidR="0008371C" w:rsidRPr="0008371C" w:rsidRDefault="0008371C" w:rsidP="0008371C">
      <w:pPr>
        <w:pStyle w:val="tj"/>
      </w:pPr>
      <w:r w:rsidRPr="0008371C">
        <w:t xml:space="preserve">у ставних неводах, каравках, </w:t>
      </w:r>
      <w:proofErr w:type="gramStart"/>
      <w:r w:rsidRPr="0008371C">
        <w:t>п</w:t>
      </w:r>
      <w:proofErr w:type="gramEnd"/>
      <w:r w:rsidRPr="0008371C">
        <w:t>ідйомних пастках для лову бичків у котлі, бочці, дворі, крилах a = 18 мм;</w:t>
      </w:r>
    </w:p>
    <w:p w:rsidR="0008371C" w:rsidRPr="0008371C" w:rsidRDefault="0008371C" w:rsidP="0008371C">
      <w:pPr>
        <w:pStyle w:val="tj"/>
      </w:pPr>
      <w:r w:rsidRPr="0008371C">
        <w:t xml:space="preserve">висота крила бичкової драги біля клячів має бути </w:t>
      </w:r>
      <w:proofErr w:type="gramStart"/>
      <w:r w:rsidRPr="0008371C">
        <w:t>не б</w:t>
      </w:r>
      <w:proofErr w:type="gramEnd"/>
      <w:r w:rsidRPr="0008371C">
        <w:t>ільше 1,4 м;</w:t>
      </w:r>
    </w:p>
    <w:p w:rsidR="0008371C" w:rsidRPr="0008371C" w:rsidRDefault="0008371C" w:rsidP="0008371C">
      <w:pPr>
        <w:pStyle w:val="tj"/>
      </w:pPr>
      <w:r w:rsidRPr="0008371C">
        <w:t xml:space="preserve">довжина драги вимірюється по верхній </w:t>
      </w:r>
      <w:proofErr w:type="gramStart"/>
      <w:r w:rsidRPr="0008371C">
        <w:t>п</w:t>
      </w:r>
      <w:proofErr w:type="gramEnd"/>
      <w:r w:rsidRPr="0008371C">
        <w:t>ідборі і не повинна перевищувати 45 м;</w:t>
      </w:r>
    </w:p>
    <w:p w:rsidR="0008371C" w:rsidRPr="0008371C" w:rsidRDefault="0008371C" w:rsidP="0008371C">
      <w:pPr>
        <w:pStyle w:val="tj"/>
      </w:pPr>
      <w:r w:rsidRPr="0008371C">
        <w:t>матня має бути посаджена на нерозтяжні пожилини;</w:t>
      </w:r>
    </w:p>
    <w:p w:rsidR="0008371C" w:rsidRPr="0008371C" w:rsidRDefault="0008371C" w:rsidP="0008371C">
      <w:pPr>
        <w:pStyle w:val="tj"/>
      </w:pPr>
      <w:r w:rsidRPr="0008371C">
        <w:t>на 1 м пожилини повинно припадати не менше 31 вічка.</w:t>
      </w:r>
    </w:p>
    <w:p w:rsidR="0008371C" w:rsidRPr="0008371C" w:rsidRDefault="0008371C" w:rsidP="0008371C">
      <w:pPr>
        <w:pStyle w:val="tj"/>
      </w:pPr>
      <w:r w:rsidRPr="0008371C">
        <w:t xml:space="preserve">4) </w:t>
      </w:r>
      <w:proofErr w:type="gramStart"/>
      <w:r w:rsidRPr="0008371C">
        <w:t>п</w:t>
      </w:r>
      <w:proofErr w:type="gramEnd"/>
      <w:r w:rsidRPr="0008371C">
        <w:t>іленгаса:</w:t>
      </w:r>
    </w:p>
    <w:p w:rsidR="0008371C" w:rsidRPr="0008371C" w:rsidRDefault="0008371C" w:rsidP="0008371C">
      <w:pPr>
        <w:pStyle w:val="tj"/>
      </w:pPr>
      <w:proofErr w:type="gramStart"/>
      <w:r w:rsidRPr="0008371C">
        <w:t>дозволяється</w:t>
      </w:r>
      <w:proofErr w:type="gramEnd"/>
      <w:r w:rsidRPr="0008371C">
        <w:t xml:space="preserve"> вилучення лише як прилову при проведенні промислу інших видів риб в Азовському басейні;</w:t>
      </w:r>
    </w:p>
    <w:p w:rsidR="0008371C" w:rsidRPr="0008371C" w:rsidRDefault="0008371C" w:rsidP="0008371C">
      <w:pPr>
        <w:pStyle w:val="tj"/>
      </w:pPr>
      <w:r w:rsidRPr="0008371C">
        <w:t>5) тюльки:</w:t>
      </w:r>
    </w:p>
    <w:p w:rsidR="0008371C" w:rsidRPr="0008371C" w:rsidRDefault="0008371C" w:rsidP="0008371C">
      <w:pPr>
        <w:pStyle w:val="tj"/>
      </w:pPr>
      <w:proofErr w:type="gramStart"/>
      <w:r w:rsidRPr="0008371C">
        <w:t>р</w:t>
      </w:r>
      <w:proofErr w:type="gramEnd"/>
      <w:r w:rsidRPr="0008371C">
        <w:t xml:space="preserve">ізноглибинними тралами (розміром по верхній підборі до 38 м) з кроком вічка у кутці 6,5 мм в районах та в строки, передбачені </w:t>
      </w:r>
      <w:hyperlink r:id="rId17" w:tgtFrame="_top" w:history="1">
        <w:r w:rsidRPr="0008371C">
          <w:rPr>
            <w:rStyle w:val="a3"/>
            <w:color w:val="auto"/>
            <w:u w:val="none"/>
          </w:rPr>
          <w:t>Правилами рибальства</w:t>
        </w:r>
      </w:hyperlink>
      <w:r w:rsidRPr="0008371C">
        <w:t xml:space="preserve"> для промислу цього об'єкта кошільними неводами. Загальна кількість тралів - 10 одиниць;</w:t>
      </w:r>
    </w:p>
    <w:p w:rsidR="0008371C" w:rsidRPr="0008371C" w:rsidRDefault="0008371C" w:rsidP="0008371C">
      <w:pPr>
        <w:pStyle w:val="tj"/>
      </w:pPr>
      <w:r w:rsidRPr="0008371C">
        <w:t>ставними неводами у п'ятикілометровій прибережній зоні Азовського моря від маяка Бирючий острів до краю</w:t>
      </w:r>
      <w:proofErr w:type="gramStart"/>
      <w:r w:rsidRPr="0008371C">
        <w:t xml:space="preserve"> Б</w:t>
      </w:r>
      <w:proofErr w:type="gramEnd"/>
      <w:r w:rsidRPr="0008371C">
        <w:t>ілосарайської коси - з 15 лютого до 31 травня;</w:t>
      </w:r>
    </w:p>
    <w:p w:rsidR="0008371C" w:rsidRPr="0008371C" w:rsidRDefault="0008371C" w:rsidP="0008371C">
      <w:pPr>
        <w:pStyle w:val="tj"/>
      </w:pPr>
      <w:r w:rsidRPr="0008371C">
        <w:t xml:space="preserve">ставними неводами (150 одиниць) у Таганрозькій затоці - з 01 </w:t>
      </w:r>
      <w:proofErr w:type="gramStart"/>
      <w:r w:rsidRPr="0008371C">
        <w:t>лютого</w:t>
      </w:r>
      <w:proofErr w:type="gramEnd"/>
      <w:r w:rsidRPr="0008371C">
        <w:t xml:space="preserve"> до 15 червня;</w:t>
      </w:r>
    </w:p>
    <w:p w:rsidR="0008371C" w:rsidRPr="0008371C" w:rsidRDefault="0008371C" w:rsidP="0008371C">
      <w:pPr>
        <w:pStyle w:val="tj"/>
      </w:pPr>
      <w:r w:rsidRPr="0008371C">
        <w:t>6) азово-чорноморської кефалі:</w:t>
      </w:r>
    </w:p>
    <w:p w:rsidR="0008371C" w:rsidRPr="0008371C" w:rsidRDefault="0008371C" w:rsidP="0008371C">
      <w:pPr>
        <w:pStyle w:val="tj"/>
      </w:pPr>
      <w:r w:rsidRPr="0008371C">
        <w:t xml:space="preserve">волоками, ставними неводами та </w:t>
      </w:r>
      <w:proofErr w:type="gramStart"/>
      <w:r w:rsidRPr="0008371C">
        <w:t>п</w:t>
      </w:r>
      <w:proofErr w:type="gramEnd"/>
      <w:r w:rsidRPr="0008371C">
        <w:t>ідйомними заводами у Керченській протоці - з 01 червня до 31 грудня;</w:t>
      </w:r>
    </w:p>
    <w:p w:rsidR="0008371C" w:rsidRPr="0008371C" w:rsidRDefault="0008371C" w:rsidP="0008371C">
      <w:pPr>
        <w:pStyle w:val="tj"/>
      </w:pPr>
      <w:r w:rsidRPr="0008371C">
        <w:t>волоками й одностінними сітками в Сиваші та протоці Тонкій до вхідного створу - з 01 вересня до 31 грудня;</w:t>
      </w:r>
    </w:p>
    <w:p w:rsidR="0008371C" w:rsidRPr="0008371C" w:rsidRDefault="0008371C" w:rsidP="0008371C">
      <w:pPr>
        <w:pStyle w:val="tj"/>
      </w:pPr>
      <w:r w:rsidRPr="0008371C">
        <w:t xml:space="preserve">7) частикових риб (ляща, тарані, товстолобика, білого амура, сазана, сома, краснопірки, карася </w:t>
      </w:r>
      <w:proofErr w:type="gramStart"/>
      <w:r w:rsidRPr="0008371C">
        <w:t>ср</w:t>
      </w:r>
      <w:proofErr w:type="gramEnd"/>
      <w:r w:rsidRPr="0008371C">
        <w:t>іблястого, плоскирки, окуня, білизни, лина, верховодки):</w:t>
      </w:r>
    </w:p>
    <w:p w:rsidR="0008371C" w:rsidRPr="0008371C" w:rsidRDefault="0008371C" w:rsidP="0008371C">
      <w:pPr>
        <w:pStyle w:val="tj"/>
      </w:pPr>
      <w:r w:rsidRPr="0008371C">
        <w:t xml:space="preserve">ставними неводами, каравками у п'ятикілометровій прибережній зоні Азовського моря від маяка Бирючий острів до краю Білосарайської коси та від гирла </w:t>
      </w:r>
      <w:proofErr w:type="gramStart"/>
      <w:r w:rsidRPr="0008371C">
        <w:t>р</w:t>
      </w:r>
      <w:proofErr w:type="gramEnd"/>
      <w:r w:rsidRPr="0008371C">
        <w:t>ічки Протока до краю коси Довгої - з 01 лютого до 15 березня та з 01 вересня до 31 грудня, у Таганрозькій затоці - з 01 березня до 15 травня;</w:t>
      </w:r>
    </w:p>
    <w:p w:rsidR="0008371C" w:rsidRPr="0008371C" w:rsidRDefault="0008371C" w:rsidP="0008371C">
      <w:pPr>
        <w:pStyle w:val="tj"/>
      </w:pPr>
      <w:proofErr w:type="gramStart"/>
      <w:r w:rsidRPr="0008371C">
        <w:t>8) барабулі та ставриди ставними неводами (з кроком вічка 10,0 мм) у п'ятикілометровій прибережній зоні Азовського моря від с. Соляне до с. Нововідрадне (загальна кількість ставних неводів на ділянці не більше 3 од.) - з 01 травня до 31 липня та з 01 вересня до 31 жовтня;</w:t>
      </w:r>
      <w:proofErr w:type="gramEnd"/>
    </w:p>
    <w:p w:rsidR="0008371C" w:rsidRPr="0008371C" w:rsidRDefault="0008371C" w:rsidP="0008371C">
      <w:pPr>
        <w:pStyle w:val="tj"/>
      </w:pPr>
      <w:r w:rsidRPr="0008371C">
        <w:t xml:space="preserve">9) </w:t>
      </w:r>
      <w:proofErr w:type="gramStart"/>
      <w:r w:rsidRPr="0008371C">
        <w:t>др</w:t>
      </w:r>
      <w:proofErr w:type="gramEnd"/>
      <w:r w:rsidRPr="0008371C">
        <w:t>ібних масових риб (тюлька, атерина, перкарина і хамса):</w:t>
      </w:r>
    </w:p>
    <w:p w:rsidR="0008371C" w:rsidRPr="0008371C" w:rsidRDefault="0008371C" w:rsidP="0008371C">
      <w:pPr>
        <w:pStyle w:val="tj"/>
      </w:pPr>
      <w:r w:rsidRPr="0008371C">
        <w:lastRenderedPageBreak/>
        <w:t>ставними неводами в Керченській протоці, прибережній зоні Азовського моря та Таганрозької затоки - з 01 березня до 15 квітня. У випадку початку весняного ходу хамси до 15 квітня територіальний орган Держрибагентства може припинити цей промисел достроково;</w:t>
      </w:r>
    </w:p>
    <w:p w:rsidR="0008371C" w:rsidRPr="0008371C" w:rsidRDefault="0008371C" w:rsidP="0008371C">
      <w:pPr>
        <w:pStyle w:val="tj"/>
      </w:pPr>
      <w:r w:rsidRPr="0008371C">
        <w:t xml:space="preserve">Початок весняного ходу хамси визначається науково-дослідними (науковими) установами або територіальним органом Держрибагентства у разі прилову хамси 20 % по масі і вище від загального улову </w:t>
      </w:r>
      <w:proofErr w:type="gramStart"/>
      <w:r w:rsidRPr="0008371C">
        <w:t>др</w:t>
      </w:r>
      <w:proofErr w:type="gramEnd"/>
      <w:r w:rsidRPr="0008371C">
        <w:t>ібних морських риб;</w:t>
      </w:r>
    </w:p>
    <w:p w:rsidR="0008371C" w:rsidRPr="0008371C" w:rsidRDefault="0008371C" w:rsidP="0008371C">
      <w:pPr>
        <w:pStyle w:val="tj"/>
      </w:pPr>
      <w:r w:rsidRPr="0008371C">
        <w:t xml:space="preserve">ставними неводами з кроком вічка 6,5 мм у кількості </w:t>
      </w:r>
      <w:proofErr w:type="gramStart"/>
      <w:r w:rsidRPr="0008371C">
        <w:t>не б</w:t>
      </w:r>
      <w:proofErr w:type="gramEnd"/>
      <w:r w:rsidRPr="0008371C">
        <w:t>ільше 30 одиниць у п'ятикілометровій прибережній зоні Азовського моря - з 01 вересня до 30 листопада.</w:t>
      </w:r>
    </w:p>
    <w:p w:rsidR="0008371C" w:rsidRPr="0008371C" w:rsidRDefault="0008371C" w:rsidP="0008371C">
      <w:pPr>
        <w:pStyle w:val="tj"/>
      </w:pPr>
      <w:r w:rsidRPr="0008371C">
        <w:t>10) гамарид ручними сачками уздовж українського узбережжя Азовського моря і Таганрозької затоки, а також у затоці Сиваш та в Утлюцькому лимані - з 15 травня до 30 вересня;</w:t>
      </w:r>
    </w:p>
    <w:p w:rsidR="0008371C" w:rsidRPr="0008371C" w:rsidRDefault="0008371C" w:rsidP="0008371C">
      <w:pPr>
        <w:pStyle w:val="tj"/>
      </w:pPr>
      <w:r w:rsidRPr="0008371C">
        <w:t>11) креветок:</w:t>
      </w:r>
    </w:p>
    <w:p w:rsidR="0008371C" w:rsidRPr="0008371C" w:rsidRDefault="0008371C" w:rsidP="0008371C">
      <w:pPr>
        <w:pStyle w:val="tj"/>
      </w:pPr>
      <w:r w:rsidRPr="0008371C">
        <w:t xml:space="preserve">волоками завдовжки до 6 м з розміром вічка не менше a = 6,5 мм і сачками, а також із застосуванням кураю (або </w:t>
      </w:r>
      <w:proofErr w:type="gramStart"/>
      <w:r w:rsidRPr="0008371C">
        <w:t>в'язанок</w:t>
      </w:r>
      <w:proofErr w:type="gramEnd"/>
      <w:r w:rsidRPr="0008371C">
        <w:t xml:space="preserve"> сухих рослин) вздовж українського узбережжя Азовського моря і Таганрозької затоки та в Утлюцькому лимані - з 01 липня до 31 грудня;</w:t>
      </w:r>
    </w:p>
    <w:p w:rsidR="0008371C" w:rsidRPr="0008371C" w:rsidRDefault="0008371C" w:rsidP="0008371C">
      <w:pPr>
        <w:pStyle w:val="tj"/>
      </w:pPr>
      <w:r w:rsidRPr="0008371C">
        <w:t xml:space="preserve">волоками завдовжки до 6 м з розміром вічка не менше a = 6,5 мм, ятерами з кроком вічка a = 6,5 - 10 мм, сачками, а також із застосуванням кураю (або </w:t>
      </w:r>
      <w:proofErr w:type="gramStart"/>
      <w:r w:rsidRPr="0008371C">
        <w:t>в'язанок</w:t>
      </w:r>
      <w:proofErr w:type="gramEnd"/>
      <w:r w:rsidRPr="0008371C">
        <w:t xml:space="preserve"> сухих рослин) у затоці Сиваш - з 01 липня до 31 грудня;</w:t>
      </w:r>
    </w:p>
    <w:p w:rsidR="0008371C" w:rsidRPr="0008371C" w:rsidRDefault="0008371C" w:rsidP="0008371C">
      <w:pPr>
        <w:pStyle w:val="tj"/>
      </w:pPr>
      <w:r w:rsidRPr="0008371C">
        <w:t>12) личинок хірономід:</w:t>
      </w:r>
    </w:p>
    <w:p w:rsidR="0008371C" w:rsidRPr="0008371C" w:rsidRDefault="0008371C" w:rsidP="0008371C">
      <w:pPr>
        <w:pStyle w:val="tj"/>
      </w:pPr>
      <w:proofErr w:type="gramStart"/>
      <w:r w:rsidRPr="0008371C">
        <w:t>мотильницями діаметром до 1 м, сачками діаметром до 0,6 м з капронового газу, рамками-ситами площею до 1 - 2 м із застосуванням знарядь для змутнення мулу (насоси або помпи) у водних об'єктах Азовського басейну, включаючи Новотроїцький та Генічеський райони Херсонської області, в тому числі постійні й тимчасові соляні озера і солонці, утворені внаслідок заповнення лож</w:t>
      </w:r>
      <w:proofErr w:type="gramEnd"/>
      <w:r w:rsidRPr="0008371C">
        <w:t xml:space="preserve">і </w:t>
      </w:r>
      <w:proofErr w:type="gramStart"/>
      <w:r w:rsidRPr="0008371C">
        <w:t>п</w:t>
      </w:r>
      <w:proofErr w:type="gramEnd"/>
      <w:r w:rsidRPr="0008371C">
        <w:t>ісля опадів або з'єднання з озерами, - з 01 лютого до 31 травня та з 01 вересня до 31 грудня;</w:t>
      </w:r>
    </w:p>
    <w:p w:rsidR="0008371C" w:rsidRPr="0008371C" w:rsidRDefault="0008371C" w:rsidP="0008371C">
      <w:pPr>
        <w:pStyle w:val="tj"/>
      </w:pPr>
      <w:r w:rsidRPr="0008371C">
        <w:t xml:space="preserve">13) артемії у солоних </w:t>
      </w:r>
      <w:proofErr w:type="gramStart"/>
      <w:r w:rsidRPr="0008371C">
        <w:t>озерах</w:t>
      </w:r>
      <w:proofErr w:type="gramEnd"/>
      <w:r w:rsidRPr="0008371C">
        <w:t xml:space="preserve"> та лиманах Азовського басейну (включаючи Сиваш):</w:t>
      </w:r>
    </w:p>
    <w:p w:rsidR="0008371C" w:rsidRPr="0008371C" w:rsidRDefault="0008371C" w:rsidP="0008371C">
      <w:pPr>
        <w:pStyle w:val="tj"/>
      </w:pPr>
      <w:r w:rsidRPr="0008371C">
        <w:t xml:space="preserve">рачків артемії - волоками (завдовжки до 15 м), сачками (діаметром вхідного отвору не більше 1 - 2 м), пастками - з 01 червня до 30 вересня; для лову артемії застосовуються волоки, сачки та пастки, виготовлені з </w:t>
      </w:r>
      <w:proofErr w:type="gramStart"/>
      <w:r w:rsidRPr="0008371C">
        <w:t>капронового</w:t>
      </w:r>
      <w:proofErr w:type="gramEnd"/>
      <w:r w:rsidRPr="0008371C">
        <w:t xml:space="preserve"> газу;</w:t>
      </w:r>
    </w:p>
    <w:p w:rsidR="0008371C" w:rsidRPr="0008371C" w:rsidRDefault="0008371C" w:rsidP="0008371C">
      <w:pPr>
        <w:pStyle w:val="tj"/>
      </w:pPr>
      <w:r w:rsidRPr="0008371C">
        <w:t xml:space="preserve">цист (діапазирувальних яєць) артемії - скребками, совковими лопатами та ручними засобами </w:t>
      </w:r>
      <w:proofErr w:type="gramStart"/>
      <w:r w:rsidRPr="0008371C">
        <w:t>на</w:t>
      </w:r>
      <w:proofErr w:type="gramEnd"/>
      <w:r w:rsidRPr="0008371C">
        <w:t xml:space="preserve"> березі (штормові викиди), а також із поверхні води із застосуванням насоса або водяної помпи - з 01 жовтня до 31 грудня;</w:t>
      </w:r>
    </w:p>
    <w:p w:rsidR="0008371C" w:rsidRPr="0008371C" w:rsidRDefault="0008371C" w:rsidP="0008371C">
      <w:pPr>
        <w:pStyle w:val="tj"/>
      </w:pPr>
      <w:r w:rsidRPr="0008371C">
        <w:t xml:space="preserve">14) рапанів - скребками, </w:t>
      </w:r>
      <w:proofErr w:type="gramStart"/>
      <w:r w:rsidRPr="0008371C">
        <w:t>п</w:t>
      </w:r>
      <w:proofErr w:type="gramEnd"/>
      <w:r w:rsidRPr="0008371C">
        <w:t>ідсаками, щипцями, підйомними пастками, руками (включаючи водолазний спосіб) у Керченській протоці - протягом усього року;</w:t>
      </w:r>
    </w:p>
    <w:p w:rsidR="0008371C" w:rsidRPr="0008371C" w:rsidRDefault="0008371C" w:rsidP="0008371C">
      <w:pPr>
        <w:pStyle w:val="tj"/>
      </w:pPr>
      <w:r w:rsidRPr="0008371C">
        <w:t>15) ручний збі</w:t>
      </w:r>
      <w:proofErr w:type="gramStart"/>
      <w:r w:rsidRPr="0008371C">
        <w:t>р</w:t>
      </w:r>
      <w:proofErr w:type="gramEnd"/>
      <w:r w:rsidRPr="0008371C">
        <w:t xml:space="preserve"> штормових викидів зостери на узбережжі та в прибережній частині акваторії моря та лиманів без зарахування до ліміту;</w:t>
      </w:r>
    </w:p>
    <w:p w:rsidR="0008371C" w:rsidRPr="0008371C" w:rsidRDefault="0008371C" w:rsidP="0008371C">
      <w:pPr>
        <w:pStyle w:val="tj"/>
      </w:pPr>
      <w:r w:rsidRPr="0008371C">
        <w:lastRenderedPageBreak/>
        <w:t xml:space="preserve">16) вилучення водних біоресурсів як прилову </w:t>
      </w:r>
      <w:proofErr w:type="gramStart"/>
      <w:r w:rsidRPr="0008371C">
        <w:t>п</w:t>
      </w:r>
      <w:proofErr w:type="gramEnd"/>
      <w:r w:rsidRPr="0008371C">
        <w:t>ід час ведення промислового рибальства тільки за наявності у користувача квот на вилов цих водних біоресурсів або права на їх вилов (добування) у межах загального ліміту;</w:t>
      </w:r>
    </w:p>
    <w:p w:rsidR="0008371C" w:rsidRPr="0008371C" w:rsidRDefault="0008371C" w:rsidP="0008371C">
      <w:pPr>
        <w:pStyle w:val="tj"/>
      </w:pPr>
      <w:r w:rsidRPr="0008371C">
        <w:t xml:space="preserve">17) лов закидними неводами (волоками) і ручними драгами, а також встановлення інших стаціонарних знарядь лову здійснюються у прибережній зоні від берегової лінії вглиб моря </w:t>
      </w:r>
      <w:proofErr w:type="gramStart"/>
      <w:r w:rsidRPr="0008371C">
        <w:t>на</w:t>
      </w:r>
      <w:proofErr w:type="gramEnd"/>
      <w:r w:rsidRPr="0008371C">
        <w:t xml:space="preserve"> віддаленні:</w:t>
      </w:r>
    </w:p>
    <w:p w:rsidR="0008371C" w:rsidRPr="0008371C" w:rsidRDefault="0008371C" w:rsidP="0008371C">
      <w:pPr>
        <w:pStyle w:val="tj"/>
      </w:pPr>
      <w:r w:rsidRPr="0008371C">
        <w:t>в Азовському морі - до 5 км;</w:t>
      </w:r>
    </w:p>
    <w:p w:rsidR="0008371C" w:rsidRPr="0008371C" w:rsidRDefault="0008371C" w:rsidP="0008371C">
      <w:pPr>
        <w:pStyle w:val="tj"/>
      </w:pPr>
      <w:r w:rsidRPr="0008371C">
        <w:t>в Керченській протоці і в Таганрозькій затоці - до зовнішніх кордонів судноплавних каналі</w:t>
      </w:r>
      <w:proofErr w:type="gramStart"/>
      <w:r w:rsidRPr="0008371C">
        <w:t>в</w:t>
      </w:r>
      <w:proofErr w:type="gramEnd"/>
      <w:r w:rsidRPr="0008371C">
        <w:t>.</w:t>
      </w:r>
    </w:p>
    <w:p w:rsidR="0008371C" w:rsidRPr="0008371C" w:rsidRDefault="0008371C" w:rsidP="0008371C">
      <w:pPr>
        <w:pStyle w:val="tj"/>
      </w:pPr>
      <w:r w:rsidRPr="0008371C">
        <w:t>12. Мінімальний розмі</w:t>
      </w:r>
      <w:proofErr w:type="gramStart"/>
      <w:r w:rsidRPr="0008371C">
        <w:t>р</w:t>
      </w:r>
      <w:proofErr w:type="gramEnd"/>
      <w:r w:rsidRPr="0008371C">
        <w:t xml:space="preserve"> калкана азовського, допустимий до вилучення (промисловий розмір), - 22 см. Особини калкана азовського, що не досягли промислового розміру, повинні випускатися у рибогосподарський водний об'єкт.</w:t>
      </w:r>
    </w:p>
    <w:p w:rsidR="0008371C" w:rsidRPr="0008371C" w:rsidRDefault="0008371C" w:rsidP="0008371C">
      <w:pPr>
        <w:pStyle w:val="tj"/>
      </w:pPr>
      <w:r w:rsidRPr="0008371C">
        <w:t>13. Забороняється користувачам водних біоресурсів:</w:t>
      </w:r>
    </w:p>
    <w:p w:rsidR="0008371C" w:rsidRPr="0008371C" w:rsidRDefault="0008371C" w:rsidP="0008371C">
      <w:pPr>
        <w:pStyle w:val="tj"/>
      </w:pPr>
      <w:r w:rsidRPr="0008371C">
        <w:t xml:space="preserve">1) спеціалізований промисел </w:t>
      </w:r>
      <w:proofErr w:type="gramStart"/>
      <w:r w:rsidRPr="0008371C">
        <w:t>п</w:t>
      </w:r>
      <w:proofErr w:type="gramEnd"/>
      <w:r w:rsidRPr="0008371C">
        <w:t>іленгаса та калкана азовського (крім вилучення цих видів як прилову);</w:t>
      </w:r>
    </w:p>
    <w:p w:rsidR="0008371C" w:rsidRPr="0008371C" w:rsidRDefault="0008371C" w:rsidP="0008371C">
      <w:pPr>
        <w:pStyle w:val="tj"/>
      </w:pPr>
      <w:r w:rsidRPr="0008371C">
        <w:t>2) промисел судака, берша та чехоні (прилов вказаних видів риб у будь-якому вигляді має бути випущений у середовище існування);</w:t>
      </w:r>
    </w:p>
    <w:p w:rsidR="0008371C" w:rsidRPr="0008371C" w:rsidRDefault="0008371C" w:rsidP="0008371C">
      <w:pPr>
        <w:pStyle w:val="tj"/>
      </w:pPr>
      <w:r w:rsidRPr="0008371C">
        <w:t xml:space="preserve">3) промисел глоси </w:t>
      </w:r>
      <w:proofErr w:type="gramStart"/>
      <w:r w:rsidRPr="0008371C">
        <w:t>у</w:t>
      </w:r>
      <w:proofErr w:type="gramEnd"/>
      <w:r w:rsidRPr="0008371C">
        <w:t xml:space="preserve"> Сиваші;</w:t>
      </w:r>
    </w:p>
    <w:p w:rsidR="0008371C" w:rsidRPr="0008371C" w:rsidRDefault="0008371C" w:rsidP="0008371C">
      <w:pPr>
        <w:pStyle w:val="tj"/>
      </w:pPr>
      <w:r w:rsidRPr="0008371C">
        <w:t>4) промисел азово-чорноморської кефалі волоками в Азовському морі уздовж українського узбережжя від Керченської протоки до краю</w:t>
      </w:r>
      <w:proofErr w:type="gramStart"/>
      <w:r w:rsidRPr="0008371C">
        <w:t xml:space="preserve"> Б</w:t>
      </w:r>
      <w:proofErr w:type="gramEnd"/>
      <w:r w:rsidRPr="0008371C">
        <w:t>ілосарайської коси;</w:t>
      </w:r>
    </w:p>
    <w:p w:rsidR="0008371C" w:rsidRPr="0008371C" w:rsidRDefault="0008371C" w:rsidP="0008371C">
      <w:pPr>
        <w:pStyle w:val="tj"/>
      </w:pPr>
      <w:r w:rsidRPr="0008371C">
        <w:t>5) промисел мідій;</w:t>
      </w:r>
    </w:p>
    <w:p w:rsidR="0008371C" w:rsidRPr="0008371C" w:rsidRDefault="0008371C" w:rsidP="0008371C">
      <w:pPr>
        <w:pStyle w:val="tj"/>
      </w:pPr>
      <w:r w:rsidRPr="0008371C">
        <w:t>6) вилучення ікряних самиць ракі</w:t>
      </w:r>
      <w:proofErr w:type="gramStart"/>
      <w:r w:rsidRPr="0008371C">
        <w:t>в</w:t>
      </w:r>
      <w:proofErr w:type="gramEnd"/>
      <w:r w:rsidRPr="0008371C">
        <w:t>;</w:t>
      </w:r>
    </w:p>
    <w:p w:rsidR="0008371C" w:rsidRPr="0008371C" w:rsidRDefault="0008371C" w:rsidP="0008371C">
      <w:pPr>
        <w:pStyle w:val="tj"/>
      </w:pPr>
      <w:r w:rsidRPr="0008371C">
        <w:t>7) будь-який промисел протягом усього року:</w:t>
      </w:r>
    </w:p>
    <w:p w:rsidR="0008371C" w:rsidRPr="0008371C" w:rsidRDefault="0008371C" w:rsidP="0008371C">
      <w:pPr>
        <w:pStyle w:val="tj"/>
      </w:pPr>
      <w:r w:rsidRPr="0008371C">
        <w:t xml:space="preserve">у районі </w:t>
      </w:r>
      <w:proofErr w:type="gramStart"/>
      <w:r w:rsidRPr="0008371C">
        <w:t>П</w:t>
      </w:r>
      <w:proofErr w:type="gramEnd"/>
      <w:r w:rsidRPr="0008371C">
        <w:t>іщаних островів, обмеженому прямими лініями, що з'єднують точки з такими координатами:</w:t>
      </w:r>
    </w:p>
    <w:p w:rsidR="0008371C" w:rsidRPr="0008371C" w:rsidRDefault="0008371C" w:rsidP="0008371C">
      <w:pPr>
        <w:pStyle w:val="tj"/>
      </w:pPr>
      <w:r w:rsidRPr="0008371C">
        <w:t>46°54'30" пн. ш., 38°21'00" сх. д.;</w:t>
      </w:r>
    </w:p>
    <w:p w:rsidR="0008371C" w:rsidRPr="0008371C" w:rsidRDefault="0008371C" w:rsidP="0008371C">
      <w:pPr>
        <w:pStyle w:val="tj"/>
      </w:pPr>
      <w:r w:rsidRPr="0008371C">
        <w:t>46°50'30" пн. ш., 38°21'00" сх. д.;</w:t>
      </w:r>
    </w:p>
    <w:p w:rsidR="0008371C" w:rsidRPr="0008371C" w:rsidRDefault="0008371C" w:rsidP="0008371C">
      <w:pPr>
        <w:pStyle w:val="tj"/>
      </w:pPr>
      <w:r w:rsidRPr="0008371C">
        <w:t>46°50'30" пн. ш., 38°15'00" сх. д.;</w:t>
      </w:r>
    </w:p>
    <w:p w:rsidR="0008371C" w:rsidRPr="0008371C" w:rsidRDefault="0008371C" w:rsidP="0008371C">
      <w:pPr>
        <w:pStyle w:val="tj"/>
      </w:pPr>
      <w:r w:rsidRPr="0008371C">
        <w:t>46°52'00" пн. ш., 38°12'30" сх. д.;</w:t>
      </w:r>
    </w:p>
    <w:p w:rsidR="0008371C" w:rsidRPr="0008371C" w:rsidRDefault="0008371C" w:rsidP="0008371C">
      <w:pPr>
        <w:pStyle w:val="tj"/>
      </w:pPr>
      <w:r w:rsidRPr="0008371C">
        <w:t>46°54'30" пн. ш., 38°12'30" сх. д. і далі до початкової точки;</w:t>
      </w:r>
    </w:p>
    <w:p w:rsidR="0008371C" w:rsidRPr="0008371C" w:rsidRDefault="0008371C" w:rsidP="0008371C">
      <w:pPr>
        <w:pStyle w:val="tj"/>
      </w:pPr>
      <w:proofErr w:type="gramStart"/>
      <w:r w:rsidRPr="0008371C">
        <w:t>у</w:t>
      </w:r>
      <w:proofErr w:type="gramEnd"/>
      <w:r w:rsidRPr="0008371C">
        <w:t xml:space="preserve"> </w:t>
      </w:r>
      <w:proofErr w:type="gramStart"/>
      <w:r w:rsidRPr="0008371C">
        <w:t>район</w:t>
      </w:r>
      <w:proofErr w:type="gramEnd"/>
      <w:r w:rsidRPr="0008371C">
        <w:t>і Железинської банки, обмеженому прямими лініями, що сполучають точки з такими координатами:</w:t>
      </w:r>
    </w:p>
    <w:p w:rsidR="0008371C" w:rsidRPr="0008371C" w:rsidRDefault="0008371C" w:rsidP="0008371C">
      <w:pPr>
        <w:pStyle w:val="tj"/>
      </w:pPr>
      <w:r w:rsidRPr="0008371C">
        <w:lastRenderedPageBreak/>
        <w:t>46°17'00" пн. ш., 37°25'30" сх. д.;</w:t>
      </w:r>
    </w:p>
    <w:p w:rsidR="0008371C" w:rsidRPr="0008371C" w:rsidRDefault="0008371C" w:rsidP="0008371C">
      <w:pPr>
        <w:pStyle w:val="tj"/>
      </w:pPr>
      <w:r w:rsidRPr="0008371C">
        <w:t>46°11'15" пн. ш., 37°38'00" сх. д.;</w:t>
      </w:r>
    </w:p>
    <w:p w:rsidR="0008371C" w:rsidRPr="0008371C" w:rsidRDefault="0008371C" w:rsidP="0008371C">
      <w:pPr>
        <w:pStyle w:val="tj"/>
      </w:pPr>
      <w:r w:rsidRPr="0008371C">
        <w:t>46°06'00" пн. ш., 37°38'00" сх. д.;</w:t>
      </w:r>
    </w:p>
    <w:p w:rsidR="0008371C" w:rsidRPr="0008371C" w:rsidRDefault="0008371C" w:rsidP="0008371C">
      <w:pPr>
        <w:pStyle w:val="tj"/>
      </w:pPr>
      <w:r w:rsidRPr="0008371C">
        <w:t>46°06'00" пн. ш., 37°28'45" сх. д.;</w:t>
      </w:r>
    </w:p>
    <w:p w:rsidR="0008371C" w:rsidRPr="0008371C" w:rsidRDefault="0008371C" w:rsidP="0008371C">
      <w:pPr>
        <w:pStyle w:val="tj"/>
      </w:pPr>
      <w:r w:rsidRPr="0008371C">
        <w:t>46°14'15" пн. ш., 37°25'45" сх. д. і далі до початкової точки;</w:t>
      </w:r>
    </w:p>
    <w:p w:rsidR="0008371C" w:rsidRPr="0008371C" w:rsidRDefault="0008371C" w:rsidP="0008371C">
      <w:pPr>
        <w:pStyle w:val="tj"/>
      </w:pPr>
      <w:r w:rsidRPr="0008371C">
        <w:t>8) вилучення об'єктів, занесених до Червоної книги України;</w:t>
      </w:r>
    </w:p>
    <w:p w:rsidR="0008371C" w:rsidRPr="0008371C" w:rsidRDefault="0008371C" w:rsidP="0008371C">
      <w:pPr>
        <w:pStyle w:val="tj"/>
      </w:pPr>
      <w:r w:rsidRPr="0008371C">
        <w:t xml:space="preserve">9) вилучення з водних об'єктів знарядь лову або садків (куканів), що не належать користувачеві водних біоресурсів. У разі їх вимушеного вилучення </w:t>
      </w:r>
      <w:proofErr w:type="gramStart"/>
      <w:r w:rsidRPr="0008371C">
        <w:t>п</w:t>
      </w:r>
      <w:proofErr w:type="gramEnd"/>
      <w:r w:rsidRPr="0008371C">
        <w:t>ід час потрапляння в активні знаряддя лову, зачеплення плавзасобами тощо обов'язково вноситься відповідний запис у судновий журнал та сповіщається про це територіальний орган Держрибагентства.</w:t>
      </w:r>
    </w:p>
    <w:p w:rsidR="0008371C" w:rsidRPr="0008371C" w:rsidRDefault="0008371C" w:rsidP="0008371C">
      <w:pPr>
        <w:pStyle w:val="tj"/>
      </w:pPr>
      <w:r w:rsidRPr="0008371C">
        <w:t xml:space="preserve">14. Бирками маркуються тільки пасивні знаряддя лову. Бирки </w:t>
      </w:r>
      <w:proofErr w:type="gramStart"/>
      <w:r w:rsidRPr="0008371C">
        <w:t>кр</w:t>
      </w:r>
      <w:proofErr w:type="gramEnd"/>
      <w:r w:rsidRPr="0008371C">
        <w:t>іпляться на:</w:t>
      </w:r>
    </w:p>
    <w:p w:rsidR="0008371C" w:rsidRPr="0008371C" w:rsidRDefault="0008371C" w:rsidP="0008371C">
      <w:pPr>
        <w:pStyle w:val="tj"/>
      </w:pPr>
      <w:r w:rsidRPr="0008371C">
        <w:t xml:space="preserve">ставні неводи та </w:t>
      </w:r>
      <w:proofErr w:type="gramStart"/>
      <w:r w:rsidRPr="0008371C">
        <w:t>п</w:t>
      </w:r>
      <w:proofErr w:type="gramEnd"/>
      <w:r w:rsidRPr="0008371C">
        <w:t>ідйомні заводи на розтяжці при заході у двір у безпосередній близькості до крила;</w:t>
      </w:r>
    </w:p>
    <w:p w:rsidR="0008371C" w:rsidRPr="0008371C" w:rsidRDefault="0008371C" w:rsidP="0008371C">
      <w:pPr>
        <w:pStyle w:val="tj"/>
      </w:pPr>
      <w:r w:rsidRPr="0008371C">
        <w:t>ятери до верхньої частини каркаса, що утворює вхід у яті</w:t>
      </w:r>
      <w:proofErr w:type="gramStart"/>
      <w:r w:rsidRPr="0008371C">
        <w:t>р</w:t>
      </w:r>
      <w:proofErr w:type="gramEnd"/>
      <w:r w:rsidRPr="0008371C">
        <w:t>;</w:t>
      </w:r>
    </w:p>
    <w:p w:rsidR="0008371C" w:rsidRPr="0008371C" w:rsidRDefault="0008371C" w:rsidP="0008371C">
      <w:pPr>
        <w:pStyle w:val="tj"/>
      </w:pPr>
      <w:proofErr w:type="gramStart"/>
      <w:r w:rsidRPr="0008371C">
        <w:t>п</w:t>
      </w:r>
      <w:proofErr w:type="gramEnd"/>
      <w:r w:rsidRPr="0008371C">
        <w:t>ідйомні пастки та раколовки до верхньої частини каркаса;</w:t>
      </w:r>
    </w:p>
    <w:p w:rsidR="0008371C" w:rsidRPr="0008371C" w:rsidRDefault="0008371C" w:rsidP="0008371C">
      <w:pPr>
        <w:pStyle w:val="tj"/>
      </w:pPr>
      <w:r w:rsidRPr="0008371C">
        <w:t xml:space="preserve">сітки до верхньої </w:t>
      </w:r>
      <w:proofErr w:type="gramStart"/>
      <w:r w:rsidRPr="0008371C">
        <w:t>п</w:t>
      </w:r>
      <w:proofErr w:type="gramEnd"/>
      <w:r w:rsidRPr="0008371C">
        <w:t>ідбори на відстані до 1 м від одного з країв сітки.</w:t>
      </w:r>
    </w:p>
    <w:p w:rsidR="0008371C" w:rsidRPr="0008371C" w:rsidRDefault="0008371C" w:rsidP="0008371C">
      <w:pPr>
        <w:pStyle w:val="tj"/>
      </w:pPr>
      <w:r w:rsidRPr="0008371C">
        <w:t xml:space="preserve">15. У період виникнення в Азовському морі несприятливих екологічних умов, що можуть призвести або призводять до загибелі водних біоресурсів внаслідок задухових ситуацій, здійснюється меліоративний відлов (відповідно до </w:t>
      </w:r>
      <w:hyperlink r:id="rId18" w:tgtFrame="_top" w:history="1">
        <w:r w:rsidRPr="0008371C">
          <w:rPr>
            <w:rStyle w:val="a3"/>
            <w:color w:val="auto"/>
            <w:u w:val="none"/>
          </w:rPr>
          <w:t xml:space="preserve">статті 47 Закону України "Про тваринний </w:t>
        </w:r>
        <w:proofErr w:type="gramStart"/>
        <w:r w:rsidRPr="0008371C">
          <w:rPr>
            <w:rStyle w:val="a3"/>
            <w:color w:val="auto"/>
            <w:u w:val="none"/>
          </w:rPr>
          <w:t>св</w:t>
        </w:r>
        <w:proofErr w:type="gramEnd"/>
        <w:r w:rsidRPr="0008371C">
          <w:rPr>
            <w:rStyle w:val="a3"/>
            <w:color w:val="auto"/>
            <w:u w:val="none"/>
          </w:rPr>
          <w:t>іт"</w:t>
        </w:r>
      </w:hyperlink>
      <w:r w:rsidRPr="0008371C">
        <w:t>).</w:t>
      </w:r>
    </w:p>
    <w:p w:rsidR="0008371C" w:rsidRPr="0008371C" w:rsidRDefault="0008371C" w:rsidP="0008371C">
      <w:pPr>
        <w:pStyle w:val="tj"/>
      </w:pPr>
      <w:r w:rsidRPr="0008371C">
        <w:t>16. Користувачі водних біоресурсів, що здійснюють меліоративний відлов, зобов'язані:</w:t>
      </w:r>
    </w:p>
    <w:p w:rsidR="0008371C" w:rsidRPr="0008371C" w:rsidRDefault="0008371C" w:rsidP="0008371C">
      <w:pPr>
        <w:pStyle w:val="tj"/>
      </w:pPr>
      <w:r w:rsidRPr="0008371C">
        <w:t xml:space="preserve">вести журнал </w:t>
      </w:r>
      <w:proofErr w:type="gramStart"/>
      <w:r w:rsidRPr="0008371C">
        <w:t>обл</w:t>
      </w:r>
      <w:proofErr w:type="gramEnd"/>
      <w:r w:rsidRPr="0008371C">
        <w:t>іку вилучених і прийнятих водних біоресурсів;</w:t>
      </w:r>
    </w:p>
    <w:p w:rsidR="0008371C" w:rsidRPr="0008371C" w:rsidRDefault="0008371C" w:rsidP="0008371C">
      <w:pPr>
        <w:pStyle w:val="tj"/>
      </w:pPr>
      <w:r w:rsidRPr="0008371C">
        <w:t>щодня надавати до територіального органу Держрибагентства дані про кількість використаних знарядь лову, кількість та типи задіяних плавзасобі</w:t>
      </w:r>
      <w:proofErr w:type="gramStart"/>
      <w:r w:rsidRPr="0008371C">
        <w:t>в</w:t>
      </w:r>
      <w:proofErr w:type="gramEnd"/>
      <w:r w:rsidRPr="0008371C">
        <w:t>, кількість вилучених водних біоресурсів, гідрометеообставини.</w:t>
      </w:r>
    </w:p>
    <w:p w:rsidR="0008371C" w:rsidRPr="0008371C" w:rsidRDefault="0008371C" w:rsidP="0008371C">
      <w:pPr>
        <w:pStyle w:val="tj"/>
      </w:pPr>
      <w:proofErr w:type="gramStart"/>
      <w:r w:rsidRPr="0008371C">
        <w:t>П</w:t>
      </w:r>
      <w:proofErr w:type="gramEnd"/>
      <w:r w:rsidRPr="0008371C">
        <w:t>ісля припинення меліоративного відлову користувачі водних біоресурсів протягом доби надають до територіального органу Держрибагентства звіти про вилучення водних біоресурсів під час проведення меліоративного відлову та журнали обліку вилучених і прийнятих водних біоресурсів.</w:t>
      </w:r>
    </w:p>
    <w:p w:rsidR="0008371C" w:rsidRPr="0008371C" w:rsidRDefault="0008371C" w:rsidP="0008371C">
      <w:pPr>
        <w:pStyle w:val="tj"/>
      </w:pPr>
      <w:r w:rsidRPr="0008371C">
        <w:t>17. Розподіл знарядь лову між користувачами водних біоресурсів для тих випадків, коли кількість знарядь лову обмежено (</w:t>
      </w:r>
      <w:proofErr w:type="gramStart"/>
      <w:r w:rsidRPr="0008371C">
        <w:t>п</w:t>
      </w:r>
      <w:proofErr w:type="gramEnd"/>
      <w:r w:rsidRPr="0008371C">
        <w:t>ідпункти 1 - 9 пункту 11 цього Режиму), здійснює територіальний орган Держрибагентства за письмовими заявами користувачів водних біоресурсів. Заяви мають бути подані користувачами водних біоресурсів не пізніше ніж за п'ятнадцять дні</w:t>
      </w:r>
      <w:proofErr w:type="gramStart"/>
      <w:r w:rsidRPr="0008371C">
        <w:t>в</w:t>
      </w:r>
      <w:proofErr w:type="gramEnd"/>
      <w:r w:rsidRPr="0008371C">
        <w:t xml:space="preserve"> до початку промислу. У заявах користувачів мають бути вказані плавзасоби, які плануються використовувати на промислі і зареєстровані за ними в </w:t>
      </w:r>
      <w:r w:rsidRPr="0008371C">
        <w:lastRenderedPageBreak/>
        <w:t>Судновій книзі України або Державному судновому реє</w:t>
      </w:r>
      <w:proofErr w:type="gramStart"/>
      <w:r w:rsidRPr="0008371C">
        <w:t>стр</w:t>
      </w:r>
      <w:proofErr w:type="gramEnd"/>
      <w:r w:rsidRPr="0008371C">
        <w:t xml:space="preserve">і України (як за власниками/фрахтувальниками), їх назва або бортовий номер, порт реєстрації, місце базування, номери ІМО та міжнародні позивні (у разі наявності). Територіальний орган Держрибагентства для розгляду поданих заяв утворює комісію, що є консультативно-дорадчим органом, до складу якої входять представники територіальних органів Держрибагентства, користувачі водних біоресурсів, а також можуть </w:t>
      </w:r>
      <w:proofErr w:type="gramStart"/>
      <w:r w:rsidRPr="0008371C">
        <w:t>бути</w:t>
      </w:r>
      <w:proofErr w:type="gramEnd"/>
      <w:r w:rsidRPr="0008371C">
        <w:t xml:space="preserve"> залучені представники громадських об'єднань та асоціацій користувачів водних біоресурсів (за згодою), які здійснюють спеціальне використання водних біоресурсів на цьому рибогосподарському </w:t>
      </w:r>
      <w:proofErr w:type="gramStart"/>
      <w:r w:rsidRPr="0008371C">
        <w:t>водному</w:t>
      </w:r>
      <w:proofErr w:type="gramEnd"/>
      <w:r w:rsidRPr="0008371C">
        <w:t xml:space="preserve"> об'єкті (його частині). </w:t>
      </w:r>
      <w:proofErr w:type="gramStart"/>
      <w:r w:rsidRPr="0008371C">
        <w:t xml:space="preserve">Розгляд поданих заяв здійснюється комісією з дотриманням вимог </w:t>
      </w:r>
      <w:hyperlink r:id="rId19" w:tgtFrame="_top" w:history="1">
        <w:r w:rsidRPr="0008371C">
          <w:rPr>
            <w:rStyle w:val="a3"/>
            <w:color w:val="auto"/>
            <w:u w:val="none"/>
          </w:rPr>
          <w:t>пункту 27 Порядку</w:t>
        </w:r>
      </w:hyperlink>
      <w:r w:rsidRPr="0008371C">
        <w:t xml:space="preserve"> та з урахуванням резерву добування (вилову) для кожного об'єкта промислу, визначеного наказом Мінагрополітики про розподіл квот добування водних біоресурсів загальнодержавного значення, з метою визначення нерозподіленого залишку знарядь лову пропорційно резерву добування (вилову).</w:t>
      </w:r>
      <w:proofErr w:type="gramEnd"/>
      <w:r w:rsidRPr="0008371C">
        <w:t xml:space="preserve"> За результатами розгляду поданих заяв територіальний орган Держрибагентства у строк не </w:t>
      </w:r>
      <w:proofErr w:type="gramStart"/>
      <w:r w:rsidRPr="0008371C">
        <w:t>п</w:t>
      </w:r>
      <w:proofErr w:type="gramEnd"/>
      <w:r w:rsidRPr="0008371C">
        <w:t>ізніше ніж за 5 днів до початку промислу видає відповідний наказ про розподіл знарядь лову між користувачами водних біоресурсів. У разі наявності залишку нерозподіленої кількості знарядь лову допускається подання заяв та їх розгляд пізніше визначеного строку.</w:t>
      </w:r>
    </w:p>
    <w:p w:rsidR="0008371C" w:rsidRPr="0008371C" w:rsidRDefault="0008371C" w:rsidP="0008371C">
      <w:pPr>
        <w:pStyle w:val="tj"/>
      </w:pPr>
      <w:r w:rsidRPr="0008371C">
        <w:t xml:space="preserve">Розподіл між користувачами водних біоресурсів бирок для маркування знарядь лову у рибогосподарських водних об'єктах (їх частинах), передбачений </w:t>
      </w:r>
      <w:hyperlink r:id="rId20" w:tgtFrame="_top" w:history="1">
        <w:r w:rsidRPr="0008371C">
          <w:rPr>
            <w:rStyle w:val="a3"/>
            <w:color w:val="auto"/>
            <w:u w:val="none"/>
          </w:rPr>
          <w:t>пунктом 34 Порядку</w:t>
        </w:r>
      </w:hyperlink>
      <w:r w:rsidRPr="0008371C">
        <w:t xml:space="preserve">, здійснюється відповідно </w:t>
      </w:r>
      <w:proofErr w:type="gramStart"/>
      <w:r w:rsidRPr="0008371C">
        <w:t>до</w:t>
      </w:r>
      <w:proofErr w:type="gramEnd"/>
      <w:r w:rsidRPr="0008371C">
        <w:t xml:space="preserve"> наказу територіального органу Держрибагентства про розподіл знарядь лову між користувачами водних біоресурсів.</w:t>
      </w:r>
    </w:p>
    <w:p w:rsidR="0008371C" w:rsidRPr="0008371C" w:rsidRDefault="0008371C" w:rsidP="0008371C">
      <w:pPr>
        <w:pStyle w:val="tj"/>
      </w:pPr>
      <w:r w:rsidRPr="0008371C">
        <w:t>18. Територіальний орган Держрибагентства здійснює централізований збі</w:t>
      </w:r>
      <w:proofErr w:type="gramStart"/>
      <w:r w:rsidRPr="0008371C">
        <w:t>р</w:t>
      </w:r>
      <w:proofErr w:type="gramEnd"/>
      <w:r w:rsidRPr="0008371C">
        <w:t xml:space="preserve"> і узагальнення даних про вилучення водних біоресурсів у період проведення меліоративних відловів у басейні Азовського моря. Узагальнена інформація після закінчення відловів передається до Держрибагентства та</w:t>
      </w:r>
      <w:proofErr w:type="gramStart"/>
      <w:r w:rsidRPr="0008371C">
        <w:t xml:space="preserve"> Д</w:t>
      </w:r>
      <w:proofErr w:type="gramEnd"/>
      <w:r w:rsidRPr="0008371C">
        <w:t>ержавної Азовської морської екологічної інспекції.</w:t>
      </w:r>
    </w:p>
    <w:p w:rsidR="0008371C" w:rsidRPr="0008371C" w:rsidRDefault="0008371C" w:rsidP="0008371C">
      <w:pPr>
        <w:pStyle w:val="tj"/>
      </w:pPr>
      <w:r w:rsidRPr="0008371C">
        <w:t xml:space="preserve">19. Для </w:t>
      </w:r>
      <w:proofErr w:type="gramStart"/>
      <w:r w:rsidRPr="0008371C">
        <w:t>обл</w:t>
      </w:r>
      <w:proofErr w:type="gramEnd"/>
      <w:r w:rsidRPr="0008371C">
        <w:t xml:space="preserve">іку бичків, вилучених у випадку проведення меліоративних відловів у місцях виникнення задухових (передзадухових) ситуацій, Держрибагентством утворюється резерв з ліміту їх вилову в лиманах та прибережній п'ятикілометровій зоні заток українського узбережжя в обсязі 2000 тонн. </w:t>
      </w:r>
      <w:proofErr w:type="gramStart"/>
      <w:r w:rsidRPr="0008371C">
        <w:t>У</w:t>
      </w:r>
      <w:proofErr w:type="gramEnd"/>
      <w:r w:rsidRPr="0008371C">
        <w:t xml:space="preserve"> разі використання цього резерву вилучення бичків здійснюється за рахунок загальнобасейнового обсягу добування (ліміту) морського промислу.</w:t>
      </w:r>
    </w:p>
    <w:p w:rsidR="0008371C" w:rsidRPr="0008371C" w:rsidRDefault="0008371C" w:rsidP="0008371C">
      <w:pPr>
        <w:pStyle w:val="tj"/>
      </w:pPr>
      <w:r w:rsidRPr="0008371C">
        <w:t xml:space="preserve">20. Користувачі водних біоресурсів, які здійснюють промисловий лов, зобов'язані маркувати бирками пасивні знаряддя лову з метою визначення їхньої належності. Бирки прикріплюються на ставні неводи, донні пастки і </w:t>
      </w:r>
      <w:proofErr w:type="gramStart"/>
      <w:r w:rsidRPr="0008371C">
        <w:t>п</w:t>
      </w:r>
      <w:proofErr w:type="gramEnd"/>
      <w:r w:rsidRPr="0008371C">
        <w:t>ідйомні заводи до верхньої підбори на відстані до 2 м від одного з кутів зливної частини котла; на ятери - до верхньої частини каркаса, що утворює вхід у яті</w:t>
      </w:r>
      <w:proofErr w:type="gramStart"/>
      <w:r w:rsidRPr="0008371C">
        <w:t>р</w:t>
      </w:r>
      <w:proofErr w:type="gramEnd"/>
      <w:r w:rsidRPr="0008371C">
        <w:t>; на підйомні пастки і раколовки - до верхньої частини каркаса; на сітки - до верхньої підбори на відстані до 1 м від одного з кінців сітки; на яруси - до хребтини на відстані до 1 м від одного з кінці</w:t>
      </w:r>
      <w:proofErr w:type="gramStart"/>
      <w:r w:rsidRPr="0008371C">
        <w:t>в</w:t>
      </w:r>
      <w:proofErr w:type="gramEnd"/>
      <w:r w:rsidRPr="0008371C">
        <w:t xml:space="preserve"> ярусу.</w:t>
      </w:r>
    </w:p>
    <w:p w:rsidR="0008371C" w:rsidRPr="0008371C" w:rsidRDefault="0008371C" w:rsidP="0008371C">
      <w:pPr>
        <w:pStyle w:val="tj"/>
      </w:pPr>
      <w:r w:rsidRPr="0008371C">
        <w:t>21. Забороняється проводити промисловий лов (зняття, перевірка та постановка знарядь лову) у темну пору доби (</w:t>
      </w:r>
      <w:proofErr w:type="gramStart"/>
      <w:r w:rsidRPr="0008371C">
        <w:t>п</w:t>
      </w:r>
      <w:proofErr w:type="gramEnd"/>
      <w:r w:rsidRPr="0008371C">
        <w:t>ізніше години від заходу сонця та раніше години до його сходу) на суднах, не обладнаних бортовими вогнями.</w:t>
      </w:r>
    </w:p>
    <w:p w:rsidR="0008371C" w:rsidRPr="0008371C" w:rsidRDefault="0008371C" w:rsidP="0008371C">
      <w:pPr>
        <w:pStyle w:val="tj"/>
      </w:pPr>
      <w:r w:rsidRPr="0008371C">
        <w:t>22. Користувачам водних біоресурсів забороняється використовувати ставні знаряддя лову, не позначаючи їх розташування за допомогою буїв чи розпізнавальних знаків з продубльованим на них номером бирки.</w:t>
      </w:r>
    </w:p>
    <w:p w:rsidR="0008371C" w:rsidRPr="0008371C" w:rsidRDefault="0008371C" w:rsidP="0008371C">
      <w:pPr>
        <w:pStyle w:val="tj"/>
      </w:pPr>
      <w:r w:rsidRPr="0008371C">
        <w:lastRenderedPageBreak/>
        <w:t xml:space="preserve">23. У разі погіршення екологічного стану водойм, загрози виникнення задухових (передзадухових) явищ тощо за </w:t>
      </w:r>
      <w:proofErr w:type="gramStart"/>
      <w:r w:rsidRPr="0008371C">
        <w:t>р</w:t>
      </w:r>
      <w:proofErr w:type="gramEnd"/>
      <w:r w:rsidRPr="0008371C">
        <w:t>ішенням відповідного територіального органу Держрибагентства можуть вживатися заходи з регулювання кількості знарядь лову, що застосовуються на промислі, та інші передбачені законодавством заходи, спрямовані на зменшення промислового навантаження на водні біоресурси.</w:t>
      </w:r>
    </w:p>
    <w:p w:rsidR="0008371C" w:rsidRPr="0008371C" w:rsidRDefault="0008371C" w:rsidP="0008371C">
      <w:pPr>
        <w:pStyle w:val="tj"/>
      </w:pPr>
      <w:r w:rsidRPr="0008371C">
        <w:t xml:space="preserve">24. Користувачами водних біоресурсів при здійсненні спеціального використання водних біоресурсів допускається експлуатація плавзасобів, що відповідають району плавання на цьому водному об'єкті та зареєстровані у визначеному законодавством порядку, за наявності </w:t>
      </w:r>
      <w:proofErr w:type="gramStart"/>
      <w:r w:rsidRPr="0008371C">
        <w:t>п</w:t>
      </w:r>
      <w:proofErr w:type="gramEnd"/>
      <w:r w:rsidRPr="0008371C">
        <w:t>ід час промислу діючого акта технічного огляду судна та оригіналу суднового білета.</w:t>
      </w:r>
    </w:p>
    <w:p w:rsidR="0008371C" w:rsidRPr="0008371C" w:rsidRDefault="0008371C" w:rsidP="0008371C">
      <w:pPr>
        <w:pStyle w:val="tj"/>
      </w:pPr>
      <w:r w:rsidRPr="0008371C">
        <w:t>25. Забороняється здійснювати рибальство з використанням суден у прибережній п'ятикілометровій зоні моря за межами державного кордону України на суходолі, за винятком:</w:t>
      </w:r>
    </w:p>
    <w:p w:rsidR="0008371C" w:rsidRPr="0008371C" w:rsidRDefault="0008371C" w:rsidP="0008371C">
      <w:pPr>
        <w:pStyle w:val="tj"/>
      </w:pPr>
      <w:r w:rsidRPr="0008371C">
        <w:t>науково-дослідних робіт;</w:t>
      </w:r>
    </w:p>
    <w:p w:rsidR="0008371C" w:rsidRPr="0008371C" w:rsidRDefault="0008371C" w:rsidP="0008371C">
      <w:pPr>
        <w:pStyle w:val="tj"/>
      </w:pPr>
      <w:r w:rsidRPr="0008371C">
        <w:t xml:space="preserve">промислу хамси кошільними неводами та </w:t>
      </w:r>
      <w:proofErr w:type="gramStart"/>
      <w:r w:rsidRPr="0008371C">
        <w:t>р</w:t>
      </w:r>
      <w:proofErr w:type="gramEnd"/>
      <w:r w:rsidRPr="0008371C">
        <w:t>ізноглибинними тралами;</w:t>
      </w:r>
    </w:p>
    <w:p w:rsidR="0008371C" w:rsidRPr="0008371C" w:rsidRDefault="0008371C" w:rsidP="0008371C">
      <w:pPr>
        <w:pStyle w:val="tj"/>
      </w:pPr>
      <w:r w:rsidRPr="0008371C">
        <w:t>вилучення бичкі</w:t>
      </w:r>
      <w:proofErr w:type="gramStart"/>
      <w:r w:rsidRPr="0008371C">
        <w:t>в</w:t>
      </w:r>
      <w:proofErr w:type="gramEnd"/>
      <w:r w:rsidRPr="0008371C">
        <w:t xml:space="preserve"> драгами з механізованим способом використання у задуховий період.</w:t>
      </w:r>
    </w:p>
    <w:p w:rsidR="0008371C" w:rsidRPr="0008371C" w:rsidRDefault="0008371C" w:rsidP="0008371C">
      <w:pPr>
        <w:pStyle w:val="tj"/>
      </w:pPr>
      <w:r w:rsidRPr="0008371C">
        <w:t>26. У разі прилову живих китоподібних користувач водних біоресурсі</w:t>
      </w:r>
      <w:proofErr w:type="gramStart"/>
      <w:r w:rsidRPr="0008371C">
        <w:t>в</w:t>
      </w:r>
      <w:proofErr w:type="gramEnd"/>
      <w:r w:rsidRPr="0008371C">
        <w:t xml:space="preserve"> зобов'язаний максимально швидко звільнити тварин. За необхідності допомога морським ссавцям надається на </w:t>
      </w:r>
      <w:proofErr w:type="gramStart"/>
      <w:r w:rsidRPr="0008371C">
        <w:t>м</w:t>
      </w:r>
      <w:proofErr w:type="gramEnd"/>
      <w:r w:rsidRPr="0008371C">
        <w:t>ісці з подальшим поверненням їх до природного середовища.</w:t>
      </w:r>
    </w:p>
    <w:p w:rsidR="0008371C" w:rsidRPr="0008371C" w:rsidRDefault="0008371C" w:rsidP="0008371C">
      <w:pPr>
        <w:pStyle w:val="tj"/>
      </w:pPr>
      <w:r w:rsidRPr="0008371C">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08371C" w:rsidRPr="0008371C" w:rsidTr="0008371C">
        <w:trPr>
          <w:tblCellSpacing w:w="22" w:type="dxa"/>
        </w:trPr>
        <w:tc>
          <w:tcPr>
            <w:tcW w:w="2500" w:type="pct"/>
            <w:vAlign w:val="bottom"/>
            <w:hideMark/>
          </w:tcPr>
          <w:p w:rsidR="0008371C" w:rsidRPr="0008371C" w:rsidRDefault="0008371C">
            <w:pPr>
              <w:pStyle w:val="tc"/>
            </w:pPr>
            <w:r w:rsidRPr="0008371C">
              <w:rPr>
                <w:b/>
                <w:bCs/>
              </w:rPr>
              <w:t>Директор Департаменту аграрної</w:t>
            </w:r>
            <w:r w:rsidRPr="0008371C">
              <w:rPr>
                <w:b/>
                <w:bCs/>
              </w:rPr>
              <w:br/>
              <w:t>політики та сільського господарства</w:t>
            </w:r>
          </w:p>
        </w:tc>
        <w:tc>
          <w:tcPr>
            <w:tcW w:w="2500" w:type="pct"/>
            <w:vAlign w:val="bottom"/>
            <w:hideMark/>
          </w:tcPr>
          <w:p w:rsidR="0008371C" w:rsidRPr="0008371C" w:rsidRDefault="0008371C">
            <w:pPr>
              <w:pStyle w:val="tc"/>
            </w:pPr>
            <w:r w:rsidRPr="0008371C">
              <w:rPr>
                <w:b/>
                <w:bCs/>
              </w:rPr>
              <w:t>В. Топчій</w:t>
            </w:r>
          </w:p>
        </w:tc>
      </w:tr>
    </w:tbl>
    <w:p w:rsidR="0008371C" w:rsidRPr="0008371C" w:rsidRDefault="0008371C" w:rsidP="000837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8371C" w:rsidRPr="0008371C" w:rsidRDefault="0008371C" w:rsidP="000837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ЗАТВЕРДЖЕНО</w:t>
      </w:r>
      <w:r w:rsidRPr="0008371C">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08371C">
        <w:rPr>
          <w:rFonts w:ascii="Times New Roman" w:eastAsia="Times New Roman" w:hAnsi="Times New Roman" w:cs="Times New Roman"/>
          <w:sz w:val="24"/>
          <w:szCs w:val="24"/>
          <w:lang w:eastAsia="ru-RU"/>
        </w:rPr>
        <w:br/>
        <w:t>29 грудня 2017 року N 710</w:t>
      </w:r>
    </w:p>
    <w:p w:rsidR="0008371C" w:rsidRPr="0008371C" w:rsidRDefault="0008371C" w:rsidP="000837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Зареєстровано</w:t>
      </w:r>
      <w:r w:rsidRPr="0008371C">
        <w:rPr>
          <w:rFonts w:ascii="Times New Roman" w:eastAsia="Times New Roman" w:hAnsi="Times New Roman" w:cs="Times New Roman"/>
          <w:sz w:val="24"/>
          <w:szCs w:val="24"/>
          <w:lang w:eastAsia="ru-RU"/>
        </w:rPr>
        <w:br/>
        <w:t>в Міністерстві юстиції України</w:t>
      </w:r>
      <w:r w:rsidRPr="0008371C">
        <w:rPr>
          <w:rFonts w:ascii="Times New Roman" w:eastAsia="Times New Roman" w:hAnsi="Times New Roman" w:cs="Times New Roman"/>
          <w:sz w:val="24"/>
          <w:szCs w:val="24"/>
          <w:lang w:eastAsia="ru-RU"/>
        </w:rPr>
        <w:br/>
        <w:t>12 січня 2018 р. за N 49/31501</w:t>
      </w:r>
    </w:p>
    <w:p w:rsidR="0008371C" w:rsidRPr="0008371C" w:rsidRDefault="0008371C" w:rsidP="0008371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8371C">
        <w:rPr>
          <w:rFonts w:ascii="Times New Roman" w:eastAsia="Times New Roman" w:hAnsi="Times New Roman" w:cs="Times New Roman"/>
          <w:b/>
          <w:bCs/>
          <w:sz w:val="27"/>
          <w:szCs w:val="27"/>
          <w:lang w:eastAsia="ru-RU"/>
        </w:rPr>
        <w:t>РЕЖИМ</w:t>
      </w:r>
      <w:r w:rsidRPr="0008371C">
        <w:rPr>
          <w:rFonts w:ascii="Times New Roman" w:eastAsia="Times New Roman" w:hAnsi="Times New Roman" w:cs="Times New Roman"/>
          <w:b/>
          <w:bCs/>
          <w:sz w:val="27"/>
          <w:szCs w:val="27"/>
          <w:lang w:eastAsia="ru-RU"/>
        </w:rPr>
        <w:br/>
        <w:t>рибальства у дніпровських водосховищах у 2018 році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 </w:t>
      </w:r>
      <w:proofErr w:type="gramStart"/>
      <w:r w:rsidRPr="0008371C">
        <w:rPr>
          <w:rFonts w:ascii="Times New Roman" w:eastAsia="Times New Roman" w:hAnsi="Times New Roman" w:cs="Times New Roman"/>
          <w:sz w:val="24"/>
          <w:szCs w:val="24"/>
          <w:lang w:eastAsia="ru-RU"/>
        </w:rPr>
        <w:t xml:space="preserve">Цей Режим розроблено відповідно до </w:t>
      </w:r>
      <w:hyperlink r:id="rId21" w:tgtFrame="_top" w:history="1">
        <w:r w:rsidRPr="0008371C">
          <w:rPr>
            <w:rFonts w:ascii="Times New Roman" w:eastAsia="Times New Roman" w:hAnsi="Times New Roman" w:cs="Times New Roman"/>
            <w:sz w:val="24"/>
            <w:szCs w:val="24"/>
            <w:lang w:eastAsia="ru-RU"/>
          </w:rPr>
          <w:t>Закону України "Про рибне господарство, промислове рибальство та охорону водних біоресурсів"</w:t>
        </w:r>
      </w:hyperlink>
      <w:r w:rsidRPr="0008371C">
        <w:rPr>
          <w:rFonts w:ascii="Times New Roman" w:eastAsia="Times New Roman" w:hAnsi="Times New Roman" w:cs="Times New Roman"/>
          <w:sz w:val="24"/>
          <w:szCs w:val="24"/>
          <w:lang w:eastAsia="ru-RU"/>
        </w:rPr>
        <w:t xml:space="preserve"> та Порядку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w:t>
      </w:r>
      <w:proofErr w:type="gramEnd"/>
      <w:r w:rsidRPr="0008371C">
        <w:rPr>
          <w:rFonts w:ascii="Times New Roman" w:eastAsia="Times New Roman" w:hAnsi="Times New Roman" w:cs="Times New Roman"/>
          <w:sz w:val="24"/>
          <w:szCs w:val="24"/>
          <w:lang w:eastAsia="ru-RU"/>
        </w:rPr>
        <w:t xml:space="preserve"> континентальному шельфі України, затвердженого </w:t>
      </w:r>
      <w:hyperlink r:id="rId22" w:tgtFrame="_top" w:history="1">
        <w:r w:rsidRPr="0008371C">
          <w:rPr>
            <w:rFonts w:ascii="Times New Roman" w:eastAsia="Times New Roman" w:hAnsi="Times New Roman" w:cs="Times New Roman"/>
            <w:sz w:val="24"/>
            <w:szCs w:val="24"/>
            <w:lang w:eastAsia="ru-RU"/>
          </w:rPr>
          <w:t>постановою Кабінету Міні</w:t>
        </w:r>
        <w:proofErr w:type="gramStart"/>
        <w:r w:rsidRPr="0008371C">
          <w:rPr>
            <w:rFonts w:ascii="Times New Roman" w:eastAsia="Times New Roman" w:hAnsi="Times New Roman" w:cs="Times New Roman"/>
            <w:sz w:val="24"/>
            <w:szCs w:val="24"/>
            <w:lang w:eastAsia="ru-RU"/>
          </w:rPr>
          <w:t>стр</w:t>
        </w:r>
        <w:proofErr w:type="gramEnd"/>
        <w:r w:rsidRPr="0008371C">
          <w:rPr>
            <w:rFonts w:ascii="Times New Roman" w:eastAsia="Times New Roman" w:hAnsi="Times New Roman" w:cs="Times New Roman"/>
            <w:sz w:val="24"/>
            <w:szCs w:val="24"/>
            <w:lang w:eastAsia="ru-RU"/>
          </w:rPr>
          <w:t>ів України від 25 листопада 2015 року N 992</w:t>
        </w:r>
      </w:hyperlink>
      <w:r w:rsidRPr="0008371C">
        <w:rPr>
          <w:rFonts w:ascii="Times New Roman" w:eastAsia="Times New Roman" w:hAnsi="Times New Roman" w:cs="Times New Roman"/>
          <w:sz w:val="24"/>
          <w:szCs w:val="24"/>
          <w:lang w:eastAsia="ru-RU"/>
        </w:rPr>
        <w:t xml:space="preserve"> (далі - Порядок).</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2. Промисел у дніпровських водосховищах у 2018 році здійснюється відповідно до Правил промислового рибальства в рибогосподарських водних об'єктах України, затверджених </w:t>
      </w:r>
      <w:hyperlink r:id="rId23" w:tgtFrame="_top" w:history="1">
        <w:r w:rsidRPr="0008371C">
          <w:rPr>
            <w:rFonts w:ascii="Times New Roman" w:eastAsia="Times New Roman" w:hAnsi="Times New Roman" w:cs="Times New Roman"/>
            <w:sz w:val="24"/>
            <w:szCs w:val="24"/>
            <w:lang w:eastAsia="ru-RU"/>
          </w:rPr>
          <w:t xml:space="preserve">наказом </w:t>
        </w:r>
        <w:proofErr w:type="gramStart"/>
        <w:r w:rsidRPr="0008371C">
          <w:rPr>
            <w:rFonts w:ascii="Times New Roman" w:eastAsia="Times New Roman" w:hAnsi="Times New Roman" w:cs="Times New Roman"/>
            <w:sz w:val="24"/>
            <w:szCs w:val="24"/>
            <w:lang w:eastAsia="ru-RU"/>
          </w:rPr>
          <w:t>Державного</w:t>
        </w:r>
        <w:proofErr w:type="gramEnd"/>
        <w:r w:rsidRPr="0008371C">
          <w:rPr>
            <w:rFonts w:ascii="Times New Roman" w:eastAsia="Times New Roman" w:hAnsi="Times New Roman" w:cs="Times New Roman"/>
            <w:sz w:val="24"/>
            <w:szCs w:val="24"/>
            <w:lang w:eastAsia="ru-RU"/>
          </w:rPr>
          <w:t xml:space="preserve"> комітету рибного господарства України від 18 березня 1999 року N 33</w:t>
        </w:r>
      </w:hyperlink>
      <w:r w:rsidRPr="0008371C">
        <w:rPr>
          <w:rFonts w:ascii="Times New Roman" w:eastAsia="Times New Roman" w:hAnsi="Times New Roman" w:cs="Times New Roman"/>
          <w:sz w:val="24"/>
          <w:szCs w:val="24"/>
          <w:lang w:eastAsia="ru-RU"/>
        </w:rPr>
        <w:t>, зареєстрованих у Міністерстві юстиції України 25 травня 1999 року за N 326/3619 (із змінами) (далі - Правила рибальства), а також цього Режиму.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3. У цьому Режимі терміни вживаються у значеннях, наведених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hyperlink r:id="rId24" w:tgtFrame="_top" w:history="1">
        <w:r w:rsidRPr="0008371C">
          <w:rPr>
            <w:rFonts w:ascii="Times New Roman" w:eastAsia="Times New Roman" w:hAnsi="Times New Roman" w:cs="Times New Roman"/>
            <w:sz w:val="24"/>
            <w:szCs w:val="24"/>
            <w:lang w:eastAsia="ru-RU"/>
          </w:rPr>
          <w:t>Законі України "Про рибне господарство, промислове рибальство та охорону водних біоресурсів"</w:t>
        </w:r>
      </w:hyperlink>
      <w:r w:rsidRPr="0008371C">
        <w:rPr>
          <w:rFonts w:ascii="Times New Roman" w:eastAsia="Times New Roman" w:hAnsi="Times New Roman" w:cs="Times New Roman"/>
          <w:sz w:val="24"/>
          <w:szCs w:val="24"/>
          <w:lang w:eastAsia="ru-RU"/>
        </w:rPr>
        <w:t xml:space="preserve"> та </w:t>
      </w:r>
      <w:hyperlink r:id="rId25" w:tgtFrame="_top" w:history="1">
        <w:r w:rsidRPr="0008371C">
          <w:rPr>
            <w:rFonts w:ascii="Times New Roman" w:eastAsia="Times New Roman" w:hAnsi="Times New Roman" w:cs="Times New Roman"/>
            <w:sz w:val="24"/>
            <w:szCs w:val="24"/>
            <w:lang w:eastAsia="ru-RU"/>
          </w:rPr>
          <w:t>Правилах рибальства</w:t>
        </w:r>
      </w:hyperlink>
      <w:r w:rsidRPr="0008371C">
        <w:rPr>
          <w:rFonts w:ascii="Times New Roman" w:eastAsia="Times New Roman" w:hAnsi="Times New Roman" w:cs="Times New Roman"/>
          <w:sz w:val="24"/>
          <w:szCs w:val="24"/>
          <w:lang w:eastAsia="ru-RU"/>
        </w:rPr>
        <w:t>.</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4. Строки початку й закінчення промислу, </w:t>
      </w:r>
      <w:proofErr w:type="gramStart"/>
      <w:r w:rsidRPr="0008371C">
        <w:rPr>
          <w:rFonts w:ascii="Times New Roman" w:eastAsia="Times New Roman" w:hAnsi="Times New Roman" w:cs="Times New Roman"/>
          <w:sz w:val="24"/>
          <w:szCs w:val="24"/>
          <w:lang w:eastAsia="ru-RU"/>
        </w:rPr>
        <w:t>установлен</w:t>
      </w:r>
      <w:proofErr w:type="gramEnd"/>
      <w:r w:rsidRPr="0008371C">
        <w:rPr>
          <w:rFonts w:ascii="Times New Roman" w:eastAsia="Times New Roman" w:hAnsi="Times New Roman" w:cs="Times New Roman"/>
          <w:sz w:val="24"/>
          <w:szCs w:val="24"/>
          <w:lang w:eastAsia="ru-RU"/>
        </w:rPr>
        <w:t xml:space="preserve">і </w:t>
      </w:r>
      <w:hyperlink r:id="rId26" w:tgtFrame="_top" w:history="1">
        <w:r w:rsidRPr="0008371C">
          <w:rPr>
            <w:rFonts w:ascii="Times New Roman" w:eastAsia="Times New Roman" w:hAnsi="Times New Roman" w:cs="Times New Roman"/>
            <w:sz w:val="24"/>
            <w:szCs w:val="24"/>
            <w:lang w:eastAsia="ru-RU"/>
          </w:rPr>
          <w:t>Правилами рибальства</w:t>
        </w:r>
      </w:hyperlink>
      <w:r w:rsidRPr="0008371C">
        <w:rPr>
          <w:rFonts w:ascii="Times New Roman" w:eastAsia="Times New Roman" w:hAnsi="Times New Roman" w:cs="Times New Roman"/>
          <w:sz w:val="24"/>
          <w:szCs w:val="24"/>
          <w:lang w:eastAsia="ru-RU"/>
        </w:rPr>
        <w:t xml:space="preserve"> та цим Режимом, включають першу та останню дати визначених періодів промислу.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5. Максимальна довжина однієї ставної сітки, що застосовується на водосховищах, - 70 м. Максимальна довжина раколовки - 50 м. Ставні знаряддя добування (вилову), </w:t>
      </w:r>
      <w:proofErr w:type="gramStart"/>
      <w:r w:rsidRPr="0008371C">
        <w:rPr>
          <w:rFonts w:ascii="Times New Roman" w:eastAsia="Times New Roman" w:hAnsi="Times New Roman" w:cs="Times New Roman"/>
          <w:sz w:val="24"/>
          <w:szCs w:val="24"/>
          <w:lang w:eastAsia="ru-RU"/>
        </w:rPr>
        <w:t>окр</w:t>
      </w:r>
      <w:proofErr w:type="gramEnd"/>
      <w:r w:rsidRPr="0008371C">
        <w:rPr>
          <w:rFonts w:ascii="Times New Roman" w:eastAsia="Times New Roman" w:hAnsi="Times New Roman" w:cs="Times New Roman"/>
          <w:sz w:val="24"/>
          <w:szCs w:val="24"/>
          <w:lang w:eastAsia="ru-RU"/>
        </w:rPr>
        <w:t xml:space="preserve">ім бирок, з метою спрощення їх ідентифікації на водоймі повинні мати розпізнавальні знаки (розпізнавальний знак - позначка, що вивищується над місцем постановки знарядь добування (вилову) мінімум на 50 см, верхній кінець якої має прапорець розміром не менше 25 </w:t>
      </w:r>
      <w:r w:rsidRPr="0008371C">
        <w:rPr>
          <w:rFonts w:ascii="Symbol" w:eastAsia="Times New Roman" w:hAnsi="Symbol" w:cs="Times New Roman"/>
          <w:sz w:val="24"/>
          <w:szCs w:val="24"/>
          <w:lang w:eastAsia="ru-RU"/>
        </w:rPr>
        <w:t></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25 см).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6. </w:t>
      </w:r>
      <w:proofErr w:type="gramStart"/>
      <w:r w:rsidRPr="0008371C">
        <w:rPr>
          <w:rFonts w:ascii="Times New Roman" w:eastAsia="Times New Roman" w:hAnsi="Times New Roman" w:cs="Times New Roman"/>
          <w:sz w:val="24"/>
          <w:szCs w:val="24"/>
          <w:lang w:eastAsia="ru-RU"/>
        </w:rPr>
        <w:t xml:space="preserve">Забороняється проводити промислові операції (зняття, перевірка та постановка знарядь добування (вилову) у темну пору доби без сигнальних засобів, визначених </w:t>
      </w:r>
      <w:hyperlink r:id="rId27" w:tgtFrame="_top" w:history="1">
        <w:r w:rsidRPr="0008371C">
          <w:rPr>
            <w:rFonts w:ascii="Times New Roman" w:eastAsia="Times New Roman" w:hAnsi="Times New Roman" w:cs="Times New Roman"/>
            <w:sz w:val="24"/>
            <w:szCs w:val="24"/>
            <w:lang w:eastAsia="ru-RU"/>
          </w:rPr>
          <w:t>пунктами 27</w:t>
        </w:r>
      </w:hyperlink>
      <w:r w:rsidRPr="0008371C">
        <w:rPr>
          <w:rFonts w:ascii="Times New Roman" w:eastAsia="Times New Roman" w:hAnsi="Times New Roman" w:cs="Times New Roman"/>
          <w:sz w:val="24"/>
          <w:szCs w:val="24"/>
          <w:lang w:eastAsia="ru-RU"/>
        </w:rPr>
        <w:t xml:space="preserve">, </w:t>
      </w:r>
      <w:hyperlink r:id="rId28" w:tgtFrame="_top" w:history="1">
        <w:r w:rsidRPr="0008371C">
          <w:rPr>
            <w:rFonts w:ascii="Times New Roman" w:eastAsia="Times New Roman" w:hAnsi="Times New Roman" w:cs="Times New Roman"/>
            <w:sz w:val="24"/>
            <w:szCs w:val="24"/>
            <w:lang w:eastAsia="ru-RU"/>
          </w:rPr>
          <w:t>28 Типового табеля забезпечення постачання суден флоту рибної промисловості</w:t>
        </w:r>
      </w:hyperlink>
      <w:r w:rsidRPr="0008371C">
        <w:rPr>
          <w:rFonts w:ascii="Times New Roman" w:eastAsia="Times New Roman" w:hAnsi="Times New Roman" w:cs="Times New Roman"/>
          <w:sz w:val="24"/>
          <w:szCs w:val="24"/>
          <w:lang w:eastAsia="ru-RU"/>
        </w:rPr>
        <w:t>, затвердженого наказом Міністерства аграрної політики та продовольства України від 13 червня 2012 року N 354, зареєстрованого в Міністерстві юстиц</w:t>
      </w:r>
      <w:proofErr w:type="gramEnd"/>
      <w:r w:rsidRPr="0008371C">
        <w:rPr>
          <w:rFonts w:ascii="Times New Roman" w:eastAsia="Times New Roman" w:hAnsi="Times New Roman" w:cs="Times New Roman"/>
          <w:sz w:val="24"/>
          <w:szCs w:val="24"/>
          <w:lang w:eastAsia="ru-RU"/>
        </w:rPr>
        <w:t>ії України 03 липня 2012 року за N 1095/21407.</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7. </w:t>
      </w:r>
      <w:proofErr w:type="gramStart"/>
      <w:r w:rsidRPr="0008371C">
        <w:rPr>
          <w:rFonts w:ascii="Times New Roman" w:eastAsia="Times New Roman" w:hAnsi="Times New Roman" w:cs="Times New Roman"/>
          <w:sz w:val="24"/>
          <w:szCs w:val="24"/>
          <w:lang w:eastAsia="ru-RU"/>
        </w:rPr>
        <w:t>Допускається</w:t>
      </w:r>
      <w:proofErr w:type="gramEnd"/>
      <w:r w:rsidRPr="0008371C">
        <w:rPr>
          <w:rFonts w:ascii="Times New Roman" w:eastAsia="Times New Roman" w:hAnsi="Times New Roman" w:cs="Times New Roman"/>
          <w:sz w:val="24"/>
          <w:szCs w:val="24"/>
          <w:lang w:eastAsia="ru-RU"/>
        </w:rPr>
        <w:t xml:space="preserve"> при здійсненні промислу: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 на Київському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 період до початку весняно-літньої заборони та з 01 вересня використання для облову скупчень карася сріблястого та </w:t>
      </w:r>
      <w:proofErr w:type="gramStart"/>
      <w:r w:rsidRPr="0008371C">
        <w:rPr>
          <w:rFonts w:ascii="Times New Roman" w:eastAsia="Times New Roman" w:hAnsi="Times New Roman" w:cs="Times New Roman"/>
          <w:sz w:val="24"/>
          <w:szCs w:val="24"/>
          <w:lang w:eastAsia="ru-RU"/>
        </w:rPr>
        <w:t>пл</w:t>
      </w:r>
      <w:proofErr w:type="gramEnd"/>
      <w:r w:rsidRPr="0008371C">
        <w:rPr>
          <w:rFonts w:ascii="Times New Roman" w:eastAsia="Times New Roman" w:hAnsi="Times New Roman" w:cs="Times New Roman"/>
          <w:sz w:val="24"/>
          <w:szCs w:val="24"/>
          <w:lang w:eastAsia="ru-RU"/>
        </w:rPr>
        <w:t>ітки сіток з кроком вічка a = 50 мм;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 на Канівському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протягом усього промислового періоду використання для облову скупчень карася сріблястого та </w:t>
      </w:r>
      <w:proofErr w:type="gramStart"/>
      <w:r w:rsidRPr="0008371C">
        <w:rPr>
          <w:rFonts w:ascii="Times New Roman" w:eastAsia="Times New Roman" w:hAnsi="Times New Roman" w:cs="Times New Roman"/>
          <w:sz w:val="24"/>
          <w:szCs w:val="24"/>
          <w:lang w:eastAsia="ru-RU"/>
        </w:rPr>
        <w:t>пл</w:t>
      </w:r>
      <w:proofErr w:type="gramEnd"/>
      <w:r w:rsidRPr="0008371C">
        <w:rPr>
          <w:rFonts w:ascii="Times New Roman" w:eastAsia="Times New Roman" w:hAnsi="Times New Roman" w:cs="Times New Roman"/>
          <w:sz w:val="24"/>
          <w:szCs w:val="24"/>
          <w:lang w:eastAsia="ru-RU"/>
        </w:rPr>
        <w:t>ітки сіток із кроком вічка a = 50 - 60 мм;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 на Кременчуцькому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використання </w:t>
      </w:r>
      <w:proofErr w:type="gramStart"/>
      <w:r w:rsidRPr="0008371C">
        <w:rPr>
          <w:rFonts w:ascii="Times New Roman" w:eastAsia="Times New Roman" w:hAnsi="Times New Roman" w:cs="Times New Roman"/>
          <w:sz w:val="24"/>
          <w:szCs w:val="24"/>
          <w:lang w:eastAsia="ru-RU"/>
        </w:rPr>
        <w:t>др</w:t>
      </w:r>
      <w:proofErr w:type="gramEnd"/>
      <w:r w:rsidRPr="0008371C">
        <w:rPr>
          <w:rFonts w:ascii="Times New Roman" w:eastAsia="Times New Roman" w:hAnsi="Times New Roman" w:cs="Times New Roman"/>
          <w:sz w:val="24"/>
          <w:szCs w:val="24"/>
          <w:lang w:eastAsia="ru-RU"/>
        </w:rPr>
        <w:t>ібновічкових ятерів (вічко 5 - 10 мм) для відлову верховодки і тюльки у весняно-літній період, включаючи період заборони на промисел, під контролем територіальних органів Держрибагентства;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промисел тюльки і верховодки тюльковими тралами протягом усього промислового періоду в 500-метровій зоні насосних станцій, а також в 5-кілометровій забороненій зоні від греблі Канівської ГЕС;</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 на Кам'янському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на закорчованих і зарослих ділянках водойми в межах острова Крячок, Чукалівських, Успенських, Келебердянських плавнів застосування низькостінних поріжних сіток з кроком вічка 36 - 60 мм і вище;</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 01 жовтня у середній частині водосховища (с. Кам'яні Потоки - с. Бородаївка) в місцях концентрацій карася сріблястого та </w:t>
      </w:r>
      <w:proofErr w:type="gramStart"/>
      <w:r w:rsidRPr="0008371C">
        <w:rPr>
          <w:rFonts w:ascii="Times New Roman" w:eastAsia="Times New Roman" w:hAnsi="Times New Roman" w:cs="Times New Roman"/>
          <w:sz w:val="24"/>
          <w:szCs w:val="24"/>
          <w:lang w:eastAsia="ru-RU"/>
        </w:rPr>
        <w:t>пл</w:t>
      </w:r>
      <w:proofErr w:type="gramEnd"/>
      <w:r w:rsidRPr="0008371C">
        <w:rPr>
          <w:rFonts w:ascii="Times New Roman" w:eastAsia="Times New Roman" w:hAnsi="Times New Roman" w:cs="Times New Roman"/>
          <w:sz w:val="24"/>
          <w:szCs w:val="24"/>
          <w:lang w:eastAsia="ru-RU"/>
        </w:rPr>
        <w:t>ітки використання для їх облову сіток, в тому числі і поріжних, з кроком вічка 50 мм;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 на Дніпровському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використання протягом усього промислового періоду закидних неводів з вічком 100 </w:t>
      </w:r>
      <w:proofErr w:type="gramStart"/>
      <w:r w:rsidRPr="0008371C">
        <w:rPr>
          <w:rFonts w:ascii="Times New Roman" w:eastAsia="Times New Roman" w:hAnsi="Times New Roman" w:cs="Times New Roman"/>
          <w:sz w:val="24"/>
          <w:szCs w:val="24"/>
          <w:lang w:eastAsia="ru-RU"/>
        </w:rPr>
        <w:t>мм і б</w:t>
      </w:r>
      <w:proofErr w:type="gramEnd"/>
      <w:r w:rsidRPr="0008371C">
        <w:rPr>
          <w:rFonts w:ascii="Times New Roman" w:eastAsia="Times New Roman" w:hAnsi="Times New Roman" w:cs="Times New Roman"/>
          <w:sz w:val="24"/>
          <w:szCs w:val="24"/>
          <w:lang w:eastAsia="ru-RU"/>
        </w:rPr>
        <w:t>ільше на нижній ділянці водосховища в межах Запорізької області, за винятком територій та об'єктів природно-заповідного фонду;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застосування за наявності наукових обґрунтувань поріжних ставних сіток з кроком вічка 45 - 60 мм на зарослих вищою </w:t>
      </w:r>
      <w:proofErr w:type="gramStart"/>
      <w:r w:rsidRPr="0008371C">
        <w:rPr>
          <w:rFonts w:ascii="Times New Roman" w:eastAsia="Times New Roman" w:hAnsi="Times New Roman" w:cs="Times New Roman"/>
          <w:sz w:val="24"/>
          <w:szCs w:val="24"/>
          <w:lang w:eastAsia="ru-RU"/>
        </w:rPr>
        <w:t>водною</w:t>
      </w:r>
      <w:proofErr w:type="gramEnd"/>
      <w:r w:rsidRPr="0008371C">
        <w:rPr>
          <w:rFonts w:ascii="Times New Roman" w:eastAsia="Times New Roman" w:hAnsi="Times New Roman" w:cs="Times New Roman"/>
          <w:sz w:val="24"/>
          <w:szCs w:val="24"/>
          <w:lang w:eastAsia="ru-RU"/>
        </w:rPr>
        <w:t xml:space="preserve"> рослинністю ділянках Самарської затоки для відлову карася сріблястого;</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застосування за наявності наукових обґрунтувань </w:t>
      </w:r>
      <w:proofErr w:type="gramStart"/>
      <w:r w:rsidRPr="0008371C">
        <w:rPr>
          <w:rFonts w:ascii="Times New Roman" w:eastAsia="Times New Roman" w:hAnsi="Times New Roman" w:cs="Times New Roman"/>
          <w:sz w:val="24"/>
          <w:szCs w:val="24"/>
          <w:lang w:eastAsia="ru-RU"/>
        </w:rPr>
        <w:t>др</w:t>
      </w:r>
      <w:proofErr w:type="gramEnd"/>
      <w:r w:rsidRPr="0008371C">
        <w:rPr>
          <w:rFonts w:ascii="Times New Roman" w:eastAsia="Times New Roman" w:hAnsi="Times New Roman" w:cs="Times New Roman"/>
          <w:sz w:val="24"/>
          <w:szCs w:val="24"/>
          <w:lang w:eastAsia="ru-RU"/>
        </w:rPr>
        <w:t>ібновічкових ставних сіток з кроком вічка 30 - 34 мм у всій акваторії Самарської затоки;</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 на Каховському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для відлову вселених рослиноїдних риб у місцях їх скупчення протягом усього року в районі скидного каналу Запорізької теплоелектростанції застосування двох ставних неводів з вічком у задній </w:t>
      </w:r>
      <w:proofErr w:type="gramStart"/>
      <w:r w:rsidRPr="0008371C">
        <w:rPr>
          <w:rFonts w:ascii="Times New Roman" w:eastAsia="Times New Roman" w:hAnsi="Times New Roman" w:cs="Times New Roman"/>
          <w:sz w:val="24"/>
          <w:szCs w:val="24"/>
          <w:lang w:eastAsia="ru-RU"/>
        </w:rPr>
        <w:t>ст</w:t>
      </w:r>
      <w:proofErr w:type="gramEnd"/>
      <w:r w:rsidRPr="0008371C">
        <w:rPr>
          <w:rFonts w:ascii="Times New Roman" w:eastAsia="Times New Roman" w:hAnsi="Times New Roman" w:cs="Times New Roman"/>
          <w:sz w:val="24"/>
          <w:szCs w:val="24"/>
          <w:lang w:eastAsia="ru-RU"/>
        </w:rPr>
        <w:t xml:space="preserve">інці котла не менше 100 мм; в районі приймального ковша каналу продувки Запорізької АЕС (Водянський ківш) - двох ставних неводів з вічком у задній </w:t>
      </w:r>
      <w:proofErr w:type="gramStart"/>
      <w:r w:rsidRPr="0008371C">
        <w:rPr>
          <w:rFonts w:ascii="Times New Roman" w:eastAsia="Times New Roman" w:hAnsi="Times New Roman" w:cs="Times New Roman"/>
          <w:sz w:val="24"/>
          <w:szCs w:val="24"/>
          <w:lang w:eastAsia="ru-RU"/>
        </w:rPr>
        <w:t>ст</w:t>
      </w:r>
      <w:proofErr w:type="gramEnd"/>
      <w:r w:rsidRPr="0008371C">
        <w:rPr>
          <w:rFonts w:ascii="Times New Roman" w:eastAsia="Times New Roman" w:hAnsi="Times New Roman" w:cs="Times New Roman"/>
          <w:sz w:val="24"/>
          <w:szCs w:val="24"/>
          <w:lang w:eastAsia="ru-RU"/>
        </w:rPr>
        <w:t>інці котла не менше 100 мм; в районі Іванівських Кучугур - одного ставного невода з вічком у задній стінці котла не менше 100 мм;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протягом усього промислового періоду використання ставних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тому</w:t>
      </w:r>
      <w:proofErr w:type="gramEnd"/>
      <w:r w:rsidRPr="0008371C">
        <w:rPr>
          <w:rFonts w:ascii="Times New Roman" w:eastAsia="Times New Roman" w:hAnsi="Times New Roman" w:cs="Times New Roman"/>
          <w:sz w:val="24"/>
          <w:szCs w:val="24"/>
          <w:lang w:eastAsia="ru-RU"/>
        </w:rPr>
        <w:t xml:space="preserve"> числі й поріжних) сіток з кроком вічка a = 50 - 60 мм у верхній частині водосховища до межі с. Вищетарасівка Томаківського району (з правого берега) - пасажирська пристань м. Енергодар (з лівого берега);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протягом усього промислового періоду використання ставних (у тому числі й поріжних) сіток з кроком вічка a = 50 - 60 мм на ділянках від м. Благовіщенське до Іванівських Кучугур вглиб водосховища на два км та від Кам'янських Кучугур до Майгори вглиб водосховища на два км;</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протягом усього промислового періоду використання ставних (у тому числі й поріжних) сіток з кроком вічка a = 50 - 60 мм у районі скидного каналу Запорізької теплоелектростанції від лінії електричних мереж до кінця греблі водойми-охолоджувача Запорізької атомної електростанції углиб водосховища на один км;</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протягом усього промислового періоду використання чотирьох закидних частикових неводів у нижній частині водосховища на постійних тоньових ділянках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контролем територіальних органів Держрибагентства;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відлов вселених рослиноїдних риб у місцях їх скупчення на ділянках, відведених для любительського рибальства у середній та верхній частинах водосховища, сітками з кроком вічка a = 100 мм і більше;</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протягом усього промислового періоду використання </w:t>
      </w:r>
      <w:proofErr w:type="gramStart"/>
      <w:r w:rsidRPr="0008371C">
        <w:rPr>
          <w:rFonts w:ascii="Times New Roman" w:eastAsia="Times New Roman" w:hAnsi="Times New Roman" w:cs="Times New Roman"/>
          <w:sz w:val="24"/>
          <w:szCs w:val="24"/>
          <w:lang w:eastAsia="ru-RU"/>
        </w:rPr>
        <w:t>др</w:t>
      </w:r>
      <w:proofErr w:type="gramEnd"/>
      <w:r w:rsidRPr="0008371C">
        <w:rPr>
          <w:rFonts w:ascii="Times New Roman" w:eastAsia="Times New Roman" w:hAnsi="Times New Roman" w:cs="Times New Roman"/>
          <w:sz w:val="24"/>
          <w:szCs w:val="24"/>
          <w:lang w:eastAsia="ru-RU"/>
        </w:rPr>
        <w:t>ібновічкових ставних неводів та ятерів з вічком не менше a = 5 мм у котлах (бочках) для промислу тюльки з дотриманням норм прилову молоді не більше 2 % загальної маси улову риби;</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промисел закидними неводами на ділянці в районі с. Бабине, обмеженій координатами 47</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24'36"N, 32</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02'38"E - 47</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24'19"N, 34</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02'40"E,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контролем територіальних органів Держрибагентства.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8. Забороняється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час здійснення промислу: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 на Київському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використання ставних сіток з кроком вічка менше a = 38 мм, сіток з кроком вічка a = 41 - 49 мм та a = 69 - 74 мм протягом усього 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використання закидних частикових неводів у переднерестовий період при освоєнні 20 % </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ічного ліміту ляща;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 на Канівському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використання ставних сіток з кроком вічка менше a = 36 мм, сіток з кроком вічка a = 41 - 49 мм та a = 69 - 74 мм протягом усього 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 на Кременчуцькому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використання ставних сіток з кроком вічка менше a = 38 мм протягом усього 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використання ставних сіток з кроком вічка a = 50 мм </w:t>
      </w:r>
      <w:proofErr w:type="gramStart"/>
      <w:r w:rsidRPr="0008371C">
        <w:rPr>
          <w:rFonts w:ascii="Times New Roman" w:eastAsia="Times New Roman" w:hAnsi="Times New Roman" w:cs="Times New Roman"/>
          <w:sz w:val="24"/>
          <w:szCs w:val="24"/>
          <w:lang w:eastAsia="ru-RU"/>
        </w:rPr>
        <w:t>у пер</w:t>
      </w:r>
      <w:proofErr w:type="gramEnd"/>
      <w:r w:rsidRPr="0008371C">
        <w:rPr>
          <w:rFonts w:ascii="Times New Roman" w:eastAsia="Times New Roman" w:hAnsi="Times New Roman" w:cs="Times New Roman"/>
          <w:sz w:val="24"/>
          <w:szCs w:val="24"/>
          <w:lang w:eastAsia="ru-RU"/>
        </w:rPr>
        <w:t>іод з кінця весняно-літньої заборони до 30 вересня;</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 на Кам'янському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використання ставних сіток з кроком вічка менше a = 36 мм протягом усього 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 на Дніпровському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застосування протягом усього року ставних сіток з кроком вічка a = 30 - 34 мм та a = 69 - 70 мм;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використання ставних сіток з кроком вічка a = 35 - 38 мм </w:t>
      </w:r>
      <w:proofErr w:type="gramStart"/>
      <w:r w:rsidRPr="0008371C">
        <w:rPr>
          <w:rFonts w:ascii="Times New Roman" w:eastAsia="Times New Roman" w:hAnsi="Times New Roman" w:cs="Times New Roman"/>
          <w:sz w:val="24"/>
          <w:szCs w:val="24"/>
          <w:lang w:eastAsia="ru-RU"/>
        </w:rPr>
        <w:t>у пер</w:t>
      </w:r>
      <w:proofErr w:type="gramEnd"/>
      <w:r w:rsidRPr="0008371C">
        <w:rPr>
          <w:rFonts w:ascii="Times New Roman" w:eastAsia="Times New Roman" w:hAnsi="Times New Roman" w:cs="Times New Roman"/>
          <w:sz w:val="24"/>
          <w:szCs w:val="24"/>
          <w:lang w:eastAsia="ru-RU"/>
        </w:rPr>
        <w:t>іод з кінця весняно-літньої заборони до 20 серпня;</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 на Каховському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використання ставних сіток з кроком вічка a = 30 - 36 мм та a = 69 - 70 мм протягом усього 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промисел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затоках нижньої частини Каховського водосховища в межах Херсонської області протягом усього 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lastRenderedPageBreak/>
        <w:t>встановлення у період з 10 лютого до початку весняної заборони ставних неводів, ятерів та сіток ближче ніж 500 м від межі заростей повітряно-водної рослинності заплавної частини Дніпровської гряди, Водянських та Іванівських Кучугур;</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7) на Червонооскільському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використання ставних сіток з кроком вічка a = 36 - 40 мм </w:t>
      </w:r>
      <w:proofErr w:type="gramStart"/>
      <w:r w:rsidRPr="0008371C">
        <w:rPr>
          <w:rFonts w:ascii="Times New Roman" w:eastAsia="Times New Roman" w:hAnsi="Times New Roman" w:cs="Times New Roman"/>
          <w:sz w:val="24"/>
          <w:szCs w:val="24"/>
          <w:lang w:eastAsia="ru-RU"/>
        </w:rPr>
        <w:t>у пер</w:t>
      </w:r>
      <w:proofErr w:type="gramEnd"/>
      <w:r w:rsidRPr="0008371C">
        <w:rPr>
          <w:rFonts w:ascii="Times New Roman" w:eastAsia="Times New Roman" w:hAnsi="Times New Roman" w:cs="Times New Roman"/>
          <w:sz w:val="24"/>
          <w:szCs w:val="24"/>
          <w:lang w:eastAsia="ru-RU"/>
        </w:rPr>
        <w:t>іод з кінця весняно-літньої заборони до 30 вересня.</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9. На Київському, Канівському, Кременчуцькому та Кам'янському водосховищах допускається максимальна довжина крила ятера (сумарна довжина сіткового полотна, починаючи від входу бочки) - не більше 25 м. Діаметр бочки - не більше 2 м. Кількість бочок на 1 яті</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 xml:space="preserve"> - не більше 2 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10. На всіх дніпровських водосховищах допускається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час здійснення промислу: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максимально допустимий прилов риби непромислової </w:t>
      </w:r>
      <w:proofErr w:type="gramStart"/>
      <w:r w:rsidRPr="0008371C">
        <w:rPr>
          <w:rFonts w:ascii="Times New Roman" w:eastAsia="Times New Roman" w:hAnsi="Times New Roman" w:cs="Times New Roman"/>
          <w:sz w:val="24"/>
          <w:szCs w:val="24"/>
          <w:lang w:eastAsia="ru-RU"/>
        </w:rPr>
        <w:t>міри</w:t>
      </w:r>
      <w:proofErr w:type="gramEnd"/>
      <w:r w:rsidRPr="0008371C">
        <w:rPr>
          <w:rFonts w:ascii="Times New Roman" w:eastAsia="Times New Roman" w:hAnsi="Times New Roman" w:cs="Times New Roman"/>
          <w:sz w:val="24"/>
          <w:szCs w:val="24"/>
          <w:lang w:eastAsia="ru-RU"/>
        </w:rPr>
        <w:t xml:space="preserve"> для сіток з кроком вічка a = 50 - 60 мм - не більше 20 % загальної кількості риб, що охороняються </w:t>
      </w:r>
      <w:hyperlink r:id="rId29" w:tgtFrame="_top" w:history="1">
        <w:r w:rsidRPr="0008371C">
          <w:rPr>
            <w:rFonts w:ascii="Times New Roman" w:eastAsia="Times New Roman" w:hAnsi="Times New Roman" w:cs="Times New Roman"/>
            <w:sz w:val="24"/>
            <w:szCs w:val="24"/>
            <w:lang w:eastAsia="ru-RU"/>
          </w:rPr>
          <w:t>Правилами рибальства</w:t>
        </w:r>
      </w:hyperlink>
      <w:r w:rsidRPr="0008371C">
        <w:rPr>
          <w:rFonts w:ascii="Times New Roman" w:eastAsia="Times New Roman" w:hAnsi="Times New Roman" w:cs="Times New Roman"/>
          <w:sz w:val="24"/>
          <w:szCs w:val="24"/>
          <w:lang w:eastAsia="ru-RU"/>
        </w:rPr>
        <w:t>;</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мінімально допустимий для промислу розмі</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 xml:space="preserve"> білого, строкатого товстолобиків та білого амура - 60 см;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мінімально допустимий для промислу розмі</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 xml:space="preserve"> щуки - 50 см, сома європейського - 80 см;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відхилення фактичних розмірів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ічка в ставних сітках з кроком вічка більше 40 мм на рівні не більше 5 % від установлених.</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Допускається</w:t>
      </w:r>
      <w:proofErr w:type="gramEnd"/>
      <w:r w:rsidRPr="0008371C">
        <w:rPr>
          <w:rFonts w:ascii="Times New Roman" w:eastAsia="Times New Roman" w:hAnsi="Times New Roman" w:cs="Times New Roman"/>
          <w:sz w:val="24"/>
          <w:szCs w:val="24"/>
          <w:lang w:eastAsia="ru-RU"/>
        </w:rPr>
        <w:t xml:space="preserve"> на Канівському, Кременчуцькому та Кам'янському водосховищах:</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протягом промислового періоду - промисел личинок хірономід мотильницями діаметром до 1 м, сачками діаметром до 0,6 м, рамками-ситами площею до 1 м</w:t>
      </w:r>
      <w:proofErr w:type="gramStart"/>
      <w:r w:rsidRPr="0008371C">
        <w:rPr>
          <w:rFonts w:ascii="Times New Roman" w:eastAsia="Times New Roman" w:hAnsi="Times New Roman" w:cs="Times New Roman"/>
          <w:sz w:val="24"/>
          <w:szCs w:val="24"/>
          <w:vertAlign w:val="superscript"/>
          <w:lang w:eastAsia="ru-RU"/>
        </w:rPr>
        <w:t>2</w:t>
      </w:r>
      <w:proofErr w:type="gramEnd"/>
      <w:r w:rsidRPr="0008371C">
        <w:rPr>
          <w:rFonts w:ascii="Times New Roman" w:eastAsia="Times New Roman" w:hAnsi="Times New Roman" w:cs="Times New Roman"/>
          <w:sz w:val="24"/>
          <w:szCs w:val="24"/>
          <w:lang w:eastAsia="ru-RU"/>
        </w:rPr>
        <w:t>, без застосування знарядь для змутнення мулу;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протягом промислового періоду - промисел гамарид ручними сачками з </w:t>
      </w:r>
      <w:proofErr w:type="gramStart"/>
      <w:r w:rsidRPr="0008371C">
        <w:rPr>
          <w:rFonts w:ascii="Times New Roman" w:eastAsia="Times New Roman" w:hAnsi="Times New Roman" w:cs="Times New Roman"/>
          <w:sz w:val="24"/>
          <w:szCs w:val="24"/>
          <w:lang w:eastAsia="ru-RU"/>
        </w:rPr>
        <w:t>капронового</w:t>
      </w:r>
      <w:proofErr w:type="gramEnd"/>
      <w:r w:rsidRPr="0008371C">
        <w:rPr>
          <w:rFonts w:ascii="Times New Roman" w:eastAsia="Times New Roman" w:hAnsi="Times New Roman" w:cs="Times New Roman"/>
          <w:sz w:val="24"/>
          <w:szCs w:val="24"/>
          <w:lang w:eastAsia="ru-RU"/>
        </w:rPr>
        <w:t xml:space="preserve"> газу.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11. На Київському, Канівському та Каховському водосховищах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час здійснення промислу забороняється використання порядків (лав) ставних сіток, ятерів, ставних неводів загальною довжиною понад 500 м (відстань між порядками (лавами) ятерів та ставних неводів має бути не менше ніж 500 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12. У разі погіршення екологічного стану водойм, загрози виникнення заморних явищ тощо за </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ішенням територіальних органів Держрибагентства можуть вживатися заходи з регулювання кількості знарядь добування (вилову), що застосовуються на промислі, та інші передбачені законодавством заходи, спрямовані на зменшення промислового навантаження на водні біоресурси.</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13. У разі наявності чотирьох і більше актів перевірки промислу з перевищенням норми прилову територіальні органи Держрибагентства приймають </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ішення про заборону промислу знаряддями добування (вилову) з певним кроком вічка в межах певного району промислу терміном до 20 діб, але не менше ніж 10 діб.</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14. Забороняється промисел неводами за допомогою декількох суден, що йдуть поруч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одному напрямку.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15. Забороняється постановка знарядь для добування (вилову) водних біоресурсів на фарватері (</w:t>
      </w:r>
      <w:proofErr w:type="gramStart"/>
      <w:r w:rsidRPr="0008371C">
        <w:rPr>
          <w:rFonts w:ascii="Times New Roman" w:eastAsia="Times New Roman" w:hAnsi="Times New Roman" w:cs="Times New Roman"/>
          <w:sz w:val="24"/>
          <w:szCs w:val="24"/>
          <w:lang w:eastAsia="ru-RU"/>
        </w:rPr>
        <w:t>судновому</w:t>
      </w:r>
      <w:proofErr w:type="gramEnd"/>
      <w:r w:rsidRPr="0008371C">
        <w:rPr>
          <w:rFonts w:ascii="Times New Roman" w:eastAsia="Times New Roman" w:hAnsi="Times New Roman" w:cs="Times New Roman"/>
          <w:sz w:val="24"/>
          <w:szCs w:val="24"/>
          <w:lang w:eastAsia="ru-RU"/>
        </w:rPr>
        <w:t xml:space="preserve"> ході), за виключенням періоду від льодоставу до скресання криги, поза межами зимувальних ям.</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16. </w:t>
      </w:r>
      <w:proofErr w:type="gramStart"/>
      <w:r w:rsidRPr="0008371C">
        <w:rPr>
          <w:rFonts w:ascii="Times New Roman" w:eastAsia="Times New Roman" w:hAnsi="Times New Roman" w:cs="Times New Roman"/>
          <w:sz w:val="24"/>
          <w:szCs w:val="24"/>
          <w:lang w:eastAsia="ru-RU"/>
        </w:rPr>
        <w:t>Забороняється промисел раків у періоди линьки, спаровування та виношування ікри.</w:t>
      </w:r>
      <w:proofErr w:type="gramEnd"/>
      <w:r w:rsidRPr="0008371C">
        <w:rPr>
          <w:rFonts w:ascii="Times New Roman" w:eastAsia="Times New Roman" w:hAnsi="Times New Roman" w:cs="Times New Roman"/>
          <w:sz w:val="24"/>
          <w:szCs w:val="24"/>
          <w:lang w:eastAsia="ru-RU"/>
        </w:rPr>
        <w:t xml:space="preserve"> Строки заборони визначаються територіальними органами Держрибагентства за погодженням з науково-дослідними організаціями.</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17. Кількість знарядь добування (вилову), які використовуватимуться користувачами водних біоресурсі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на промислі протягом 2018 року на дніпровських водосховищах, наведено в додатку 1 до цього Режиму.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Мінімальне навантаження на плавзасіб визначено розрахунком знарядь добування (вилову) та плавзасобів між користувачами водних біоресурсів, наведеним у додатку 2 до цього Режиму, відповідно до якого територіальні органи Держрибагентства здійснюють розподіл знарядь добування (вилову) між користувачами водних біоресурсів на дніпровських водосховищах за результатами розгляду письмових</w:t>
      </w:r>
      <w:proofErr w:type="gramEnd"/>
      <w:r w:rsidRPr="0008371C">
        <w:rPr>
          <w:rFonts w:ascii="Times New Roman" w:eastAsia="Times New Roman" w:hAnsi="Times New Roman" w:cs="Times New Roman"/>
          <w:sz w:val="24"/>
          <w:szCs w:val="24"/>
          <w:lang w:eastAsia="ru-RU"/>
        </w:rPr>
        <w:t xml:space="preserve"> заяв користувачів водних біоресурсі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шляхом видання відповідного наказу. Територіальні органи Держрибагентства для розгляду поданих заяв утворюють комісію, що є консультативно-дорадчим органом, до складу якої входять представники територіальних органів Держрибагентства, користувачів водних біоресурсів, а також можуть </w:t>
      </w:r>
      <w:proofErr w:type="gramStart"/>
      <w:r w:rsidRPr="0008371C">
        <w:rPr>
          <w:rFonts w:ascii="Times New Roman" w:eastAsia="Times New Roman" w:hAnsi="Times New Roman" w:cs="Times New Roman"/>
          <w:sz w:val="24"/>
          <w:szCs w:val="24"/>
          <w:lang w:eastAsia="ru-RU"/>
        </w:rPr>
        <w:t>бути</w:t>
      </w:r>
      <w:proofErr w:type="gramEnd"/>
      <w:r w:rsidRPr="0008371C">
        <w:rPr>
          <w:rFonts w:ascii="Times New Roman" w:eastAsia="Times New Roman" w:hAnsi="Times New Roman" w:cs="Times New Roman"/>
          <w:sz w:val="24"/>
          <w:szCs w:val="24"/>
          <w:lang w:eastAsia="ru-RU"/>
        </w:rPr>
        <w:t xml:space="preserve"> залучені представники громадських об'єднань та асоціацій користувачів водних біоресурсів (за згодою), які здійснюють спеціальне використання водних біоресурсів на цьому рибогосподарському </w:t>
      </w:r>
      <w:proofErr w:type="gramStart"/>
      <w:r w:rsidRPr="0008371C">
        <w:rPr>
          <w:rFonts w:ascii="Times New Roman" w:eastAsia="Times New Roman" w:hAnsi="Times New Roman" w:cs="Times New Roman"/>
          <w:sz w:val="24"/>
          <w:szCs w:val="24"/>
          <w:lang w:eastAsia="ru-RU"/>
        </w:rPr>
        <w:t>водному</w:t>
      </w:r>
      <w:proofErr w:type="gramEnd"/>
      <w:r w:rsidRPr="0008371C">
        <w:rPr>
          <w:rFonts w:ascii="Times New Roman" w:eastAsia="Times New Roman" w:hAnsi="Times New Roman" w:cs="Times New Roman"/>
          <w:sz w:val="24"/>
          <w:szCs w:val="24"/>
          <w:lang w:eastAsia="ru-RU"/>
        </w:rPr>
        <w:t xml:space="preserve"> об'єкті (його частині). </w:t>
      </w:r>
      <w:proofErr w:type="gramStart"/>
      <w:r w:rsidRPr="0008371C">
        <w:rPr>
          <w:rFonts w:ascii="Times New Roman" w:eastAsia="Times New Roman" w:hAnsi="Times New Roman" w:cs="Times New Roman"/>
          <w:sz w:val="24"/>
          <w:szCs w:val="24"/>
          <w:lang w:eastAsia="ru-RU"/>
        </w:rPr>
        <w:t xml:space="preserve">Розгляд поданих заяв здійснюється комісією з дотриманням вимог </w:t>
      </w:r>
      <w:hyperlink r:id="rId30" w:tgtFrame="_top" w:history="1">
        <w:r w:rsidRPr="0008371C">
          <w:rPr>
            <w:rFonts w:ascii="Times New Roman" w:eastAsia="Times New Roman" w:hAnsi="Times New Roman" w:cs="Times New Roman"/>
            <w:sz w:val="24"/>
            <w:szCs w:val="24"/>
            <w:lang w:eastAsia="ru-RU"/>
          </w:rPr>
          <w:t>пункту 27 Порядку</w:t>
        </w:r>
      </w:hyperlink>
      <w:r w:rsidRPr="0008371C">
        <w:rPr>
          <w:rFonts w:ascii="Times New Roman" w:eastAsia="Times New Roman" w:hAnsi="Times New Roman" w:cs="Times New Roman"/>
          <w:sz w:val="24"/>
          <w:szCs w:val="24"/>
          <w:lang w:eastAsia="ru-RU"/>
        </w:rPr>
        <w:t xml:space="preserve"> та з урахуванням резерву добування (вилову) для кожного об'єкта промислу, встановленого наказом Мінагрополітики про розподіл квот добування водних біоресурсів загальнодержавного значення, з метою визначення нерозподіленого залишку знарядь добування (вилову) пропорційно резерву добування (вилову).</w:t>
      </w:r>
      <w:proofErr w:type="gramEnd"/>
      <w:r w:rsidRPr="0008371C">
        <w:rPr>
          <w:rFonts w:ascii="Times New Roman" w:eastAsia="Times New Roman" w:hAnsi="Times New Roman" w:cs="Times New Roman"/>
          <w:sz w:val="24"/>
          <w:szCs w:val="24"/>
          <w:lang w:eastAsia="ru-RU"/>
        </w:rPr>
        <w:t xml:space="preserve"> За результатами розгляду поданих заяв територіальні органи Держрибагентства видають накази про розподіл знарядь добування (вилову) між користувачами водних біоресурсі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Заяви мають бути подані користувачами водних біоресурсів не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 xml:space="preserve">ізніше ніж за п'ятнадцять днів до початку відповідного промислу. За результатами розгляду поданих заяв територіальний орган Держрибагентства у термін не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ізніше ніж за п'ять днів до початку промислу видає наказ про розподіл знарядь добування (вилову) між користувачами водних біоресурсів та не пізніше ніж за три дні до початку промислу надсилає цей наказ із зазначенням номері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бирок до Держрибагентства.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У разі наявності залишку нерозподіленої кількості знарядь добування (вилову) допускається подання заяв та їх розгляд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ізніше визначеного строку.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 xml:space="preserve">Розподіл між користувачами водних біоресурсів бирок для маркування знарядь добування (вилову) у рибогосподарських водних об'єктах (їх частинах), передбачений </w:t>
      </w:r>
      <w:hyperlink r:id="rId31" w:tgtFrame="_top" w:history="1">
        <w:r w:rsidRPr="0008371C">
          <w:rPr>
            <w:rFonts w:ascii="Times New Roman" w:eastAsia="Times New Roman" w:hAnsi="Times New Roman" w:cs="Times New Roman"/>
            <w:sz w:val="24"/>
            <w:szCs w:val="24"/>
            <w:lang w:eastAsia="ru-RU"/>
          </w:rPr>
          <w:t>пунктом 34 Порядку</w:t>
        </w:r>
      </w:hyperlink>
      <w:r w:rsidRPr="0008371C">
        <w:rPr>
          <w:rFonts w:ascii="Times New Roman" w:eastAsia="Times New Roman" w:hAnsi="Times New Roman" w:cs="Times New Roman"/>
          <w:sz w:val="24"/>
          <w:szCs w:val="24"/>
          <w:lang w:eastAsia="ru-RU"/>
        </w:rPr>
        <w:t>, здійснюється відповідно до наказів територіальних органів Держрибагентства про розподіл знарядь добування (вилову) між користувачами водних біоресурсів.</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18. На всіх дніпровських водосховищах забороняється промисел протягом року на ділянках, наведених у додатку 3 до цього Режиму.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19. Користувачі водних біоресурсів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час здійснення промислу у межах прогнозу допустимого вилову зобов'язані надавати територіальному органу Держрибагентства оперативну інформацію про вилучення водних біоресурсів з періодичністю та у спосіб, що визначаються територіальним органом Держрибагентства, у разі загрози перевищення прогнозу допустимого вилову.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20. При втраті бирок для маркувань знарядь добування (вилову) користувач водних біоресурсів інформує територіальні органи Держрибагентства у строк, що не перевищує трьох робочих дні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21. Користувачами водних біоресурсів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час здійснення промислу допускається експлуатація плавзасобів, що відповідають району плавання на цьому водному об'єкті та зареєстровані у визначеному законодавством порядку, за наявності під час промислу діючого акта технічного огляду судна та оригіналу суднового білета.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22. </w:t>
      </w:r>
      <w:proofErr w:type="gramStart"/>
      <w:r w:rsidRPr="0008371C">
        <w:rPr>
          <w:rFonts w:ascii="Times New Roman" w:eastAsia="Times New Roman" w:hAnsi="Times New Roman" w:cs="Times New Roman"/>
          <w:sz w:val="24"/>
          <w:szCs w:val="24"/>
          <w:lang w:eastAsia="ru-RU"/>
        </w:rPr>
        <w:t xml:space="preserve">Промислове рибальство в межах територій та об'єктів природно-заповідного фонду здійснюється відповідно до </w:t>
      </w:r>
      <w:hyperlink r:id="rId32" w:tgtFrame="_top" w:history="1">
        <w:r w:rsidRPr="0008371C">
          <w:rPr>
            <w:rFonts w:ascii="Times New Roman" w:eastAsia="Times New Roman" w:hAnsi="Times New Roman" w:cs="Times New Roman"/>
            <w:sz w:val="24"/>
            <w:szCs w:val="24"/>
            <w:lang w:eastAsia="ru-RU"/>
          </w:rPr>
          <w:t>Закону України "Про природно-заповідний фонд України"</w:t>
        </w:r>
      </w:hyperlink>
      <w:r w:rsidRPr="0008371C">
        <w:rPr>
          <w:rFonts w:ascii="Times New Roman" w:eastAsia="Times New Roman" w:hAnsi="Times New Roman" w:cs="Times New Roman"/>
          <w:sz w:val="24"/>
          <w:szCs w:val="24"/>
          <w:lang w:eastAsia="ru-RU"/>
        </w:rPr>
        <w:t>, згідно з режимами цих територій та об'єктів, що визначені у положеннях про них та в проектах організації територій та об'єктів природно-заповідного фонду</w:t>
      </w:r>
      <w:proofErr w:type="gramEnd"/>
      <w:r w:rsidRPr="0008371C">
        <w:rPr>
          <w:rFonts w:ascii="Times New Roman" w:eastAsia="Times New Roman" w:hAnsi="Times New Roman" w:cs="Times New Roman"/>
          <w:sz w:val="24"/>
          <w:szCs w:val="24"/>
          <w:lang w:eastAsia="ru-RU"/>
        </w:rPr>
        <w:t>.</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Межі територій та об'єктів природно-заповідного фонду встановлюються в натурі відповідно до законодавства. До встановлення меж територій та об'єктів природно-заповідного фонду їх межі визначаються відповідно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проектів створення територій та об'єктів природно-заповідного фонду.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Наукові лови у межах територій та об'єктів природно-заповідного фонду здійснюються відповідно до наукових програм науково-дослідних (наукових) установ, розглянутих і схвалених Міністерством екології та природних ресурсів України, погоджених відповідними спеціальними </w:t>
      </w:r>
      <w:proofErr w:type="gramStart"/>
      <w:r w:rsidRPr="0008371C">
        <w:rPr>
          <w:rFonts w:ascii="Times New Roman" w:eastAsia="Times New Roman" w:hAnsi="Times New Roman" w:cs="Times New Roman"/>
          <w:sz w:val="24"/>
          <w:szCs w:val="24"/>
          <w:lang w:eastAsia="ru-RU"/>
        </w:rPr>
        <w:t>адм</w:t>
      </w:r>
      <w:proofErr w:type="gramEnd"/>
      <w:r w:rsidRPr="0008371C">
        <w:rPr>
          <w:rFonts w:ascii="Times New Roman" w:eastAsia="Times New Roman" w:hAnsi="Times New Roman" w:cs="Times New Roman"/>
          <w:sz w:val="24"/>
          <w:szCs w:val="24"/>
          <w:lang w:eastAsia="ru-RU"/>
        </w:rPr>
        <w:t>іністраціями територій та об'єктів природно-заповідного фонду.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Спеціальне використання природних ресурсів у межах територій та об'єктів природно-заповідного фонду здійснюється в межах ліміту та на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ідставі дозволу на спеціальне використання природних ресурсів у межах територій та об'єктів природно-заповідного фонду. Користувачі водних біоресурсів повинні бути ознайомлені з режимом територій та об'єктів природно-заповідного фонду та особливими умовами використання водних біоресурсі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08371C" w:rsidRPr="0008371C" w:rsidTr="0008371C">
        <w:trPr>
          <w:tblCellSpacing w:w="22" w:type="dxa"/>
        </w:trPr>
        <w:tc>
          <w:tcPr>
            <w:tcW w:w="2500" w:type="pct"/>
            <w:vAlign w:val="bottom"/>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Директор Департаменту аграрної</w:t>
            </w:r>
            <w:r w:rsidRPr="0008371C">
              <w:rPr>
                <w:rFonts w:ascii="Times New Roman" w:eastAsia="Times New Roman" w:hAnsi="Times New Roman" w:cs="Times New Roman"/>
                <w:b/>
                <w:bCs/>
                <w:sz w:val="24"/>
                <w:szCs w:val="24"/>
                <w:lang w:eastAsia="ru-RU"/>
              </w:rPr>
              <w:br/>
              <w:t>політики та сільського господарства</w:t>
            </w:r>
          </w:p>
        </w:tc>
        <w:tc>
          <w:tcPr>
            <w:tcW w:w="2500" w:type="pct"/>
            <w:vAlign w:val="bottom"/>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В. Топчій</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Додаток 1</w:t>
      </w:r>
      <w:r w:rsidRPr="0008371C">
        <w:rPr>
          <w:rFonts w:ascii="Times New Roman" w:eastAsia="Times New Roman" w:hAnsi="Times New Roman" w:cs="Times New Roman"/>
          <w:sz w:val="24"/>
          <w:szCs w:val="24"/>
          <w:lang w:eastAsia="ru-RU"/>
        </w:rPr>
        <w:br/>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Режиму рибальства у дніпровських водосховищах у 2018 році</w:t>
      </w:r>
      <w:r w:rsidRPr="0008371C">
        <w:rPr>
          <w:rFonts w:ascii="Times New Roman" w:eastAsia="Times New Roman" w:hAnsi="Times New Roman" w:cs="Times New Roman"/>
          <w:sz w:val="24"/>
          <w:szCs w:val="24"/>
          <w:lang w:eastAsia="ru-RU"/>
        </w:rPr>
        <w:br/>
        <w:t>(пункт 17)</w:t>
      </w:r>
    </w:p>
    <w:p w:rsidR="0008371C" w:rsidRPr="0008371C" w:rsidRDefault="0008371C" w:rsidP="000837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371C">
        <w:rPr>
          <w:rFonts w:ascii="Times New Roman" w:eastAsia="Times New Roman" w:hAnsi="Times New Roman" w:cs="Times New Roman"/>
          <w:b/>
          <w:bCs/>
          <w:sz w:val="27"/>
          <w:szCs w:val="27"/>
          <w:lang w:eastAsia="ru-RU"/>
        </w:rPr>
        <w:t>КІЛЬКІСТЬ</w:t>
      </w:r>
      <w:r w:rsidRPr="0008371C">
        <w:rPr>
          <w:rFonts w:ascii="Times New Roman" w:eastAsia="Times New Roman" w:hAnsi="Times New Roman" w:cs="Times New Roman"/>
          <w:b/>
          <w:bCs/>
          <w:sz w:val="27"/>
          <w:szCs w:val="27"/>
          <w:lang w:eastAsia="ru-RU"/>
        </w:rPr>
        <w:br/>
        <w:t xml:space="preserve">знарядь добування (вилову), які використовуватимуться користувачами </w:t>
      </w:r>
      <w:r w:rsidRPr="0008371C">
        <w:rPr>
          <w:rFonts w:ascii="Times New Roman" w:eastAsia="Times New Roman" w:hAnsi="Times New Roman" w:cs="Times New Roman"/>
          <w:b/>
          <w:bCs/>
          <w:sz w:val="27"/>
          <w:szCs w:val="27"/>
          <w:lang w:eastAsia="ru-RU"/>
        </w:rPr>
        <w:lastRenderedPageBreak/>
        <w:t>водних біоресурсі</w:t>
      </w:r>
      <w:proofErr w:type="gramStart"/>
      <w:r w:rsidRPr="0008371C">
        <w:rPr>
          <w:rFonts w:ascii="Times New Roman" w:eastAsia="Times New Roman" w:hAnsi="Times New Roman" w:cs="Times New Roman"/>
          <w:b/>
          <w:bCs/>
          <w:sz w:val="27"/>
          <w:szCs w:val="27"/>
          <w:lang w:eastAsia="ru-RU"/>
        </w:rPr>
        <w:t>в</w:t>
      </w:r>
      <w:proofErr w:type="gramEnd"/>
      <w:r w:rsidRPr="0008371C">
        <w:rPr>
          <w:rFonts w:ascii="Times New Roman" w:eastAsia="Times New Roman" w:hAnsi="Times New Roman" w:cs="Times New Roman"/>
          <w:b/>
          <w:bCs/>
          <w:sz w:val="27"/>
          <w:szCs w:val="27"/>
          <w:lang w:eastAsia="ru-RU"/>
        </w:rPr>
        <w:t xml:space="preserve"> на промислі протягом 2018 року на дніпровських водосховищах</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37"/>
        <w:gridCol w:w="757"/>
        <w:gridCol w:w="935"/>
        <w:gridCol w:w="718"/>
        <w:gridCol w:w="1099"/>
        <w:gridCol w:w="1202"/>
        <w:gridCol w:w="868"/>
        <w:gridCol w:w="1105"/>
        <w:gridCol w:w="872"/>
      </w:tblGrid>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Водосховище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Сітки</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Закидні неводи</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Ятері</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Малі пастки (довжина до 5 м)</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Раколовки</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Ставні неводи</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Тюлькові знаряддя лову*</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Інші**</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Київське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6740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50</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160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2/50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Канівське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4690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30</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4/50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13</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Кременчуцьке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17115</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115</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40/500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78</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Кам'янське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5550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26</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105</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22/50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27</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Дніпровське (Запорізьке)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3890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45</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40</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35</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Каховське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13830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21</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910</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400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108</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67/50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r>
      <w:tr w:rsidR="0008371C" w:rsidRPr="0008371C" w:rsidTr="0008371C">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Червонооскільське</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800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c>
          <w:tcPr>
            <w:tcW w:w="4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24</w:t>
            </w:r>
          </w:p>
        </w:tc>
        <w:tc>
          <w:tcPr>
            <w:tcW w:w="5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w:t>
            </w:r>
          </w:p>
        </w:tc>
        <w:tc>
          <w:tcPr>
            <w:tcW w:w="45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0</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____________</w:t>
      </w:r>
      <w:r w:rsidRPr="0008371C">
        <w:rPr>
          <w:rFonts w:ascii="Times New Roman" w:eastAsia="Times New Roman" w:hAnsi="Times New Roman" w:cs="Times New Roman"/>
          <w:sz w:val="24"/>
          <w:szCs w:val="24"/>
          <w:lang w:eastAsia="ru-RU"/>
        </w:rPr>
        <w:br/>
        <w:t>* Активні/пасивні.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Мотильниці, рамки-сита, сачки.</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Додаток 2</w:t>
      </w:r>
      <w:r w:rsidRPr="0008371C">
        <w:rPr>
          <w:rFonts w:ascii="Times New Roman" w:eastAsia="Times New Roman" w:hAnsi="Times New Roman" w:cs="Times New Roman"/>
          <w:sz w:val="24"/>
          <w:szCs w:val="24"/>
          <w:lang w:eastAsia="ru-RU"/>
        </w:rPr>
        <w:br/>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Режиму рибальства у дніпровських водосховищах у 2018 році</w:t>
      </w:r>
      <w:r w:rsidRPr="0008371C">
        <w:rPr>
          <w:rFonts w:ascii="Times New Roman" w:eastAsia="Times New Roman" w:hAnsi="Times New Roman" w:cs="Times New Roman"/>
          <w:sz w:val="24"/>
          <w:szCs w:val="24"/>
          <w:lang w:eastAsia="ru-RU"/>
        </w:rPr>
        <w:br/>
        <w:t>(пункт 17)</w:t>
      </w:r>
    </w:p>
    <w:p w:rsidR="0008371C" w:rsidRPr="0008371C" w:rsidRDefault="0008371C" w:rsidP="000837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371C">
        <w:rPr>
          <w:rFonts w:ascii="Times New Roman" w:eastAsia="Times New Roman" w:hAnsi="Times New Roman" w:cs="Times New Roman"/>
          <w:b/>
          <w:bCs/>
          <w:sz w:val="27"/>
          <w:szCs w:val="27"/>
          <w:lang w:eastAsia="ru-RU"/>
        </w:rPr>
        <w:t>РОЗРАХУНОК</w:t>
      </w:r>
      <w:r w:rsidRPr="0008371C">
        <w:rPr>
          <w:rFonts w:ascii="Times New Roman" w:eastAsia="Times New Roman" w:hAnsi="Times New Roman" w:cs="Times New Roman"/>
          <w:b/>
          <w:bCs/>
          <w:sz w:val="27"/>
          <w:szCs w:val="27"/>
          <w:lang w:eastAsia="ru-RU"/>
        </w:rPr>
        <w:br/>
        <w:t>знарядь добування (вилову) та плавзасобів між користувачами водних біоресурсі</w:t>
      </w:r>
      <w:proofErr w:type="gramStart"/>
      <w:r w:rsidRPr="0008371C">
        <w:rPr>
          <w:rFonts w:ascii="Times New Roman" w:eastAsia="Times New Roman" w:hAnsi="Times New Roman" w:cs="Times New Roman"/>
          <w:b/>
          <w:bCs/>
          <w:sz w:val="27"/>
          <w:szCs w:val="27"/>
          <w:lang w:eastAsia="ru-RU"/>
        </w:rPr>
        <w:t>в</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 Розрахунок базової кількості плавзасобів.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1.1. Коефіцієнт пропорційності для нелімітованих (p) видів визначається окремим обґрунтуванням, розробленим науковою установою, що належать до сфери управління Держрибагентства або Національної академії аграрних наук, на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ідставі фактичного співвідношення запасу та вилову за останні чотири роки, що передують розрахунковому, за такою формулою:</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720"/>
        <w:gridCol w:w="1753"/>
      </w:tblGrid>
      <w:tr w:rsidR="0008371C" w:rsidRPr="0008371C" w:rsidTr="0008371C">
        <w:trPr>
          <w:tblCellSpacing w:w="22" w:type="dxa"/>
        </w:trPr>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f = 1 - p,</w:t>
            </w:r>
          </w:p>
        </w:tc>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де p - коефіцієнт, який характеризує </w:t>
      </w:r>
      <w:proofErr w:type="gramStart"/>
      <w:r w:rsidRPr="0008371C">
        <w:rPr>
          <w:rFonts w:ascii="Times New Roman" w:eastAsia="Times New Roman" w:hAnsi="Times New Roman" w:cs="Times New Roman"/>
          <w:sz w:val="24"/>
          <w:szCs w:val="24"/>
          <w:lang w:eastAsia="ru-RU"/>
        </w:rPr>
        <w:t>питому</w:t>
      </w:r>
      <w:proofErr w:type="gramEnd"/>
      <w:r w:rsidRPr="0008371C">
        <w:rPr>
          <w:rFonts w:ascii="Times New Roman" w:eastAsia="Times New Roman" w:hAnsi="Times New Roman" w:cs="Times New Roman"/>
          <w:sz w:val="24"/>
          <w:szCs w:val="24"/>
          <w:lang w:eastAsia="ru-RU"/>
        </w:rPr>
        <w:t xml:space="preserve"> іхтіомасу нелімітованих видів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f - коефіцієнт, який характеризує </w:t>
      </w:r>
      <w:proofErr w:type="gramStart"/>
      <w:r w:rsidRPr="0008371C">
        <w:rPr>
          <w:rFonts w:ascii="Times New Roman" w:eastAsia="Times New Roman" w:hAnsi="Times New Roman" w:cs="Times New Roman"/>
          <w:sz w:val="24"/>
          <w:szCs w:val="24"/>
          <w:lang w:eastAsia="ru-RU"/>
        </w:rPr>
        <w:t>питому</w:t>
      </w:r>
      <w:proofErr w:type="gramEnd"/>
      <w:r w:rsidRPr="0008371C">
        <w:rPr>
          <w:rFonts w:ascii="Times New Roman" w:eastAsia="Times New Roman" w:hAnsi="Times New Roman" w:cs="Times New Roman"/>
          <w:sz w:val="24"/>
          <w:szCs w:val="24"/>
          <w:lang w:eastAsia="ru-RU"/>
        </w:rPr>
        <w:t xml:space="preserve"> іхтіомасу лімітованих видів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1.2. Кількість сіток, які належать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резерву, визначається за такою формулою:</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330"/>
        <w:gridCol w:w="1143"/>
      </w:tblGrid>
      <w:tr w:rsidR="0008371C" w:rsidRPr="0008371C" w:rsidTr="0008371C">
        <w:trPr>
          <w:tblCellSpacing w:w="22" w:type="dxa"/>
        </w:trPr>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          r = </w:t>
            </w:r>
            <w:proofErr w:type="gramStart"/>
            <w:r w:rsidRPr="0008371C">
              <w:rPr>
                <w:rFonts w:ascii="Times New Roman" w:eastAsia="Times New Roman" w:hAnsi="Times New Roman" w:cs="Times New Roman"/>
                <w:sz w:val="24"/>
                <w:szCs w:val="24"/>
                <w:lang w:eastAsia="ru-RU"/>
              </w:rPr>
              <w:t>N</w:t>
            </w:r>
            <w:proofErr w:type="gramEnd"/>
            <w:r w:rsidRPr="0008371C">
              <w:rPr>
                <w:rFonts w:ascii="Times New Roman" w:eastAsia="Times New Roman" w:hAnsi="Times New Roman" w:cs="Times New Roman"/>
                <w:sz w:val="24"/>
                <w:szCs w:val="24"/>
                <w:vertAlign w:val="subscript"/>
                <w:lang w:eastAsia="ru-RU"/>
              </w:rPr>
              <w:t>з</w:t>
            </w:r>
            <w:r w:rsidRPr="0008371C">
              <w:rPr>
                <w:rFonts w:ascii="Times New Roman" w:eastAsia="Times New Roman" w:hAnsi="Times New Roman" w:cs="Times New Roman"/>
                <w:sz w:val="24"/>
                <w:szCs w:val="24"/>
                <w:lang w:eastAsia="ru-RU"/>
              </w:rPr>
              <w:t xml:space="preserve">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f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(R/L),</w:t>
            </w:r>
          </w:p>
        </w:tc>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де r - кількість сіток, які припадають на резерв;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w:t>
      </w:r>
      <w:r w:rsidRPr="0008371C">
        <w:rPr>
          <w:rFonts w:ascii="Times New Roman" w:eastAsia="Times New Roman" w:hAnsi="Times New Roman" w:cs="Times New Roman"/>
          <w:sz w:val="24"/>
          <w:szCs w:val="24"/>
          <w:vertAlign w:val="subscript"/>
          <w:lang w:eastAsia="ru-RU"/>
        </w:rPr>
        <w:t>з</w:t>
      </w:r>
      <w:r w:rsidRPr="0008371C">
        <w:rPr>
          <w:rFonts w:ascii="Times New Roman" w:eastAsia="Times New Roman" w:hAnsi="Times New Roman" w:cs="Times New Roman"/>
          <w:sz w:val="24"/>
          <w:szCs w:val="24"/>
          <w:lang w:eastAsia="ru-RU"/>
        </w:rPr>
        <w:t xml:space="preserve"> - загальна кількість сіток, </w:t>
      </w:r>
      <w:proofErr w:type="gramStart"/>
      <w:r w:rsidRPr="0008371C">
        <w:rPr>
          <w:rFonts w:ascii="Times New Roman" w:eastAsia="Times New Roman" w:hAnsi="Times New Roman" w:cs="Times New Roman"/>
          <w:sz w:val="24"/>
          <w:szCs w:val="24"/>
          <w:lang w:eastAsia="ru-RU"/>
        </w:rPr>
        <w:t>дозволена</w:t>
      </w:r>
      <w:proofErr w:type="gramEnd"/>
      <w:r w:rsidRPr="0008371C">
        <w:rPr>
          <w:rFonts w:ascii="Times New Roman" w:eastAsia="Times New Roman" w:hAnsi="Times New Roman" w:cs="Times New Roman"/>
          <w:sz w:val="24"/>
          <w:szCs w:val="24"/>
          <w:lang w:eastAsia="ru-RU"/>
        </w:rPr>
        <w:t xml:space="preserve"> для використання протягом року на цьому водосховищі;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f - коефіцієнт, який характеризує </w:t>
      </w:r>
      <w:proofErr w:type="gramStart"/>
      <w:r w:rsidRPr="0008371C">
        <w:rPr>
          <w:rFonts w:ascii="Times New Roman" w:eastAsia="Times New Roman" w:hAnsi="Times New Roman" w:cs="Times New Roman"/>
          <w:sz w:val="24"/>
          <w:szCs w:val="24"/>
          <w:lang w:eastAsia="ru-RU"/>
        </w:rPr>
        <w:t>питому</w:t>
      </w:r>
      <w:proofErr w:type="gramEnd"/>
      <w:r w:rsidRPr="0008371C">
        <w:rPr>
          <w:rFonts w:ascii="Times New Roman" w:eastAsia="Times New Roman" w:hAnsi="Times New Roman" w:cs="Times New Roman"/>
          <w:sz w:val="24"/>
          <w:szCs w:val="24"/>
          <w:lang w:eastAsia="ru-RU"/>
        </w:rPr>
        <w:t xml:space="preserve"> іхтіомасу лімітованих видів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R - обсяг резерву за всіма видами риб, т;</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L - загальний по водосховищу ліміт вилову всіх видів риб для промислових цілей, т.</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1.3. </w:t>
      </w:r>
      <w:proofErr w:type="gramStart"/>
      <w:r w:rsidRPr="0008371C">
        <w:rPr>
          <w:rFonts w:ascii="Times New Roman" w:eastAsia="Times New Roman" w:hAnsi="Times New Roman" w:cs="Times New Roman"/>
          <w:sz w:val="24"/>
          <w:szCs w:val="24"/>
          <w:lang w:eastAsia="ru-RU"/>
        </w:rPr>
        <w:t>Загальна кількість сіток, що розраховується для кожного користувача водних біоресурсів на початку промислового сезону, визначається, виходячи з частки його квоти у загальному ліміті та частки його вилову в загальному вилові нелімітованих видів з округленням до найближчого цілого числа за такою формулою:</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w:t>
      </w:r>
      <w:r w:rsidRPr="0008371C">
        <w:rPr>
          <w:rFonts w:ascii="Times New Roman" w:eastAsia="Times New Roman" w:hAnsi="Times New Roman" w:cs="Times New Roman"/>
          <w:sz w:val="24"/>
          <w:szCs w:val="24"/>
          <w:vertAlign w:val="subscript"/>
          <w:lang w:eastAsia="ru-RU"/>
        </w:rPr>
        <w:t>і</w:t>
      </w:r>
      <w:r w:rsidRPr="0008371C">
        <w:rPr>
          <w:rFonts w:ascii="Times New Roman" w:eastAsia="Times New Roman" w:hAnsi="Times New Roman" w:cs="Times New Roman"/>
          <w:sz w:val="24"/>
          <w:szCs w:val="24"/>
          <w:lang w:eastAsia="ru-RU"/>
        </w:rPr>
        <w:t xml:space="preserve"> = N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q,</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580"/>
        <w:gridCol w:w="893"/>
      </w:tblGrid>
      <w:tr w:rsidR="0008371C" w:rsidRPr="0008371C" w:rsidTr="0008371C">
        <w:trPr>
          <w:tblCellSpacing w:w="22" w:type="dxa"/>
        </w:trPr>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         q = (K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f/L + </w:t>
            </w:r>
            <w:proofErr w:type="gramStart"/>
            <w:r w:rsidRPr="0008371C">
              <w:rPr>
                <w:rFonts w:ascii="Times New Roman" w:eastAsia="Times New Roman" w:hAnsi="Times New Roman" w:cs="Times New Roman"/>
                <w:sz w:val="24"/>
                <w:szCs w:val="24"/>
                <w:lang w:eastAsia="ru-RU"/>
              </w:rPr>
              <w:t>w</w:t>
            </w:r>
            <w:proofErr w:type="gramEnd"/>
            <w:r w:rsidRPr="0008371C">
              <w:rPr>
                <w:rFonts w:ascii="Times New Roman" w:eastAsia="Times New Roman" w:hAnsi="Times New Roman" w:cs="Times New Roman"/>
                <w:sz w:val="24"/>
                <w:szCs w:val="24"/>
                <w:vertAlign w:val="subscript"/>
                <w:lang w:eastAsia="ru-RU"/>
              </w:rPr>
              <w:t>н</w:t>
            </w:r>
            <w:r w:rsidRPr="0008371C">
              <w:rPr>
                <w:rFonts w:ascii="Times New Roman" w:eastAsia="Times New Roman" w:hAnsi="Times New Roman" w:cs="Times New Roman"/>
                <w:sz w:val="24"/>
                <w:szCs w:val="24"/>
                <w:lang w:eastAsia="ru-RU"/>
              </w:rPr>
              <w:t xml:space="preserve">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p/Wн),</w:t>
            </w:r>
          </w:p>
        </w:tc>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де n</w:t>
      </w:r>
      <w:r w:rsidRPr="0008371C">
        <w:rPr>
          <w:rFonts w:ascii="Times New Roman" w:eastAsia="Times New Roman" w:hAnsi="Times New Roman" w:cs="Times New Roman"/>
          <w:sz w:val="24"/>
          <w:szCs w:val="24"/>
          <w:vertAlign w:val="subscript"/>
          <w:lang w:eastAsia="ru-RU"/>
        </w:rPr>
        <w:t>і</w:t>
      </w:r>
      <w:r w:rsidRPr="0008371C">
        <w:rPr>
          <w:rFonts w:ascii="Times New Roman" w:eastAsia="Times New Roman" w:hAnsi="Times New Roman" w:cs="Times New Roman"/>
          <w:sz w:val="24"/>
          <w:szCs w:val="24"/>
          <w:lang w:eastAsia="ru-RU"/>
        </w:rPr>
        <w:t xml:space="preserve"> - загальна кількість сіток, що розраховується для </w:t>
      </w:r>
      <w:proofErr w:type="gramStart"/>
      <w:r w:rsidRPr="0008371C">
        <w:rPr>
          <w:rFonts w:ascii="Times New Roman" w:eastAsia="Times New Roman" w:hAnsi="Times New Roman" w:cs="Times New Roman"/>
          <w:sz w:val="24"/>
          <w:szCs w:val="24"/>
          <w:lang w:eastAsia="ru-RU"/>
        </w:rPr>
        <w:t>кожного</w:t>
      </w:r>
      <w:proofErr w:type="gramEnd"/>
      <w:r w:rsidRPr="0008371C">
        <w:rPr>
          <w:rFonts w:ascii="Times New Roman" w:eastAsia="Times New Roman" w:hAnsi="Times New Roman" w:cs="Times New Roman"/>
          <w:sz w:val="24"/>
          <w:szCs w:val="24"/>
          <w:lang w:eastAsia="ru-RU"/>
        </w:rPr>
        <w:t xml:space="preserve"> користувача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q - частка добування (вилову) користувача водних біоресурсі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у загальній кількості сіток;</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 = (N</w:t>
      </w:r>
      <w:r w:rsidRPr="0008371C">
        <w:rPr>
          <w:rFonts w:ascii="Times New Roman" w:eastAsia="Times New Roman" w:hAnsi="Times New Roman" w:cs="Times New Roman"/>
          <w:sz w:val="24"/>
          <w:szCs w:val="24"/>
          <w:vertAlign w:val="subscript"/>
          <w:lang w:eastAsia="ru-RU"/>
        </w:rPr>
        <w:t>з</w:t>
      </w:r>
      <w:r w:rsidRPr="0008371C">
        <w:rPr>
          <w:rFonts w:ascii="Times New Roman" w:eastAsia="Times New Roman" w:hAnsi="Times New Roman" w:cs="Times New Roman"/>
          <w:sz w:val="24"/>
          <w:szCs w:val="24"/>
          <w:lang w:eastAsia="ru-RU"/>
        </w:rPr>
        <w:t xml:space="preserve"> - r) - сумарна кількість сіток, </w:t>
      </w:r>
      <w:proofErr w:type="gramStart"/>
      <w:r w:rsidRPr="0008371C">
        <w:rPr>
          <w:rFonts w:ascii="Times New Roman" w:eastAsia="Times New Roman" w:hAnsi="Times New Roman" w:cs="Times New Roman"/>
          <w:sz w:val="24"/>
          <w:szCs w:val="24"/>
          <w:lang w:eastAsia="ru-RU"/>
        </w:rPr>
        <w:t>дозволена</w:t>
      </w:r>
      <w:proofErr w:type="gramEnd"/>
      <w:r w:rsidRPr="0008371C">
        <w:rPr>
          <w:rFonts w:ascii="Times New Roman" w:eastAsia="Times New Roman" w:hAnsi="Times New Roman" w:cs="Times New Roman"/>
          <w:sz w:val="24"/>
          <w:szCs w:val="24"/>
          <w:lang w:eastAsia="ru-RU"/>
        </w:rPr>
        <w:t xml:space="preserve"> для промислового використання, з урахуванням частки резерву;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K - розподілена користувачу водних біоресурсів частка добування (вилову), визначена в натуральних величинах;</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f - коефіцієнт, який характеризує </w:t>
      </w:r>
      <w:proofErr w:type="gramStart"/>
      <w:r w:rsidRPr="0008371C">
        <w:rPr>
          <w:rFonts w:ascii="Times New Roman" w:eastAsia="Times New Roman" w:hAnsi="Times New Roman" w:cs="Times New Roman"/>
          <w:sz w:val="24"/>
          <w:szCs w:val="24"/>
          <w:lang w:eastAsia="ru-RU"/>
        </w:rPr>
        <w:t>питому</w:t>
      </w:r>
      <w:proofErr w:type="gramEnd"/>
      <w:r w:rsidRPr="0008371C">
        <w:rPr>
          <w:rFonts w:ascii="Times New Roman" w:eastAsia="Times New Roman" w:hAnsi="Times New Roman" w:cs="Times New Roman"/>
          <w:sz w:val="24"/>
          <w:szCs w:val="24"/>
          <w:lang w:eastAsia="ru-RU"/>
        </w:rPr>
        <w:t xml:space="preserve"> іхтіомасу лімітованих видів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L - загальний по водосховищу ліміт вилову всіх видів риб для промислових цілей, т;</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p - коефіцієнт, який характеризує </w:t>
      </w:r>
      <w:proofErr w:type="gramStart"/>
      <w:r w:rsidRPr="0008371C">
        <w:rPr>
          <w:rFonts w:ascii="Times New Roman" w:eastAsia="Times New Roman" w:hAnsi="Times New Roman" w:cs="Times New Roman"/>
          <w:sz w:val="24"/>
          <w:szCs w:val="24"/>
          <w:lang w:eastAsia="ru-RU"/>
        </w:rPr>
        <w:t>питому</w:t>
      </w:r>
      <w:proofErr w:type="gramEnd"/>
      <w:r w:rsidRPr="0008371C">
        <w:rPr>
          <w:rFonts w:ascii="Times New Roman" w:eastAsia="Times New Roman" w:hAnsi="Times New Roman" w:cs="Times New Roman"/>
          <w:sz w:val="24"/>
          <w:szCs w:val="24"/>
          <w:lang w:eastAsia="ru-RU"/>
        </w:rPr>
        <w:t xml:space="preserve"> іхтіомасу нелімітованих видів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w</w:t>
      </w:r>
      <w:r w:rsidRPr="0008371C">
        <w:rPr>
          <w:rFonts w:ascii="Times New Roman" w:eastAsia="Times New Roman" w:hAnsi="Times New Roman" w:cs="Times New Roman"/>
          <w:sz w:val="24"/>
          <w:szCs w:val="24"/>
          <w:vertAlign w:val="subscript"/>
          <w:lang w:eastAsia="ru-RU"/>
        </w:rPr>
        <w:t>н</w:t>
      </w:r>
      <w:r w:rsidRPr="0008371C">
        <w:rPr>
          <w:rFonts w:ascii="Times New Roman" w:eastAsia="Times New Roman" w:hAnsi="Times New Roman" w:cs="Times New Roman"/>
          <w:sz w:val="24"/>
          <w:szCs w:val="24"/>
          <w:lang w:eastAsia="ru-RU"/>
        </w:rPr>
        <w:t xml:space="preserve"> - середньорічний вилов нелімітованих видів для </w:t>
      </w:r>
      <w:proofErr w:type="gramStart"/>
      <w:r w:rsidRPr="0008371C">
        <w:rPr>
          <w:rFonts w:ascii="Times New Roman" w:eastAsia="Times New Roman" w:hAnsi="Times New Roman" w:cs="Times New Roman"/>
          <w:sz w:val="24"/>
          <w:szCs w:val="24"/>
          <w:lang w:eastAsia="ru-RU"/>
        </w:rPr>
        <w:t>кожного</w:t>
      </w:r>
      <w:proofErr w:type="gramEnd"/>
      <w:r w:rsidRPr="0008371C">
        <w:rPr>
          <w:rFonts w:ascii="Times New Roman" w:eastAsia="Times New Roman" w:hAnsi="Times New Roman" w:cs="Times New Roman"/>
          <w:sz w:val="24"/>
          <w:szCs w:val="24"/>
          <w:lang w:eastAsia="ru-RU"/>
        </w:rPr>
        <w:t xml:space="preserve"> користувача;</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W</w:t>
      </w:r>
      <w:proofErr w:type="gramEnd"/>
      <w:r w:rsidRPr="0008371C">
        <w:rPr>
          <w:rFonts w:ascii="Times New Roman" w:eastAsia="Times New Roman" w:hAnsi="Times New Roman" w:cs="Times New Roman"/>
          <w:sz w:val="24"/>
          <w:szCs w:val="24"/>
          <w:lang w:eastAsia="ru-RU"/>
        </w:rPr>
        <w:t>н - сумарний середньорічний вилов нелімітованих видів користувачами, які отримали право на добування водних біоресурсів для промислових цілей у 2018 році.</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1.4. На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ідставі визначеної кількості сіток для кожного користувача водних біоресурсів здійснюється первинний розрахунок кількості плавзасобів, виходячи з такого:</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м</w:t>
      </w:r>
      <w:proofErr w:type="gramEnd"/>
      <w:r w:rsidRPr="0008371C">
        <w:rPr>
          <w:rFonts w:ascii="Times New Roman" w:eastAsia="Times New Roman" w:hAnsi="Times New Roman" w:cs="Times New Roman"/>
          <w:sz w:val="24"/>
          <w:szCs w:val="24"/>
          <w:lang w:eastAsia="ru-RU"/>
        </w:rPr>
        <w:t>інімальне навантаження на плавзасіб становить:</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палубне судно - 40 сіток;</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безпалубне судно - 25 сіток.</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Сітки з кроком вічка 100 мм і більше </w:t>
      </w:r>
      <w:proofErr w:type="gramStart"/>
      <w:r w:rsidRPr="0008371C">
        <w:rPr>
          <w:rFonts w:ascii="Times New Roman" w:eastAsia="Times New Roman" w:hAnsi="Times New Roman" w:cs="Times New Roman"/>
          <w:sz w:val="24"/>
          <w:szCs w:val="24"/>
          <w:lang w:eastAsia="ru-RU"/>
        </w:rPr>
        <w:t>обл</w:t>
      </w:r>
      <w:proofErr w:type="gramEnd"/>
      <w:r w:rsidRPr="0008371C">
        <w:rPr>
          <w:rFonts w:ascii="Times New Roman" w:eastAsia="Times New Roman" w:hAnsi="Times New Roman" w:cs="Times New Roman"/>
          <w:sz w:val="24"/>
          <w:szCs w:val="24"/>
          <w:lang w:eastAsia="ru-RU"/>
        </w:rPr>
        <w:t>іковуються на загальних підставах.</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1.5. Заявки користувачів водних біоресурсів з кількістю плавзасобів меншою, </w:t>
      </w:r>
      <w:proofErr w:type="gramStart"/>
      <w:r w:rsidRPr="0008371C">
        <w:rPr>
          <w:rFonts w:ascii="Times New Roman" w:eastAsia="Times New Roman" w:hAnsi="Times New Roman" w:cs="Times New Roman"/>
          <w:sz w:val="24"/>
          <w:szCs w:val="24"/>
          <w:lang w:eastAsia="ru-RU"/>
        </w:rPr>
        <w:t>ніж</w:t>
      </w:r>
      <w:proofErr w:type="gramEnd"/>
      <w:r w:rsidRPr="0008371C">
        <w:rPr>
          <w:rFonts w:ascii="Times New Roman" w:eastAsia="Times New Roman" w:hAnsi="Times New Roman" w:cs="Times New Roman"/>
          <w:sz w:val="24"/>
          <w:szCs w:val="24"/>
          <w:lang w:eastAsia="ru-RU"/>
        </w:rPr>
        <w:t xml:space="preserve"> розрахована, задовольняються повністю. </w:t>
      </w:r>
      <w:proofErr w:type="gramStart"/>
      <w:r w:rsidRPr="0008371C">
        <w:rPr>
          <w:rFonts w:ascii="Times New Roman" w:eastAsia="Times New Roman" w:hAnsi="Times New Roman" w:cs="Times New Roman"/>
          <w:sz w:val="24"/>
          <w:szCs w:val="24"/>
          <w:lang w:eastAsia="ru-RU"/>
        </w:rPr>
        <w:t>Максимальна</w:t>
      </w:r>
      <w:proofErr w:type="gramEnd"/>
      <w:r w:rsidRPr="0008371C">
        <w:rPr>
          <w:rFonts w:ascii="Times New Roman" w:eastAsia="Times New Roman" w:hAnsi="Times New Roman" w:cs="Times New Roman"/>
          <w:sz w:val="24"/>
          <w:szCs w:val="24"/>
          <w:lang w:eastAsia="ru-RU"/>
        </w:rPr>
        <w:t xml:space="preserve"> (але не більша зазначеної в заявці) кількість сіток, що розподіляються визначеним користувачам водних біоресурсів, розраховується за такою формулою:</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439"/>
        <w:gridCol w:w="1034"/>
      </w:tblGrid>
      <w:tr w:rsidR="0008371C" w:rsidRPr="0008371C" w:rsidTr="0008371C">
        <w:trPr>
          <w:tblCellSpacing w:w="22" w:type="dxa"/>
        </w:trPr>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n</w:t>
            </w:r>
            <w:r w:rsidRPr="0008371C">
              <w:rPr>
                <w:rFonts w:ascii="Times New Roman" w:eastAsia="Times New Roman" w:hAnsi="Times New Roman" w:cs="Times New Roman"/>
                <w:sz w:val="24"/>
                <w:szCs w:val="24"/>
                <w:vertAlign w:val="subscript"/>
                <w:lang w:eastAsia="ru-RU"/>
              </w:rPr>
              <w:t>і</w:t>
            </w:r>
            <w:r w:rsidRPr="0008371C">
              <w:rPr>
                <w:rFonts w:ascii="Times New Roman" w:eastAsia="Times New Roman" w:hAnsi="Times New Roman" w:cs="Times New Roman"/>
                <w:sz w:val="24"/>
                <w:szCs w:val="24"/>
                <w:lang w:eastAsia="ru-RU"/>
              </w:rPr>
              <w:t xml:space="preserve"> = 50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b + 100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s,</w:t>
            </w:r>
          </w:p>
        </w:tc>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де n</w:t>
      </w:r>
      <w:r w:rsidRPr="0008371C">
        <w:rPr>
          <w:rFonts w:ascii="Times New Roman" w:eastAsia="Times New Roman" w:hAnsi="Times New Roman" w:cs="Times New Roman"/>
          <w:sz w:val="24"/>
          <w:szCs w:val="24"/>
          <w:vertAlign w:val="subscript"/>
          <w:lang w:eastAsia="ru-RU"/>
        </w:rPr>
        <w:t>і</w:t>
      </w:r>
      <w:r w:rsidRPr="0008371C">
        <w:rPr>
          <w:rFonts w:ascii="Times New Roman" w:eastAsia="Times New Roman" w:hAnsi="Times New Roman" w:cs="Times New Roman"/>
          <w:sz w:val="24"/>
          <w:szCs w:val="24"/>
          <w:lang w:eastAsia="ru-RU"/>
        </w:rPr>
        <w:t xml:space="preserve"> - загальна кількість сіток, що розраховується для </w:t>
      </w:r>
      <w:proofErr w:type="gramStart"/>
      <w:r w:rsidRPr="0008371C">
        <w:rPr>
          <w:rFonts w:ascii="Times New Roman" w:eastAsia="Times New Roman" w:hAnsi="Times New Roman" w:cs="Times New Roman"/>
          <w:sz w:val="24"/>
          <w:szCs w:val="24"/>
          <w:lang w:eastAsia="ru-RU"/>
        </w:rPr>
        <w:t>кожного</w:t>
      </w:r>
      <w:proofErr w:type="gramEnd"/>
      <w:r w:rsidRPr="0008371C">
        <w:rPr>
          <w:rFonts w:ascii="Times New Roman" w:eastAsia="Times New Roman" w:hAnsi="Times New Roman" w:cs="Times New Roman"/>
          <w:sz w:val="24"/>
          <w:szCs w:val="24"/>
          <w:lang w:eastAsia="ru-RU"/>
        </w:rPr>
        <w:t xml:space="preserve"> користувача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b - кількість розподілених користувачу водних біоресурсів безпалубних суден;</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s - кількість розподілених користувачу водних біоресурсів палубних суден.</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 Вторинний розрахунок кількості плавзасобів.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2.1. Визначається залишкова кількість сіток для вторинного розрахунку:</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987"/>
        <w:gridCol w:w="1486"/>
      </w:tblGrid>
      <w:tr w:rsidR="0008371C" w:rsidRPr="0008371C" w:rsidTr="0008371C">
        <w:trPr>
          <w:tblCellSpacing w:w="22" w:type="dxa"/>
        </w:trPr>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N' = N - N</w:t>
            </w:r>
            <w:r w:rsidRPr="0008371C">
              <w:rPr>
                <w:rFonts w:ascii="Times New Roman" w:eastAsia="Times New Roman" w:hAnsi="Times New Roman" w:cs="Times New Roman"/>
                <w:sz w:val="24"/>
                <w:szCs w:val="24"/>
                <w:vertAlign w:val="subscript"/>
                <w:lang w:eastAsia="ru-RU"/>
              </w:rPr>
              <w:t>1</w:t>
            </w:r>
            <w:r w:rsidRPr="0008371C">
              <w:rPr>
                <w:rFonts w:ascii="Times New Roman" w:eastAsia="Times New Roman" w:hAnsi="Times New Roman" w:cs="Times New Roman"/>
                <w:sz w:val="24"/>
                <w:szCs w:val="24"/>
                <w:lang w:eastAsia="ru-RU"/>
              </w:rPr>
              <w:t>,</w:t>
            </w:r>
          </w:p>
        </w:tc>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де N' - залишкова кількість сіток для вторинного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 = (N</w:t>
      </w:r>
      <w:r w:rsidRPr="0008371C">
        <w:rPr>
          <w:rFonts w:ascii="Times New Roman" w:eastAsia="Times New Roman" w:hAnsi="Times New Roman" w:cs="Times New Roman"/>
          <w:sz w:val="24"/>
          <w:szCs w:val="24"/>
          <w:vertAlign w:val="subscript"/>
          <w:lang w:eastAsia="ru-RU"/>
        </w:rPr>
        <w:t>з</w:t>
      </w:r>
      <w:r w:rsidRPr="0008371C">
        <w:rPr>
          <w:rFonts w:ascii="Times New Roman" w:eastAsia="Times New Roman" w:hAnsi="Times New Roman" w:cs="Times New Roman"/>
          <w:sz w:val="24"/>
          <w:szCs w:val="24"/>
          <w:lang w:eastAsia="ru-RU"/>
        </w:rPr>
        <w:t xml:space="preserve"> - r) - сумарна кількість сіток, дозволена для промислового використання, з урахуванням частки резерву; N</w:t>
      </w:r>
      <w:r w:rsidRPr="0008371C">
        <w:rPr>
          <w:rFonts w:ascii="Times New Roman" w:eastAsia="Times New Roman" w:hAnsi="Times New Roman" w:cs="Times New Roman"/>
          <w:sz w:val="24"/>
          <w:szCs w:val="24"/>
          <w:vertAlign w:val="subscript"/>
          <w:lang w:eastAsia="ru-RU"/>
        </w:rPr>
        <w:t>1</w:t>
      </w:r>
      <w:r w:rsidRPr="0008371C">
        <w:rPr>
          <w:rFonts w:ascii="Times New Roman" w:eastAsia="Times New Roman" w:hAnsi="Times New Roman" w:cs="Times New Roman"/>
          <w:sz w:val="24"/>
          <w:szCs w:val="24"/>
          <w:lang w:eastAsia="ru-RU"/>
        </w:rPr>
        <w:t xml:space="preserve"> - сумарна кількість сіток, розподілених користувачам водних біоресурсів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порядку, визначеному у підпункті 1.5 пункту 1 цього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2.2. Загальна кількість сіток, що розраховується для кожного користувача водних біоресурсів, визначається згідно з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ідпунктом 1.3 пункту 1 цього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w:t>
      </w:r>
      <w:r w:rsidRPr="0008371C">
        <w:rPr>
          <w:rFonts w:ascii="Times New Roman" w:eastAsia="Times New Roman" w:hAnsi="Times New Roman" w:cs="Times New Roman"/>
          <w:sz w:val="24"/>
          <w:szCs w:val="24"/>
          <w:vertAlign w:val="subscript"/>
          <w:lang w:eastAsia="ru-RU"/>
        </w:rPr>
        <w:t>і</w:t>
      </w:r>
      <w:r w:rsidRPr="0008371C">
        <w:rPr>
          <w:rFonts w:ascii="Times New Roman" w:eastAsia="Times New Roman" w:hAnsi="Times New Roman" w:cs="Times New Roman"/>
          <w:sz w:val="24"/>
          <w:szCs w:val="24"/>
          <w:lang w:eastAsia="ru-RU"/>
        </w:rPr>
        <w:t xml:space="preserve"> = N'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 q';</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722"/>
        <w:gridCol w:w="1751"/>
      </w:tblGrid>
      <w:tr w:rsidR="0008371C" w:rsidRPr="0008371C" w:rsidTr="0008371C">
        <w:trPr>
          <w:tblCellSpacing w:w="22" w:type="dxa"/>
        </w:trPr>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q' = q/Q,</w:t>
            </w:r>
          </w:p>
        </w:tc>
        <w:tc>
          <w:tcPr>
            <w:tcW w:w="0" w:type="auto"/>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r>
    </w:tbl>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де N' - залишкова кількість сіток для вторинного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w:t>
      </w:r>
      <w:r w:rsidRPr="0008371C">
        <w:rPr>
          <w:rFonts w:ascii="Times New Roman" w:eastAsia="Times New Roman" w:hAnsi="Times New Roman" w:cs="Times New Roman"/>
          <w:sz w:val="24"/>
          <w:szCs w:val="24"/>
          <w:vertAlign w:val="subscript"/>
          <w:lang w:eastAsia="ru-RU"/>
        </w:rPr>
        <w:t>і</w:t>
      </w:r>
      <w:r w:rsidRPr="0008371C">
        <w:rPr>
          <w:rFonts w:ascii="Times New Roman" w:eastAsia="Times New Roman" w:hAnsi="Times New Roman" w:cs="Times New Roman"/>
          <w:sz w:val="24"/>
          <w:szCs w:val="24"/>
          <w:lang w:eastAsia="ru-RU"/>
        </w:rPr>
        <w:t xml:space="preserve"> - загальна кількість сіток, що розраховується для </w:t>
      </w:r>
      <w:proofErr w:type="gramStart"/>
      <w:r w:rsidRPr="0008371C">
        <w:rPr>
          <w:rFonts w:ascii="Times New Roman" w:eastAsia="Times New Roman" w:hAnsi="Times New Roman" w:cs="Times New Roman"/>
          <w:sz w:val="24"/>
          <w:szCs w:val="24"/>
          <w:lang w:eastAsia="ru-RU"/>
        </w:rPr>
        <w:t>кожного</w:t>
      </w:r>
      <w:proofErr w:type="gramEnd"/>
      <w:r w:rsidRPr="0008371C">
        <w:rPr>
          <w:rFonts w:ascii="Times New Roman" w:eastAsia="Times New Roman" w:hAnsi="Times New Roman" w:cs="Times New Roman"/>
          <w:sz w:val="24"/>
          <w:szCs w:val="24"/>
          <w:lang w:eastAsia="ru-RU"/>
        </w:rPr>
        <w:t xml:space="preserve"> користувача водних біоресурсів;</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q' - частка кожного користувача водних біоресурсів при вторинному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Q = </w:t>
      </w:r>
      <w:r w:rsidRPr="0008371C">
        <w:rPr>
          <w:rFonts w:ascii="Symbol" w:eastAsia="Times New Roman" w:hAnsi="Symbol" w:cs="Times New Roman"/>
          <w:sz w:val="24"/>
          <w:szCs w:val="24"/>
          <w:lang w:eastAsia="ru-RU"/>
        </w:rPr>
        <w:t></w:t>
      </w:r>
      <w:r w:rsidRPr="0008371C">
        <w:rPr>
          <w:rFonts w:ascii="Times New Roman" w:eastAsia="Times New Roman" w:hAnsi="Times New Roman" w:cs="Times New Roman"/>
          <w:sz w:val="24"/>
          <w:szCs w:val="24"/>
          <w:lang w:eastAsia="ru-RU"/>
        </w:rPr>
        <w:t xml:space="preserve">q - сума часток користувачів водних біоресурсів, щодо яких не здійснено розподіл сіток згідно з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ідпунктом 1.5 пункту 1 цього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2.3. Вторинна кількість плавзасобів визначається згідно з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ідпунктами 1.4, 1.5 пункту 1 цього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2.4.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 час використання інших (крім сіток) знарядь добування (вилову) необхідна кількість плавзасобів визначається з розрахунку:</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 плавзасіб на 1 закидний невід, 5 ставних неводів, 20 ятері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та/або раколовок;</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 плавзасоби на 1 тюльковий трал.</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У разі якщо розрахована у наведений вище спосіб кількість плавзасобів для користувача водних біоресурсів є меншою, ніж визначена при розподілі ставних сіток, додаткові плавзасоби цьому користувачу водних біоресурсів не виділяються.</w:t>
      </w:r>
      <w:proofErr w:type="gramEnd"/>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w:t>
      </w:r>
    </w:p>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Додаток 3</w:t>
      </w:r>
      <w:r w:rsidRPr="0008371C">
        <w:rPr>
          <w:rFonts w:ascii="Times New Roman" w:eastAsia="Times New Roman" w:hAnsi="Times New Roman" w:cs="Times New Roman"/>
          <w:sz w:val="24"/>
          <w:szCs w:val="24"/>
          <w:lang w:eastAsia="ru-RU"/>
        </w:rPr>
        <w:br/>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Режиму рибальства у дніпровських водосховищах у 2018 році</w:t>
      </w:r>
      <w:r w:rsidRPr="0008371C">
        <w:rPr>
          <w:rFonts w:ascii="Times New Roman" w:eastAsia="Times New Roman" w:hAnsi="Times New Roman" w:cs="Times New Roman"/>
          <w:sz w:val="24"/>
          <w:szCs w:val="24"/>
          <w:lang w:eastAsia="ru-RU"/>
        </w:rPr>
        <w:br/>
        <w:t>(пункт 18)</w:t>
      </w:r>
    </w:p>
    <w:p w:rsidR="0008371C" w:rsidRPr="0008371C" w:rsidRDefault="0008371C" w:rsidP="000837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371C">
        <w:rPr>
          <w:rFonts w:ascii="Times New Roman" w:eastAsia="Times New Roman" w:hAnsi="Times New Roman" w:cs="Times New Roman"/>
          <w:b/>
          <w:bCs/>
          <w:sz w:val="27"/>
          <w:szCs w:val="27"/>
          <w:lang w:eastAsia="ru-RU"/>
        </w:rPr>
        <w:t>ДІЛЯНКИ</w:t>
      </w:r>
      <w:r w:rsidRPr="0008371C">
        <w:rPr>
          <w:rFonts w:ascii="Times New Roman" w:eastAsia="Times New Roman" w:hAnsi="Times New Roman" w:cs="Times New Roman"/>
          <w:b/>
          <w:bCs/>
          <w:sz w:val="27"/>
          <w:szCs w:val="27"/>
          <w:lang w:eastAsia="ru-RU"/>
        </w:rPr>
        <w:br/>
        <w:t>дніпровських водосховищ, на яких заборонений промисел протягом року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06"/>
        <w:gridCol w:w="2280"/>
        <w:gridCol w:w="2652"/>
        <w:gridCol w:w="314"/>
        <w:gridCol w:w="1685"/>
        <w:gridCol w:w="2156"/>
      </w:tblGrid>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N</w:t>
            </w:r>
            <w:r w:rsidRPr="0008371C">
              <w:rPr>
                <w:rFonts w:ascii="Times New Roman" w:eastAsia="Times New Roman" w:hAnsi="Times New Roman" w:cs="Times New Roman"/>
                <w:sz w:val="24"/>
                <w:szCs w:val="24"/>
                <w:lang w:eastAsia="ru-RU"/>
              </w:rPr>
              <w:br/>
              <w:t>з/</w:t>
            </w:r>
            <w:proofErr w:type="gramStart"/>
            <w:r w:rsidRPr="0008371C">
              <w:rPr>
                <w:rFonts w:ascii="Times New Roman" w:eastAsia="Times New Roman" w:hAnsi="Times New Roman" w:cs="Times New Roman"/>
                <w:sz w:val="24"/>
                <w:szCs w:val="24"/>
                <w:lang w:eastAsia="ru-RU"/>
              </w:rPr>
              <w:t>п</w:t>
            </w:r>
            <w:proofErr w:type="gramEnd"/>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Точки координат</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Опис меж ділянки</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Київське водосховище</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50°42'59.7"N, 30°31'24.0"E</w:t>
            </w:r>
            <w:r w:rsidRPr="0008371C">
              <w:rPr>
                <w:rFonts w:ascii="Times New Roman" w:eastAsia="Times New Roman" w:hAnsi="Times New Roman" w:cs="Times New Roman"/>
                <w:sz w:val="24"/>
                <w:szCs w:val="24"/>
                <w:lang w:val="en-US" w:eastAsia="ru-RU"/>
              </w:rPr>
              <w:br/>
              <w:t>50°35'32.6"N, 30°32'08.9"E</w:t>
            </w:r>
            <w:r w:rsidRPr="0008371C">
              <w:rPr>
                <w:rFonts w:ascii="Times New Roman" w:eastAsia="Times New Roman" w:hAnsi="Times New Roman" w:cs="Times New Roman"/>
                <w:sz w:val="24"/>
                <w:szCs w:val="24"/>
                <w:lang w:val="en-US" w:eastAsia="ru-RU"/>
              </w:rPr>
              <w:br/>
              <w:t>50°35'35.4"N, 30°31'45.5"E</w:t>
            </w:r>
            <w:r w:rsidRPr="0008371C">
              <w:rPr>
                <w:rFonts w:ascii="Times New Roman" w:eastAsia="Times New Roman" w:hAnsi="Times New Roman" w:cs="Times New Roman"/>
                <w:sz w:val="24"/>
                <w:szCs w:val="24"/>
                <w:lang w:val="en-US" w:eastAsia="ru-RU"/>
              </w:rPr>
              <w:br/>
              <w:t>50°43'01.0"N, 30°30'49.8"E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t>Від</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адміністративної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Лебедівка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вниз</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течією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забороненої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зони</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Київської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ГЕС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вглиб</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водосховища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на</w:t>
            </w:r>
            <w:r w:rsidRPr="0008371C">
              <w:rPr>
                <w:rFonts w:ascii="Times New Roman" w:eastAsia="Times New Roman" w:hAnsi="Times New Roman" w:cs="Times New Roman"/>
                <w:sz w:val="24"/>
                <w:szCs w:val="24"/>
                <w:lang w:val="en-US" w:eastAsia="ru-RU"/>
              </w:rPr>
              <w:t xml:space="preserve"> 200 </w:t>
            </w:r>
            <w:r w:rsidRPr="0008371C">
              <w:rPr>
                <w:rFonts w:ascii="Times New Roman" w:eastAsia="Times New Roman" w:hAnsi="Times New Roman" w:cs="Times New Roman"/>
                <w:sz w:val="24"/>
                <w:szCs w:val="24"/>
                <w:lang w:eastAsia="ru-RU"/>
              </w:rPr>
              <w:t>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50°41'58.7"N, 30°24'08.4"E</w:t>
            </w:r>
            <w:r w:rsidRPr="0008371C">
              <w:rPr>
                <w:rFonts w:ascii="Times New Roman" w:eastAsia="Times New Roman" w:hAnsi="Times New Roman" w:cs="Times New Roman"/>
                <w:sz w:val="24"/>
                <w:szCs w:val="24"/>
                <w:lang w:val="en-US" w:eastAsia="ru-RU"/>
              </w:rPr>
              <w:br/>
              <w:t>50°36'53.0"N, 30°29'05.4"E</w:t>
            </w:r>
            <w:r w:rsidRPr="0008371C">
              <w:rPr>
                <w:rFonts w:ascii="Times New Roman" w:eastAsia="Times New Roman" w:hAnsi="Times New Roman" w:cs="Times New Roman"/>
                <w:sz w:val="24"/>
                <w:szCs w:val="24"/>
                <w:lang w:val="en-US" w:eastAsia="ru-RU"/>
              </w:rPr>
              <w:br/>
              <w:t>50°37'06.3"N, 30°29'20.7"E</w:t>
            </w:r>
            <w:r w:rsidRPr="0008371C">
              <w:rPr>
                <w:rFonts w:ascii="Times New Roman" w:eastAsia="Times New Roman" w:hAnsi="Times New Roman" w:cs="Times New Roman"/>
                <w:sz w:val="24"/>
                <w:szCs w:val="24"/>
                <w:lang w:val="en-US" w:eastAsia="ru-RU"/>
              </w:rPr>
              <w:br/>
              <w:t>50°41'55.0"N, 30°24'37.8"E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івнічної адміністративної межі с. Лютіж вниз за течією до забороненої зони ГАЕС та вглиб водосховища на 200 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 xml:space="preserve">50°51'43.2"N, </w:t>
            </w:r>
            <w:r w:rsidRPr="0008371C">
              <w:rPr>
                <w:rFonts w:ascii="Times New Roman" w:eastAsia="Times New Roman" w:hAnsi="Times New Roman" w:cs="Times New Roman"/>
                <w:sz w:val="24"/>
                <w:szCs w:val="24"/>
                <w:lang w:val="en-US" w:eastAsia="ru-RU"/>
              </w:rPr>
              <w:lastRenderedPageBreak/>
              <w:t>30°25'27.5"E</w:t>
            </w:r>
            <w:r w:rsidRPr="0008371C">
              <w:rPr>
                <w:rFonts w:ascii="Times New Roman" w:eastAsia="Times New Roman" w:hAnsi="Times New Roman" w:cs="Times New Roman"/>
                <w:sz w:val="24"/>
                <w:szCs w:val="24"/>
                <w:lang w:val="en-US" w:eastAsia="ru-RU"/>
              </w:rPr>
              <w:br/>
              <w:t>50°47'18.0"N, 30°22'08.8"E</w:t>
            </w:r>
            <w:r w:rsidRPr="0008371C">
              <w:rPr>
                <w:rFonts w:ascii="Times New Roman" w:eastAsia="Times New Roman" w:hAnsi="Times New Roman" w:cs="Times New Roman"/>
                <w:sz w:val="24"/>
                <w:szCs w:val="24"/>
                <w:lang w:val="en-US" w:eastAsia="ru-RU"/>
              </w:rPr>
              <w:br/>
              <w:t>50°47'08.2"N, 30°22'25.6"E</w:t>
            </w:r>
            <w:r w:rsidRPr="0008371C">
              <w:rPr>
                <w:rFonts w:ascii="Times New Roman" w:eastAsia="Times New Roman" w:hAnsi="Times New Roman" w:cs="Times New Roman"/>
                <w:sz w:val="24"/>
                <w:szCs w:val="24"/>
                <w:lang w:val="en-US" w:eastAsia="ru-RU"/>
              </w:rPr>
              <w:br/>
              <w:t>50°51'38.89"N, 30°25'52.99"E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lastRenderedPageBreak/>
              <w:t>Від</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івнічної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lastRenderedPageBreak/>
              <w:t>адміністративної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Ясногородка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вниз</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течією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південної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адміністративної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Глібівка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вглиб</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водосховища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на</w:t>
            </w:r>
            <w:r w:rsidRPr="0008371C">
              <w:rPr>
                <w:rFonts w:ascii="Times New Roman" w:eastAsia="Times New Roman" w:hAnsi="Times New Roman" w:cs="Times New Roman"/>
                <w:sz w:val="24"/>
                <w:szCs w:val="24"/>
                <w:lang w:val="en-US" w:eastAsia="ru-RU"/>
              </w:rPr>
              <w:t xml:space="preserve"> 200 </w:t>
            </w:r>
            <w:r w:rsidRPr="0008371C">
              <w:rPr>
                <w:rFonts w:ascii="Times New Roman" w:eastAsia="Times New Roman" w:hAnsi="Times New Roman" w:cs="Times New Roman"/>
                <w:sz w:val="24"/>
                <w:szCs w:val="24"/>
                <w:lang w:eastAsia="ru-RU"/>
              </w:rPr>
              <w:t>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51°07'58.5"N, 30°34'13.6"E</w:t>
            </w:r>
            <w:r w:rsidRPr="0008371C">
              <w:rPr>
                <w:rFonts w:ascii="Times New Roman" w:eastAsia="Times New Roman" w:hAnsi="Times New Roman" w:cs="Times New Roman"/>
                <w:sz w:val="24"/>
                <w:szCs w:val="24"/>
                <w:lang w:val="en-US" w:eastAsia="ru-RU"/>
              </w:rPr>
              <w:br/>
              <w:t>51°06'41.56"N, 30°20'28.86"E</w:t>
            </w:r>
            <w:r w:rsidRPr="0008371C">
              <w:rPr>
                <w:rFonts w:ascii="Times New Roman" w:eastAsia="Times New Roman" w:hAnsi="Times New Roman" w:cs="Times New Roman"/>
                <w:sz w:val="24"/>
                <w:szCs w:val="24"/>
                <w:lang w:val="en-US" w:eastAsia="ru-RU"/>
              </w:rPr>
              <w:br/>
              <w:t>51°05'01.34"N, 30°24'16.82"E</w:t>
            </w:r>
            <w:r w:rsidRPr="0008371C">
              <w:rPr>
                <w:rFonts w:ascii="Times New Roman" w:eastAsia="Times New Roman" w:hAnsi="Times New Roman" w:cs="Times New Roman"/>
                <w:sz w:val="24"/>
                <w:szCs w:val="24"/>
                <w:lang w:val="en-US" w:eastAsia="ru-RU"/>
              </w:rPr>
              <w:br/>
              <w:t>51°07'49.4"N, 30°29'21.2"E</w:t>
            </w:r>
            <w:r w:rsidRPr="0008371C">
              <w:rPr>
                <w:rFonts w:ascii="Times New Roman" w:eastAsia="Times New Roman" w:hAnsi="Times New Roman" w:cs="Times New Roman"/>
                <w:sz w:val="24"/>
                <w:szCs w:val="24"/>
                <w:lang w:val="en-US" w:eastAsia="ru-RU"/>
              </w:rPr>
              <w:br/>
              <w:t>51°20'31.9"N, 30°39'14.2"E</w:t>
            </w:r>
            <w:r w:rsidRPr="0008371C">
              <w:rPr>
                <w:rFonts w:ascii="Times New Roman" w:eastAsia="Times New Roman" w:hAnsi="Times New Roman" w:cs="Times New Roman"/>
                <w:sz w:val="24"/>
                <w:szCs w:val="24"/>
                <w:lang w:val="en-US" w:eastAsia="ru-RU"/>
              </w:rPr>
              <w:br/>
              <w:t>51°20'47.7"N, 30°39'57.0"E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t>Ділянка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Київського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водосховища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що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проходить</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між</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Бор</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Чернігівської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обл</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та</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івнічною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околицею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Страхолісся</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Київської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обл</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вверх</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течією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Дніпровське</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Чернігівської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обл</w:t>
            </w:r>
            <w:r w:rsidRPr="0008371C">
              <w:rPr>
                <w:rFonts w:ascii="Times New Roman" w:eastAsia="Times New Roman" w:hAnsi="Times New Roman" w:cs="Times New Roman"/>
                <w:sz w:val="24"/>
                <w:szCs w:val="24"/>
                <w:lang w:val="en-US" w:eastAsia="ru-RU"/>
              </w:rPr>
              <w:t>.</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Канівське водосховище</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50°09'34.5"N, 30°44'38.6"E</w:t>
            </w:r>
            <w:r w:rsidRPr="0008371C">
              <w:rPr>
                <w:rFonts w:ascii="Times New Roman" w:eastAsia="Times New Roman" w:hAnsi="Times New Roman" w:cs="Times New Roman"/>
                <w:sz w:val="24"/>
                <w:szCs w:val="24"/>
                <w:lang w:val="en-US" w:eastAsia="ru-RU"/>
              </w:rPr>
              <w:br/>
              <w:t>50°09'41.3"N, 30°45'00.1"E</w:t>
            </w:r>
            <w:r w:rsidRPr="0008371C">
              <w:rPr>
                <w:rFonts w:ascii="Times New Roman" w:eastAsia="Times New Roman" w:hAnsi="Times New Roman" w:cs="Times New Roman"/>
                <w:sz w:val="24"/>
                <w:szCs w:val="24"/>
                <w:lang w:val="en-US" w:eastAsia="ru-RU"/>
              </w:rPr>
              <w:br/>
              <w:t>50°07'32.5"N, 30°49'42.2"E</w:t>
            </w:r>
            <w:r w:rsidRPr="0008371C">
              <w:rPr>
                <w:rFonts w:ascii="Times New Roman" w:eastAsia="Times New Roman" w:hAnsi="Times New Roman" w:cs="Times New Roman"/>
                <w:sz w:val="24"/>
                <w:szCs w:val="24"/>
                <w:lang w:val="en-US" w:eastAsia="ru-RU"/>
              </w:rPr>
              <w:br/>
              <w:t>50°07'48.3"N, 30°49'37.4"E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гирла р. Стугна вниз за течією до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івденної адміністративної межі с. Халеп'я та вглиб водосховища на 200 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50°05'40.4"N, 30°54'23.2"E</w:t>
            </w:r>
            <w:r w:rsidRPr="0008371C">
              <w:rPr>
                <w:rFonts w:ascii="Times New Roman" w:eastAsia="Times New Roman" w:hAnsi="Times New Roman" w:cs="Times New Roman"/>
                <w:sz w:val="24"/>
                <w:szCs w:val="24"/>
                <w:lang w:val="en-US" w:eastAsia="ru-RU"/>
              </w:rPr>
              <w:br/>
              <w:t>50°05'49.2"N, 30°54'42.2"E</w:t>
            </w:r>
            <w:r w:rsidRPr="0008371C">
              <w:rPr>
                <w:rFonts w:ascii="Times New Roman" w:eastAsia="Times New Roman" w:hAnsi="Times New Roman" w:cs="Times New Roman"/>
                <w:sz w:val="24"/>
                <w:szCs w:val="24"/>
                <w:lang w:val="en-US" w:eastAsia="ru-RU"/>
              </w:rPr>
              <w:br/>
              <w:t>49°57'33.8"N, 31°08'35.0"E</w:t>
            </w:r>
            <w:r w:rsidRPr="0008371C">
              <w:rPr>
                <w:rFonts w:ascii="Times New Roman" w:eastAsia="Times New Roman" w:hAnsi="Times New Roman" w:cs="Times New Roman"/>
                <w:sz w:val="24"/>
                <w:szCs w:val="24"/>
                <w:lang w:val="en-US" w:eastAsia="ru-RU"/>
              </w:rPr>
              <w:br/>
              <w:t>49°57'46.3"N, 31°08'52.0"E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t>Від</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івнічної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адміністративної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Стайки</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вниз</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течією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північної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адміністративної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Балико</w:t>
            </w:r>
            <w:r w:rsidRPr="0008371C">
              <w:rPr>
                <w:rFonts w:ascii="Times New Roman" w:eastAsia="Times New Roman" w:hAnsi="Times New Roman" w:cs="Times New Roman"/>
                <w:sz w:val="24"/>
                <w:szCs w:val="24"/>
                <w:lang w:val="en-US" w:eastAsia="ru-RU"/>
              </w:rPr>
              <w:t>-</w:t>
            </w:r>
            <w:r w:rsidRPr="0008371C">
              <w:rPr>
                <w:rFonts w:ascii="Times New Roman" w:eastAsia="Times New Roman" w:hAnsi="Times New Roman" w:cs="Times New Roman"/>
                <w:sz w:val="24"/>
                <w:szCs w:val="24"/>
                <w:lang w:eastAsia="ru-RU"/>
              </w:rPr>
              <w:t>Щучинка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вглиб</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водосховища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на</w:t>
            </w:r>
            <w:r w:rsidRPr="0008371C">
              <w:rPr>
                <w:rFonts w:ascii="Times New Roman" w:eastAsia="Times New Roman" w:hAnsi="Times New Roman" w:cs="Times New Roman"/>
                <w:sz w:val="24"/>
                <w:szCs w:val="24"/>
                <w:lang w:val="en-US" w:eastAsia="ru-RU"/>
              </w:rPr>
              <w:t xml:space="preserve"> 200 </w:t>
            </w:r>
            <w:r w:rsidRPr="0008371C">
              <w:rPr>
                <w:rFonts w:ascii="Times New Roman" w:eastAsia="Times New Roman" w:hAnsi="Times New Roman" w:cs="Times New Roman"/>
                <w:sz w:val="24"/>
                <w:szCs w:val="24"/>
                <w:lang w:eastAsia="ru-RU"/>
              </w:rPr>
              <w:t>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50°07'07.7"N, 30°57'11.9"E</w:t>
            </w:r>
            <w:r w:rsidRPr="0008371C">
              <w:rPr>
                <w:rFonts w:ascii="Times New Roman" w:eastAsia="Times New Roman" w:hAnsi="Times New Roman" w:cs="Times New Roman"/>
                <w:sz w:val="24"/>
                <w:szCs w:val="24"/>
                <w:lang w:val="en-US" w:eastAsia="ru-RU"/>
              </w:rPr>
              <w:br/>
              <w:t>50°06'58.2"N, 30°57'34.7"E</w:t>
            </w:r>
            <w:r w:rsidRPr="0008371C">
              <w:rPr>
                <w:rFonts w:ascii="Times New Roman" w:eastAsia="Times New Roman" w:hAnsi="Times New Roman" w:cs="Times New Roman"/>
                <w:sz w:val="24"/>
                <w:szCs w:val="24"/>
                <w:lang w:val="en-US" w:eastAsia="ru-RU"/>
              </w:rPr>
              <w:br/>
              <w:t>50°07'08.1"N, 30°56'36.6"E</w:t>
            </w:r>
            <w:r w:rsidRPr="0008371C">
              <w:rPr>
                <w:rFonts w:ascii="Times New Roman" w:eastAsia="Times New Roman" w:hAnsi="Times New Roman" w:cs="Times New Roman"/>
                <w:sz w:val="24"/>
                <w:szCs w:val="24"/>
                <w:lang w:val="en-US" w:eastAsia="ru-RU"/>
              </w:rPr>
              <w:br/>
              <w:t>50°06'51.9"N, 30°57'17.4"E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бази УТМР "Рудяки" вверх за течією, вниз за течією та вглиб водосховища на 200 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50</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01'50.5"N, 31°25'05.9"E</w:t>
            </w:r>
            <w:r w:rsidRPr="0008371C">
              <w:rPr>
                <w:rFonts w:ascii="Times New Roman" w:eastAsia="Times New Roman" w:hAnsi="Times New Roman" w:cs="Times New Roman"/>
                <w:sz w:val="24"/>
                <w:szCs w:val="24"/>
                <w:lang w:val="en-US" w:eastAsia="ru-RU"/>
              </w:rPr>
              <w:br/>
              <w:t>50</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 xml:space="preserve">02'18.4"N, </w:t>
            </w:r>
            <w:r w:rsidRPr="0008371C">
              <w:rPr>
                <w:rFonts w:ascii="Times New Roman" w:eastAsia="Times New Roman" w:hAnsi="Times New Roman" w:cs="Times New Roman"/>
                <w:sz w:val="24"/>
                <w:szCs w:val="24"/>
                <w:lang w:val="en-US" w:eastAsia="ru-RU"/>
              </w:rPr>
              <w:lastRenderedPageBreak/>
              <w:t>31°23'31.6"E</w:t>
            </w:r>
            <w:r w:rsidRPr="0008371C">
              <w:rPr>
                <w:rFonts w:ascii="Times New Roman" w:eastAsia="Times New Roman" w:hAnsi="Times New Roman" w:cs="Times New Roman"/>
                <w:sz w:val="24"/>
                <w:szCs w:val="24"/>
                <w:lang w:val="en-US" w:eastAsia="ru-RU"/>
              </w:rPr>
              <w:br/>
              <w:t>50</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02'05.8"N, 31°23'20.9"E</w:t>
            </w:r>
            <w:r w:rsidRPr="0008371C">
              <w:rPr>
                <w:rFonts w:ascii="Times New Roman" w:eastAsia="Times New Roman" w:hAnsi="Times New Roman" w:cs="Times New Roman"/>
                <w:sz w:val="24"/>
                <w:szCs w:val="24"/>
                <w:lang w:val="en-US" w:eastAsia="ru-RU"/>
              </w:rPr>
              <w:br/>
              <w:t>50</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01'37.9"N, 31°24'54.0"E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Від забороненої зони насосної станції в районі м. Переяслав-</w:t>
            </w:r>
            <w:r w:rsidRPr="0008371C">
              <w:rPr>
                <w:rFonts w:ascii="Times New Roman" w:eastAsia="Times New Roman" w:hAnsi="Times New Roman" w:cs="Times New Roman"/>
                <w:sz w:val="24"/>
                <w:szCs w:val="24"/>
                <w:lang w:eastAsia="ru-RU"/>
              </w:rPr>
              <w:lastRenderedPageBreak/>
              <w:t>Хмельницький вверх за течією 2000 м та вглиб водосховища на 200 м</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lastRenderedPageBreak/>
              <w:t>Кременчуцьке водосховище (Черкаська область, по правому берегу)</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49°35'42"N 31°46'53"E</w:t>
            </w:r>
            <w:r w:rsidRPr="0008371C">
              <w:rPr>
                <w:rFonts w:ascii="Times New Roman" w:eastAsia="Times New Roman" w:hAnsi="Times New Roman" w:cs="Times New Roman"/>
                <w:sz w:val="24"/>
                <w:szCs w:val="24"/>
                <w:lang w:eastAsia="ru-RU"/>
              </w:rPr>
              <w:br/>
              <w:t>49°28'39"N, 32°1'43"E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урочища Гадючка за 20 м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фарватеру</w:t>
            </w:r>
            <w:proofErr w:type="gramEnd"/>
            <w:r w:rsidRPr="0008371C">
              <w:rPr>
                <w:rFonts w:ascii="Times New Roman" w:eastAsia="Times New Roman" w:hAnsi="Times New Roman" w:cs="Times New Roman"/>
                <w:sz w:val="24"/>
                <w:szCs w:val="24"/>
                <w:lang w:eastAsia="ru-RU"/>
              </w:rPr>
              <w:t xml:space="preserve"> до режимної зони залізничного мосту м. Черкаси (за винятком 500-метрової зони насосних станцій)</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49°28'26"N, 32°2'3"E</w:t>
            </w:r>
            <w:r w:rsidRPr="0008371C">
              <w:rPr>
                <w:rFonts w:ascii="Times New Roman" w:eastAsia="Times New Roman" w:hAnsi="Times New Roman" w:cs="Times New Roman"/>
                <w:sz w:val="24"/>
                <w:szCs w:val="24"/>
                <w:lang w:eastAsia="ru-RU"/>
              </w:rPr>
              <w:br/>
              <w:t>49°26'21"N, 32°6'1"E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режимної зони залізничного мосту за 20 м до фарватеру вниз за течією за 500 м до </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ічпорту, за винятком зимувальних ям (урочища Красне, Хомутець)</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24'11"N,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9'12"E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23'2"N,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11'16"E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намивного острова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с. Червона Слобода до кінця дачного кооперативу</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20'55"N,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17'9"E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19'10"N,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21'52"E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урочища Фокіна канава вниз за течією із затоками до кінця о. Кучугури, за винятком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ідвідного каналу до насосної станції с. Худяки</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18'16"N,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21'34"E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14'49"N,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риббригади </w:t>
            </w:r>
            <w:proofErr w:type="gramStart"/>
            <w:r w:rsidRPr="0008371C">
              <w:rPr>
                <w:rFonts w:ascii="Times New Roman" w:eastAsia="Times New Roman" w:hAnsi="Times New Roman" w:cs="Times New Roman"/>
                <w:sz w:val="24"/>
                <w:szCs w:val="24"/>
                <w:lang w:eastAsia="ru-RU"/>
              </w:rPr>
              <w:t>ТОВ</w:t>
            </w:r>
            <w:proofErr w:type="gramEnd"/>
            <w:r w:rsidRPr="0008371C">
              <w:rPr>
                <w:rFonts w:ascii="Times New Roman" w:eastAsia="Times New Roman" w:hAnsi="Times New Roman" w:cs="Times New Roman"/>
                <w:sz w:val="24"/>
                <w:szCs w:val="24"/>
                <w:lang w:eastAsia="ru-RU"/>
              </w:rPr>
              <w:t xml:space="preserve"> "Прелесть" (с. Сагунівка) вниз за течією вглиб водосховища на 500 м до риббригади в с. Боровиця</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12'24"N,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36'54"E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4'54"N,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48'37"E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риббригади в с. Тіньки вниз за течією вглиб водосховища на 500 м до риббригади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с. Вітове</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 xml:space="preserve">Кременчуцьке водосховище (Черкаська </w:t>
            </w:r>
            <w:r w:rsidRPr="0008371C">
              <w:rPr>
                <w:rFonts w:ascii="Times New Roman" w:eastAsia="Times New Roman" w:hAnsi="Times New Roman" w:cs="Times New Roman"/>
                <w:b/>
                <w:bCs/>
                <w:sz w:val="24"/>
                <w:szCs w:val="24"/>
                <w:lang w:eastAsia="ru-RU"/>
              </w:rPr>
              <w:lastRenderedPageBreak/>
              <w:t xml:space="preserve">область, по </w:t>
            </w:r>
            <w:proofErr w:type="gramStart"/>
            <w:r w:rsidRPr="0008371C">
              <w:rPr>
                <w:rFonts w:ascii="Times New Roman" w:eastAsia="Times New Roman" w:hAnsi="Times New Roman" w:cs="Times New Roman"/>
                <w:b/>
                <w:bCs/>
                <w:sz w:val="24"/>
                <w:szCs w:val="24"/>
                <w:lang w:eastAsia="ru-RU"/>
              </w:rPr>
              <w:t>л</w:t>
            </w:r>
            <w:proofErr w:type="gramEnd"/>
            <w:r w:rsidRPr="0008371C">
              <w:rPr>
                <w:rFonts w:ascii="Times New Roman" w:eastAsia="Times New Roman" w:hAnsi="Times New Roman" w:cs="Times New Roman"/>
                <w:b/>
                <w:bCs/>
                <w:sz w:val="24"/>
                <w:szCs w:val="24"/>
                <w:lang w:eastAsia="ru-RU"/>
              </w:rPr>
              <w:t>івому берегу)</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37'28"N, 31</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47'12"E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32'49"N, 31</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59'28"E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урочища Довгун вниз за течією за 20 м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фарватеру</w:t>
            </w:r>
            <w:proofErr w:type="gramEnd"/>
            <w:r w:rsidRPr="0008371C">
              <w:rPr>
                <w:rFonts w:ascii="Times New Roman" w:eastAsia="Times New Roman" w:hAnsi="Times New Roman" w:cs="Times New Roman"/>
                <w:sz w:val="24"/>
                <w:szCs w:val="24"/>
                <w:lang w:eastAsia="ru-RU"/>
              </w:rPr>
              <w:t xml:space="preserve"> до межі орнітологічного заказника загальнодержавного значення "Липівське" (за винятком 500 м зони насосних станцій)</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33'31"N,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4'28"E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30'7"N,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початку заплави вздовж дамби залізничного мосту в с. Чапаївка вниз за течією вглиб на 500 м до насосної станції с. Чехівка, включаючи дренажний канал </w:t>
            </w:r>
            <w:proofErr w:type="gramStart"/>
            <w:r w:rsidRPr="0008371C">
              <w:rPr>
                <w:rFonts w:ascii="Times New Roman" w:eastAsia="Times New Roman" w:hAnsi="Times New Roman" w:cs="Times New Roman"/>
                <w:sz w:val="24"/>
                <w:szCs w:val="24"/>
                <w:lang w:eastAsia="ru-RU"/>
              </w:rPr>
              <w:t>по</w:t>
            </w:r>
            <w:proofErr w:type="gramEnd"/>
            <w:r w:rsidRPr="0008371C">
              <w:rPr>
                <w:rFonts w:ascii="Times New Roman" w:eastAsia="Times New Roman" w:hAnsi="Times New Roman" w:cs="Times New Roman"/>
                <w:sz w:val="24"/>
                <w:szCs w:val="24"/>
                <w:lang w:eastAsia="ru-RU"/>
              </w:rPr>
              <w:t xml:space="preserve"> всій його довжині (за винятком режимної 500-метрової зони Чехівської насосної станції)</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30'23"N,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19'23"E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30'16"N, 32</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18'55"E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івострів затоки суднового каналу колишнього вантажного порту в с. Іркліїв протяжністю 2 км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29'6"N,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21'4"E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27'56"N,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23'32"E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25'28"N,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27'32"E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24'24"N,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30'18"E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дамби рибного господарства ПП "Прогрес 11" вниз за течією до гирла р. Коврай, площа - 300 га.</w:t>
            </w:r>
            <w:r w:rsidRPr="0008371C">
              <w:rPr>
                <w:rFonts w:ascii="Times New Roman" w:eastAsia="Times New Roman" w:hAnsi="Times New Roman" w:cs="Times New Roman"/>
                <w:sz w:val="24"/>
                <w:szCs w:val="24"/>
                <w:lang w:eastAsia="ru-RU"/>
              </w:rPr>
              <w:br/>
              <w:t>Від риббригади СТОВ "Дніпро" в с. Васютинці вниз за течією до риббригади в с. Тимченки</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Кременчуцьке водосховище (Полтавська область)</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22'42.7''N,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34'28.5''E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21'08.8''N,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44'14.9''E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насосної станції с. Вереміївка до мису Жовнинський на відстані 500 м від берега</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 xml:space="preserve">13'46.8''N, </w:t>
            </w:r>
            <w:r w:rsidRPr="0008371C">
              <w:rPr>
                <w:rFonts w:ascii="Times New Roman" w:eastAsia="Times New Roman" w:hAnsi="Times New Roman" w:cs="Times New Roman"/>
                <w:sz w:val="24"/>
                <w:szCs w:val="24"/>
                <w:lang w:val="en-US" w:eastAsia="ru-RU"/>
              </w:rPr>
              <w:lastRenderedPageBreak/>
              <w:t>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06'45.5''E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17'27.5''N,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59'14.0''E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Від заходу в </w:t>
            </w:r>
            <w:r w:rsidRPr="0008371C">
              <w:rPr>
                <w:rFonts w:ascii="Times New Roman" w:eastAsia="Times New Roman" w:hAnsi="Times New Roman" w:cs="Times New Roman"/>
                <w:sz w:val="24"/>
                <w:szCs w:val="24"/>
                <w:lang w:eastAsia="ru-RU"/>
              </w:rPr>
              <w:lastRenderedPageBreak/>
              <w:t>Градизький затон до насосної станції с. Пронозівка на відстані 500 м від берега</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lastRenderedPageBreak/>
              <w:t>Кременчуцьке водосховище (Кіровоградська область)</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5'20.5"N,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08'11.4"E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05'47.9"N,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08'09.4"E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05'53.5"N,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59'88.0"E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05'79.9"N, 32</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59'74.7"E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Від мису Московська гора (турбаза "Голуба бухта") в напрямку с. Велика Андрусівка до о. Кам'яний протяжністю 9 км 400 м, відстань від берега 500 м</w:t>
            </w:r>
            <w:proofErr w:type="gramEnd"/>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03'68.1"N,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09' 55.5"E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03'41.0"N,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09'58.7"E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03'64.1"N,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11'69.4"E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03'37.1"N,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11'63.0"E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пляжу "Андрушкін яр" до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іонерського табору "Дружба", відстань від берега 500 м, площа - 139 га</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Дніпродзержинське водосховище (Полтавська область)</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05'52.53''N,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17'22.53''E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05'47.34''N,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17'19.64''E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05'39.10''N,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17'42.28''E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05'49.82''N,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17'40.31''E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t>Власівська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затока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штучна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бухта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нижня</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межа</w:t>
            </w:r>
            <w:r w:rsidRPr="0008371C">
              <w:rPr>
                <w:rFonts w:ascii="Times New Roman" w:eastAsia="Times New Roman" w:hAnsi="Times New Roman" w:cs="Times New Roman"/>
                <w:sz w:val="24"/>
                <w:szCs w:val="24"/>
                <w:lang w:val="en-US" w:eastAsia="ru-RU"/>
              </w:rPr>
              <w:t xml:space="preserve"> - </w:t>
            </w:r>
            <w:r w:rsidRPr="0008371C">
              <w:rPr>
                <w:rFonts w:ascii="Times New Roman" w:eastAsia="Times New Roman" w:hAnsi="Times New Roman" w:cs="Times New Roman"/>
                <w:sz w:val="24"/>
                <w:szCs w:val="24"/>
                <w:lang w:eastAsia="ru-RU"/>
              </w:rPr>
              <w:t>зрошувальний</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канал</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кооперативу</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Св</w:t>
            </w:r>
            <w:proofErr w:type="gramEnd"/>
            <w:r w:rsidRPr="0008371C">
              <w:rPr>
                <w:rFonts w:ascii="Times New Roman" w:eastAsia="Times New Roman" w:hAnsi="Times New Roman" w:cs="Times New Roman"/>
                <w:sz w:val="24"/>
                <w:szCs w:val="24"/>
                <w:lang w:eastAsia="ru-RU"/>
              </w:rPr>
              <w:t>ітанок</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верхня</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межа</w:t>
            </w:r>
            <w:r w:rsidRPr="0008371C">
              <w:rPr>
                <w:rFonts w:ascii="Times New Roman" w:eastAsia="Times New Roman" w:hAnsi="Times New Roman" w:cs="Times New Roman"/>
                <w:sz w:val="24"/>
                <w:szCs w:val="24"/>
                <w:lang w:val="en-US" w:eastAsia="ru-RU"/>
              </w:rPr>
              <w:t xml:space="preserve"> - 400 </w:t>
            </w:r>
            <w:r w:rsidRPr="0008371C">
              <w:rPr>
                <w:rFonts w:ascii="Times New Roman" w:eastAsia="Times New Roman" w:hAnsi="Times New Roman" w:cs="Times New Roman"/>
                <w:sz w:val="24"/>
                <w:szCs w:val="24"/>
                <w:lang w:eastAsia="ru-RU"/>
              </w:rPr>
              <w:t>м</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на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північний</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захід</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кінця</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бухти</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згідно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картою</w:t>
            </w:r>
            <w:r w:rsidRPr="0008371C">
              <w:rPr>
                <w:rFonts w:ascii="Times New Roman" w:eastAsia="Times New Roman" w:hAnsi="Times New Roman" w:cs="Times New Roman"/>
                <w:sz w:val="24"/>
                <w:szCs w:val="24"/>
                <w:lang w:val="en-US" w:eastAsia="ru-RU"/>
              </w:rPr>
              <w:t>-</w:t>
            </w:r>
            <w:r w:rsidRPr="0008371C">
              <w:rPr>
                <w:rFonts w:ascii="Times New Roman" w:eastAsia="Times New Roman" w:hAnsi="Times New Roman" w:cs="Times New Roman"/>
                <w:sz w:val="24"/>
                <w:szCs w:val="24"/>
                <w:lang w:eastAsia="ru-RU"/>
              </w:rPr>
              <w:t>схемою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площа</w:t>
            </w:r>
            <w:r w:rsidRPr="0008371C">
              <w:rPr>
                <w:rFonts w:ascii="Times New Roman" w:eastAsia="Times New Roman" w:hAnsi="Times New Roman" w:cs="Times New Roman"/>
                <w:sz w:val="24"/>
                <w:szCs w:val="24"/>
                <w:lang w:val="en-US" w:eastAsia="ru-RU"/>
              </w:rPr>
              <w:t xml:space="preserve"> - 9 </w:t>
            </w:r>
            <w:r w:rsidRPr="0008371C">
              <w:rPr>
                <w:rFonts w:ascii="Times New Roman" w:eastAsia="Times New Roman" w:hAnsi="Times New Roman" w:cs="Times New Roman"/>
                <w:sz w:val="24"/>
                <w:szCs w:val="24"/>
                <w:lang w:eastAsia="ru-RU"/>
              </w:rPr>
              <w:t>га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довжина</w:t>
            </w:r>
            <w:r w:rsidRPr="0008371C">
              <w:rPr>
                <w:rFonts w:ascii="Times New Roman" w:eastAsia="Times New Roman" w:hAnsi="Times New Roman" w:cs="Times New Roman"/>
                <w:sz w:val="24"/>
                <w:szCs w:val="24"/>
                <w:lang w:val="en-US" w:eastAsia="ru-RU"/>
              </w:rPr>
              <w:t xml:space="preserve"> - 0,4 </w:t>
            </w:r>
            <w:r w:rsidRPr="0008371C">
              <w:rPr>
                <w:rFonts w:ascii="Times New Roman" w:eastAsia="Times New Roman" w:hAnsi="Times New Roman" w:cs="Times New Roman"/>
                <w:sz w:val="24"/>
                <w:szCs w:val="24"/>
                <w:lang w:eastAsia="ru-RU"/>
              </w:rPr>
              <w:t>км</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ширина</w:t>
            </w:r>
            <w:r w:rsidRPr="0008371C">
              <w:rPr>
                <w:rFonts w:ascii="Times New Roman" w:eastAsia="Times New Roman" w:hAnsi="Times New Roman" w:cs="Times New Roman"/>
                <w:sz w:val="24"/>
                <w:szCs w:val="24"/>
                <w:lang w:val="en-US" w:eastAsia="ru-RU"/>
              </w:rPr>
              <w:t xml:space="preserve"> - 0,3 </w:t>
            </w:r>
            <w:r w:rsidRPr="0008371C">
              <w:rPr>
                <w:rFonts w:ascii="Times New Roman" w:eastAsia="Times New Roman" w:hAnsi="Times New Roman" w:cs="Times New Roman"/>
                <w:sz w:val="24"/>
                <w:szCs w:val="24"/>
                <w:lang w:eastAsia="ru-RU"/>
              </w:rPr>
              <w:t>км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03'58.19''N,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20'07.51''E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03'50.77''N,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20'19.17''E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02'40.26''N,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19'15.59''E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01'37.56''N,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22'24.63''E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01'51.95''N,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24'12.42''E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02'21.26''N,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25'14.63''E</w:t>
            </w:r>
            <w:r w:rsidRPr="0008371C">
              <w:rPr>
                <w:rFonts w:ascii="Times New Roman" w:eastAsia="Times New Roman" w:hAnsi="Times New Roman" w:cs="Times New Roman"/>
                <w:sz w:val="24"/>
                <w:szCs w:val="24"/>
                <w:lang w:eastAsia="ru-RU"/>
              </w:rPr>
              <w:br/>
            </w:r>
            <w:r w:rsidRPr="0008371C">
              <w:rPr>
                <w:rFonts w:ascii="Times New Roman" w:eastAsia="Times New Roman" w:hAnsi="Times New Roman" w:cs="Times New Roman"/>
                <w:sz w:val="24"/>
                <w:szCs w:val="24"/>
                <w:lang w:eastAsia="ru-RU"/>
              </w:rPr>
              <w:lastRenderedPageBreak/>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03'00.19''N,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25'22.20''E</w:t>
            </w:r>
            <w:r w:rsidRPr="0008371C">
              <w:rPr>
                <w:rFonts w:ascii="Times New Roman" w:eastAsia="Times New Roman" w:hAnsi="Times New Roman" w:cs="Times New Roman"/>
                <w:sz w:val="24"/>
                <w:szCs w:val="24"/>
                <w:lang w:eastAsia="ru-RU"/>
              </w:rPr>
              <w:br/>
              <w:t>49</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03'12.18''N</w:t>
            </w:r>
            <w:proofErr w:type="gramEnd"/>
            <w:r w:rsidRPr="0008371C">
              <w:rPr>
                <w:rFonts w:ascii="Times New Roman" w:eastAsia="Times New Roman" w:hAnsi="Times New Roman" w:cs="Times New Roman"/>
                <w:sz w:val="24"/>
                <w:szCs w:val="24"/>
                <w:lang w:eastAsia="ru-RU"/>
              </w:rPr>
              <w:t>,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23'55.46''E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Від нижньої межі о. Зелений в бік о. Диньки, о. Попівка на колишню пристань рибного колгоспу "Верхньодніпровець", включаючи Чечелівськ</w:t>
            </w:r>
            <w:proofErr w:type="gramStart"/>
            <w:r w:rsidRPr="0008371C">
              <w:rPr>
                <w:rFonts w:ascii="Times New Roman" w:eastAsia="Times New Roman" w:hAnsi="Times New Roman" w:cs="Times New Roman"/>
                <w:sz w:val="24"/>
                <w:szCs w:val="24"/>
                <w:lang w:eastAsia="ru-RU"/>
              </w:rPr>
              <w:t>і і Б</w:t>
            </w:r>
            <w:proofErr w:type="gramEnd"/>
            <w:r w:rsidRPr="0008371C">
              <w:rPr>
                <w:rFonts w:ascii="Times New Roman" w:eastAsia="Times New Roman" w:hAnsi="Times New Roman" w:cs="Times New Roman"/>
                <w:sz w:val="24"/>
                <w:szCs w:val="24"/>
                <w:lang w:eastAsia="ru-RU"/>
              </w:rPr>
              <w:t>ілецьківські плавні, а також водойми 1, 2 гаток до виходу в р. Дніпро, площа - 150 га, довжина - 2,5 км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03'13.36''N,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27'15.70''E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02'58.72''N,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26'37.71''E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02'49.31''N,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27'10.49''E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02'13.07''N,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28'25.67''E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02'57.31''N,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28'25.03''E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Внутрішні затоки N 1 - 5 о. Шаломай, площа - 29,6 га</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03'37.62''N,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29'37.85''E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01'38.93''N,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29'36.08''E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01'28.32''N,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32'30.75''E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02'38.95''N,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32'52.40''E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входу в </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ічище Контареве до виходу в р. Дніпро, включаючи Івківські плавні, площа - 150 га, довжина - 1,25 км, ширина - 1,20 км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00'49.48''N,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31'10.52''E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00'54.64''N,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29'33.08''E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00'47.82''N,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29'33.60''E</w:t>
            </w:r>
            <w:r w:rsidRPr="0008371C">
              <w:rPr>
                <w:rFonts w:ascii="Times New Roman" w:eastAsia="Times New Roman" w:hAnsi="Times New Roman" w:cs="Times New Roman"/>
                <w:sz w:val="24"/>
                <w:szCs w:val="24"/>
                <w:lang w:val="en-US" w:eastAsia="ru-RU"/>
              </w:rPr>
              <w:b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00'31.56''N,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31'06.91''E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нижньої межі о. Посередок вниз за течією паралельно ходу суден, включаючи о. Шарай, 1 і 2 гатки,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о. Дурний </w:t>
            </w:r>
            <w:proofErr w:type="gramStart"/>
            <w:r w:rsidRPr="0008371C">
              <w:rPr>
                <w:rFonts w:ascii="Times New Roman" w:eastAsia="Times New Roman" w:hAnsi="Times New Roman" w:cs="Times New Roman"/>
                <w:sz w:val="24"/>
                <w:szCs w:val="24"/>
                <w:lang w:eastAsia="ru-RU"/>
              </w:rPr>
              <w:t>Кут</w:t>
            </w:r>
            <w:proofErr w:type="gramEnd"/>
            <w:r w:rsidRPr="0008371C">
              <w:rPr>
                <w:rFonts w:ascii="Times New Roman" w:eastAsia="Times New Roman" w:hAnsi="Times New Roman" w:cs="Times New Roman"/>
                <w:sz w:val="24"/>
                <w:szCs w:val="24"/>
                <w:lang w:eastAsia="ru-RU"/>
              </w:rPr>
              <w:t>, площа - 40 га</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49</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00'30.72''N,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34'32.03''E</w:t>
            </w:r>
            <w:r w:rsidRPr="0008371C">
              <w:rPr>
                <w:rFonts w:ascii="Times New Roman" w:eastAsia="Times New Roman" w:hAnsi="Times New Roman" w:cs="Times New Roman"/>
                <w:sz w:val="24"/>
                <w:szCs w:val="24"/>
                <w:lang w:val="en-US" w:eastAsia="ru-RU"/>
              </w:rPr>
              <w:br/>
              <w:t>48</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59'20.70''N,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37'45.35''E</w:t>
            </w:r>
            <w:r w:rsidRPr="0008371C">
              <w:rPr>
                <w:rFonts w:ascii="Times New Roman" w:eastAsia="Times New Roman" w:hAnsi="Times New Roman" w:cs="Times New Roman"/>
                <w:sz w:val="24"/>
                <w:szCs w:val="24"/>
                <w:lang w:val="en-US" w:eastAsia="ru-RU"/>
              </w:rPr>
              <w:br/>
              <w:t>48</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59'36.95''N,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39'40.37''E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ічище Дубове від створу "Редути" до пристані "Комсомольськ НД" із затоками, включаючи острови Барбара та Крячок, площа - 200 га, довжина - 2,0 км, ширина - 1,0 км</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7</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48</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57'48.11''N,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46'22.19''E</w:t>
            </w:r>
            <w:r w:rsidRPr="0008371C">
              <w:rPr>
                <w:rFonts w:ascii="Times New Roman" w:eastAsia="Times New Roman" w:hAnsi="Times New Roman" w:cs="Times New Roman"/>
                <w:sz w:val="24"/>
                <w:szCs w:val="24"/>
                <w:lang w:val="en-US" w:eastAsia="ru-RU"/>
              </w:rPr>
              <w:br/>
              <w:t>48</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52'40.76''N,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59'17.86''E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t>Ділянка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загальною</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площею</w:t>
            </w:r>
            <w:r w:rsidRPr="0008371C">
              <w:rPr>
                <w:rFonts w:ascii="Times New Roman" w:eastAsia="Times New Roman" w:hAnsi="Times New Roman" w:cs="Times New Roman"/>
                <w:sz w:val="24"/>
                <w:szCs w:val="24"/>
                <w:lang w:val="en-US" w:eastAsia="ru-RU"/>
              </w:rPr>
              <w:t xml:space="preserve"> 800 </w:t>
            </w:r>
            <w:r w:rsidRPr="0008371C">
              <w:rPr>
                <w:rFonts w:ascii="Times New Roman" w:eastAsia="Times New Roman" w:hAnsi="Times New Roman" w:cs="Times New Roman"/>
                <w:sz w:val="24"/>
                <w:szCs w:val="24"/>
                <w:lang w:eastAsia="ru-RU"/>
              </w:rPr>
              <w:t>га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відведена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межах</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від</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причалу</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Тахтаївського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Шматківського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гранкар</w:t>
            </w:r>
            <w:r w:rsidRPr="0008371C">
              <w:rPr>
                <w:rFonts w:ascii="Times New Roman" w:eastAsia="Times New Roman" w:hAnsi="Times New Roman" w:cs="Times New Roman"/>
                <w:sz w:val="24"/>
                <w:szCs w:val="24"/>
                <w:lang w:val="en-US" w:eastAsia="ru-RU"/>
              </w:rPr>
              <w:t>'</w:t>
            </w:r>
            <w:r w:rsidRPr="0008371C">
              <w:rPr>
                <w:rFonts w:ascii="Times New Roman" w:eastAsia="Times New Roman" w:hAnsi="Times New Roman" w:cs="Times New Roman"/>
                <w:sz w:val="24"/>
                <w:szCs w:val="24"/>
                <w:lang w:eastAsia="ru-RU"/>
              </w:rPr>
              <w:t>єру</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від</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берегової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лінії</w:t>
            </w:r>
            <w:r w:rsidRPr="0008371C">
              <w:rPr>
                <w:rFonts w:ascii="Times New Roman" w:eastAsia="Times New Roman" w:hAnsi="Times New Roman" w:cs="Times New Roman"/>
                <w:sz w:val="24"/>
                <w:szCs w:val="24"/>
                <w:lang w:val="en-US" w:eastAsia="ru-RU"/>
              </w:rPr>
              <w:t xml:space="preserve"> 500 </w:t>
            </w:r>
            <w:r w:rsidRPr="0008371C">
              <w:rPr>
                <w:rFonts w:ascii="Times New Roman" w:eastAsia="Times New Roman" w:hAnsi="Times New Roman" w:cs="Times New Roman"/>
                <w:sz w:val="24"/>
                <w:szCs w:val="24"/>
                <w:lang w:eastAsia="ru-RU"/>
              </w:rPr>
              <w:t>м</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вглиб</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водосховища</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lastRenderedPageBreak/>
              <w:t>Кам'янське водосховище (Дніпропетровська область)</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35'59.91"N,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31'43.92"E</w:t>
            </w:r>
            <w:r w:rsidRPr="0008371C">
              <w:rPr>
                <w:rFonts w:ascii="Times New Roman" w:eastAsia="Times New Roman" w:hAnsi="Times New Roman" w:cs="Times New Roman"/>
                <w:sz w:val="24"/>
                <w:szCs w:val="24"/>
                <w:lang w:eastAsia="ru-RU"/>
              </w:rPr>
              <w:b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32'02.06"N,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29'23.99"E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межах м. Кам'янське</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31'47.25"N,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31'34.94"E</w:t>
            </w:r>
            <w:r w:rsidRPr="0008371C">
              <w:rPr>
                <w:rFonts w:ascii="Times New Roman" w:eastAsia="Times New Roman" w:hAnsi="Times New Roman" w:cs="Times New Roman"/>
                <w:sz w:val="24"/>
                <w:szCs w:val="24"/>
                <w:lang w:eastAsia="ru-RU"/>
              </w:rPr>
              <w:b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32'46.33"N,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28'12.60"E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Від причалу УТМР с. Романкове по береговій лінії до лікарні с. Аули в 720-метровій зоні від берега</w:t>
            </w:r>
            <w:proofErr w:type="gramEnd"/>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35'07.09"N,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28'32.85"E</w:t>
            </w:r>
            <w:r w:rsidRPr="0008371C">
              <w:rPr>
                <w:rFonts w:ascii="Times New Roman" w:eastAsia="Times New Roman" w:hAnsi="Times New Roman" w:cs="Times New Roman"/>
                <w:sz w:val="24"/>
                <w:szCs w:val="24"/>
                <w:lang w:eastAsia="ru-RU"/>
              </w:rPr>
              <w:b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36'22.95"N,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25'29.35"E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Аульського плацдарму с. Сутинівка до дачних ділянок крохмалепатокового комбінату на акваторії 720 м від берегової лінії</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42'43.38"N,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16'48.20"E</w:t>
            </w:r>
            <w:r w:rsidRPr="0008371C">
              <w:rPr>
                <w:rFonts w:ascii="Times New Roman" w:eastAsia="Times New Roman" w:hAnsi="Times New Roman" w:cs="Times New Roman"/>
                <w:sz w:val="24"/>
                <w:szCs w:val="24"/>
                <w:lang w:eastAsia="ru-RU"/>
              </w:rPr>
              <w:b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39'18.23"N,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22'36.08"E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мису Домоткань до м. Верхньодніпровськ та правобережного кар'є</w:t>
            </w:r>
            <w:proofErr w:type="gramStart"/>
            <w:r w:rsidRPr="0008371C">
              <w:rPr>
                <w:rFonts w:ascii="Times New Roman" w:eastAsia="Times New Roman" w:hAnsi="Times New Roman" w:cs="Times New Roman"/>
                <w:sz w:val="24"/>
                <w:szCs w:val="24"/>
                <w:lang w:eastAsia="ru-RU"/>
              </w:rPr>
              <w:t>ру с</w:t>
            </w:r>
            <w:proofErr w:type="gramEnd"/>
            <w:r w:rsidRPr="0008371C">
              <w:rPr>
                <w:rFonts w:ascii="Times New Roman" w:eastAsia="Times New Roman" w:hAnsi="Times New Roman" w:cs="Times New Roman"/>
                <w:sz w:val="24"/>
                <w:szCs w:val="24"/>
                <w:lang w:eastAsia="ru-RU"/>
              </w:rPr>
              <w:t>. Домоткань на відстані 500 м від берегової лінії</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35'32.99"N,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32'45.03"E</w:t>
            </w:r>
            <w:r w:rsidRPr="0008371C">
              <w:rPr>
                <w:rFonts w:ascii="Times New Roman" w:eastAsia="Times New Roman" w:hAnsi="Times New Roman" w:cs="Times New Roman"/>
                <w:sz w:val="24"/>
                <w:szCs w:val="24"/>
                <w:lang w:eastAsia="ru-RU"/>
              </w:rPr>
              <w:b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34'53.42"N,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33'25.02"E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яхт-клубу "Бригантина" у м. Кам'янське до шпиля Дніпродзержинської ГЕС</w:t>
            </w:r>
          </w:p>
        </w:tc>
      </w:tr>
      <w:tr w:rsidR="0008371C" w:rsidRPr="0008371C" w:rsidTr="0008371C">
        <w:trPr>
          <w:gridAfter w:val="3"/>
          <w:wAfter w:w="962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44'05.18"N,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18'41.19"E</w:t>
            </w:r>
            <w:r w:rsidRPr="0008371C">
              <w:rPr>
                <w:rFonts w:ascii="Times New Roman" w:eastAsia="Times New Roman" w:hAnsi="Times New Roman" w:cs="Times New Roman"/>
                <w:sz w:val="24"/>
                <w:szCs w:val="24"/>
                <w:lang w:eastAsia="ru-RU"/>
              </w:rPr>
              <w:br/>
              <w:t>48</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44'15.84"N,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18'35.32"E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каналу Дніпро - Донбас до Орлянського кар'єру (в межах області) на відстані до 720 м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ід берегової лінії</w:t>
            </w:r>
          </w:p>
        </w:tc>
      </w:tr>
      <w:tr w:rsidR="0008371C" w:rsidRPr="0008371C" w:rsidTr="0008371C">
        <w:trPr>
          <w:gridAfter w:val="3"/>
          <w:wAfter w:w="9621" w:type="dxa"/>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Каховське водосховище (Запорізька область)</w:t>
            </w:r>
          </w:p>
        </w:tc>
      </w:tr>
      <w:tr w:rsidR="0008371C" w:rsidRPr="0008371C" w:rsidTr="0008371C">
        <w:trPr>
          <w:gridAfter w:val="3"/>
          <w:wAfter w:w="9621" w:type="dxa"/>
          <w:trHeight w:val="276"/>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vMerge w:val="restar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50'53.35"N,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02'57.35"E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50'07.61"N,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02'49.98"E</w:t>
            </w:r>
          </w:p>
        </w:tc>
        <w:tc>
          <w:tcPr>
            <w:tcW w:w="2500" w:type="pct"/>
            <w:vMerge w:val="restar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Ділянка по старому руслу р. Дніпро від гранітного кар'є</w:t>
            </w:r>
            <w:proofErr w:type="gramStart"/>
            <w:r w:rsidRPr="0008371C">
              <w:rPr>
                <w:rFonts w:ascii="Times New Roman" w:eastAsia="Times New Roman" w:hAnsi="Times New Roman" w:cs="Times New Roman"/>
                <w:sz w:val="24"/>
                <w:szCs w:val="24"/>
                <w:lang w:eastAsia="ru-RU"/>
              </w:rPr>
              <w:t>ру до</w:t>
            </w:r>
            <w:proofErr w:type="gramEnd"/>
            <w:r w:rsidRPr="0008371C">
              <w:rPr>
                <w:rFonts w:ascii="Times New Roman" w:eastAsia="Times New Roman" w:hAnsi="Times New Roman" w:cs="Times New Roman"/>
                <w:sz w:val="24"/>
                <w:szCs w:val="24"/>
                <w:lang w:eastAsia="ru-RU"/>
              </w:rPr>
              <w:t xml:space="preserve"> затоки Вирва в м. Запоріжжя, площа - 4 га</w:t>
            </w:r>
          </w:p>
        </w:tc>
      </w:tr>
      <w:tr w:rsidR="0008371C" w:rsidRPr="0008371C" w:rsidTr="0008371C">
        <w:trPr>
          <w:tblCellSpacing w:w="22" w:type="dxa"/>
        </w:trPr>
        <w:tc>
          <w:tcPr>
            <w:tcW w:w="0" w:type="auto"/>
            <w:vMerge/>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49'02.57"N,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04'49.37"E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50'27.80"N,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05'12.25"E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Руслова ділянка р. Дніпро від забороненої зони нижче залізничних колій</w:t>
            </w: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 xml:space="preserve">46'31.22"N, </w:t>
            </w:r>
            <w:r w:rsidRPr="0008371C">
              <w:rPr>
                <w:rFonts w:ascii="Times New Roman" w:eastAsia="Times New Roman" w:hAnsi="Times New Roman" w:cs="Times New Roman"/>
                <w:sz w:val="24"/>
                <w:szCs w:val="24"/>
                <w:lang w:eastAsia="ru-RU"/>
              </w:rPr>
              <w:lastRenderedPageBreak/>
              <w:t>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08'52.26"E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Мости через старе та </w:t>
            </w:r>
            <w:r w:rsidRPr="0008371C">
              <w:rPr>
                <w:rFonts w:ascii="Times New Roman" w:eastAsia="Times New Roman" w:hAnsi="Times New Roman" w:cs="Times New Roman"/>
                <w:sz w:val="24"/>
                <w:szCs w:val="24"/>
                <w:lang w:eastAsia="ru-RU"/>
              </w:rPr>
              <w:lastRenderedPageBreak/>
              <w:t xml:space="preserve">нове русла р. Дніпро в м. Запоріжжя до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івденного краю о. Хортиця, за винятком 50-метрової забороненої зони навколо о. Хортиця, площа - 1237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46'26.38"N,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08'05.76"E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Затока р. Дні</w:t>
            </w:r>
            <w:proofErr w:type="gramStart"/>
            <w:r w:rsidRPr="0008371C">
              <w:rPr>
                <w:rFonts w:ascii="Times New Roman" w:eastAsia="Times New Roman" w:hAnsi="Times New Roman" w:cs="Times New Roman"/>
                <w:sz w:val="24"/>
                <w:szCs w:val="24"/>
                <w:lang w:eastAsia="ru-RU"/>
              </w:rPr>
              <w:t>про</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районі с. Нижня Хортиця Запорізького району Запорізької області, розташована на 1 км вище за течією від гирла балки Нижня Хортиця, площа - 1,5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46'09.06"N,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08'32.97"E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Озеро Лиман в районі сі</w:t>
            </w:r>
            <w:proofErr w:type="gramStart"/>
            <w:r w:rsidRPr="0008371C">
              <w:rPr>
                <w:rFonts w:ascii="Times New Roman" w:eastAsia="Times New Roman" w:hAnsi="Times New Roman" w:cs="Times New Roman"/>
                <w:sz w:val="24"/>
                <w:szCs w:val="24"/>
                <w:lang w:eastAsia="ru-RU"/>
              </w:rPr>
              <w:t>л</w:t>
            </w:r>
            <w:proofErr w:type="gramEnd"/>
            <w:r w:rsidRPr="0008371C">
              <w:rPr>
                <w:rFonts w:ascii="Times New Roman" w:eastAsia="Times New Roman" w:hAnsi="Times New Roman" w:cs="Times New Roman"/>
                <w:sz w:val="24"/>
                <w:szCs w:val="24"/>
                <w:lang w:eastAsia="ru-RU"/>
              </w:rPr>
              <w:t xml:space="preserve"> Нижня Хортиця та Розумівка Запорізького району Запорізької області, площа - 25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46'31.22"N,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08'52.26"E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38'38.97"N,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06'10.76"E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Руслова ділянка р. Дніпро від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 xml:space="preserve">івденного краю о. Хортиця до межі мису Лиса гора в с. Лисогірка.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івденний край протоки Перша прірва зі всіма затоками, площа - 919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7</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38'53.28"N,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05'48.82"E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36'54.64"N,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02'35.43"E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Акваторія Каховського водосховища від правого берега водосховища до фарватеру, починаючи від мису Лиса гора в с. Лисогірка, до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івденного краю гирла р. Кокань, включаючи акваторію самого гирла, площа - 160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8</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36'54.64"N,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02'35.43"E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33'47.44"N,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57'54.61"E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Акваторія Каховського водосховища від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 xml:space="preserve">івденного краю гирла р. Кокань в с. Біленьке до західного краю с. Червонодніпровка Запорізького району </w:t>
            </w:r>
            <w:r w:rsidRPr="0008371C">
              <w:rPr>
                <w:rFonts w:ascii="Times New Roman" w:eastAsia="Times New Roman" w:hAnsi="Times New Roman" w:cs="Times New Roman"/>
                <w:sz w:val="24"/>
                <w:szCs w:val="24"/>
                <w:lang w:eastAsia="ru-RU"/>
              </w:rPr>
              <w:lastRenderedPageBreak/>
              <w:t>Запорізької області в 150-метровій прибережній смузі, площа - 190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9</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50'29.0"N,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05'35.95"E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49'46.29"N,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07'17.92"E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49'35.39"N,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07'56.62"E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49'31.77"N,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08'16.01"E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49'25.57"N,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08'35.35"E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48'46.49"N,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09'18.95"E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48'00.71"N,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10'03.57"E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49'51.77"N</w:t>
            </w:r>
            <w:proofErr w:type="gramEnd"/>
            <w:r w:rsidRPr="0008371C">
              <w:rPr>
                <w:rFonts w:ascii="Times New Roman" w:eastAsia="Times New Roman" w:hAnsi="Times New Roman" w:cs="Times New Roman"/>
                <w:sz w:val="24"/>
                <w:szCs w:val="24"/>
                <w:lang w:eastAsia="ru-RU"/>
              </w:rPr>
              <w:t>,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07'04.30"E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48'49.85"N,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09'50.65"E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47'05.24"N,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10'07.39"E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46'52.17"N,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09'58.57"E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45'38.67"N,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10'08.88"E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Затоки р. Дніпро в м. Запоріжжя, акваторії човнових причалі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затока</w:t>
            </w:r>
            <w:proofErr w:type="gramEnd"/>
            <w:r w:rsidRPr="0008371C">
              <w:rPr>
                <w:rFonts w:ascii="Times New Roman" w:eastAsia="Times New Roman" w:hAnsi="Times New Roman" w:cs="Times New Roman"/>
                <w:sz w:val="24"/>
                <w:szCs w:val="24"/>
                <w:lang w:eastAsia="ru-RU"/>
              </w:rPr>
              <w:t xml:space="preserve"> в районі комплексу "Орбіта-Люкс", бухти Крива, Оріхівська, затока, що межує з яхт-клубом на вул. Чубанова, та Гребний канал в мікрорайоні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івденний, затока в районі скидних споруд КП "Міськводоканал" (за винятком любительського рибальства в акваторії причалу ВАТ "Мотор Січ" в районі мікрорайону Південний та затоки в районі тренувальної бази УМВС "Динамо", що об'єднує Гребний канал з р. Дніпро), площа - 64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45'31.80"N,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11'03.33"E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Озеро Кушугум у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івденному мікрорайоні м. Запоріжжя, площа - 80,5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44'49.40"N,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12'21.96"E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Затока Балабинська, площа - 470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43'36.72"N,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11'26.51"E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Акваторія затопленого русла р. Кушугум в районі смт Кушугум Запорізького району Запорізької області, площа - 163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44'50.66"N,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10'56.30"E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41'34.64"N,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10'23.78"E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Усі озера та протоки Дніпровської гряди</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14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40'06.01"N,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13'55.40"E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36'04.87"N,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03'16.62"E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Акваторія Каховського водосховища вздовж заростей очерету Дніпровської гряди від залізничної станції 1123 км до </w:t>
            </w:r>
            <w:proofErr w:type="gramStart"/>
            <w:r w:rsidRPr="0008371C">
              <w:rPr>
                <w:rFonts w:ascii="Times New Roman" w:eastAsia="Times New Roman" w:hAnsi="Times New Roman" w:cs="Times New Roman"/>
                <w:sz w:val="24"/>
                <w:szCs w:val="24"/>
                <w:lang w:eastAsia="ru-RU"/>
              </w:rPr>
              <w:t>п</w:t>
            </w:r>
            <w:proofErr w:type="gramEnd"/>
            <w:r w:rsidRPr="0008371C">
              <w:rPr>
                <w:rFonts w:ascii="Times New Roman" w:eastAsia="Times New Roman" w:hAnsi="Times New Roman" w:cs="Times New Roman"/>
                <w:sz w:val="24"/>
                <w:szCs w:val="24"/>
                <w:lang w:eastAsia="ru-RU"/>
              </w:rPr>
              <w:t>івденного краю о. Головченко (останнього острова Дніпровської гряди завширшки 100 м) та вся акваторія заток островів Орлове та Дубковате</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40'06,01"N,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13'55.40"E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28'25,21"N, 35</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16'09.40"E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Акваторія Каховського водосховища від залізничної станції 1123 км до гирла р. Карачокрак в 500-метровій прибережній смузі, включаючи всю акваторію Василівської затоки, площа - 1354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23'32,40"N,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58'27.83"E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29'32,89"N,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44'54.57"E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Акваторія Каховського водосховища від </w:t>
            </w:r>
            <w:proofErr w:type="gramStart"/>
            <w:r w:rsidRPr="0008371C">
              <w:rPr>
                <w:rFonts w:ascii="Times New Roman" w:eastAsia="Times New Roman" w:hAnsi="Times New Roman" w:cs="Times New Roman"/>
                <w:sz w:val="24"/>
                <w:szCs w:val="24"/>
                <w:lang w:eastAsia="ru-RU"/>
              </w:rPr>
              <w:t>р</w:t>
            </w:r>
            <w:proofErr w:type="gramEnd"/>
            <w:r w:rsidRPr="0008371C">
              <w:rPr>
                <w:rFonts w:ascii="Times New Roman" w:eastAsia="Times New Roman" w:hAnsi="Times New Roman" w:cs="Times New Roman"/>
                <w:sz w:val="24"/>
                <w:szCs w:val="24"/>
                <w:lang w:eastAsia="ru-RU"/>
              </w:rPr>
              <w:t>ічкового порту в м. Дніпрорудне Василівського району Запорізької області до східної межі с. Іванівка Кам'янка-Дніпровського району Запорізької області в 500-метровій прибережній смузі, площа - 1230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17</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31'31,41"N,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39'41.25"E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32'35,81"N,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38'32.04"E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Акваторія Каховського водосховища від пристані в м. Енергодар Кам'янка-Дніпровського району Запорізької області до </w:t>
            </w:r>
            <w:proofErr w:type="gramStart"/>
            <w:r w:rsidRPr="0008371C">
              <w:rPr>
                <w:rFonts w:ascii="Times New Roman" w:eastAsia="Times New Roman" w:hAnsi="Times New Roman" w:cs="Times New Roman"/>
                <w:sz w:val="24"/>
                <w:szCs w:val="24"/>
                <w:lang w:eastAsia="ru-RU"/>
              </w:rPr>
              <w:t>л</w:t>
            </w:r>
            <w:proofErr w:type="gramEnd"/>
            <w:r w:rsidRPr="0008371C">
              <w:rPr>
                <w:rFonts w:ascii="Times New Roman" w:eastAsia="Times New Roman" w:hAnsi="Times New Roman" w:cs="Times New Roman"/>
                <w:sz w:val="24"/>
                <w:szCs w:val="24"/>
                <w:lang w:eastAsia="ru-RU"/>
              </w:rPr>
              <w:t>інії електричних мереж через Каховське водосховище в 500-метровій прибережній смузі, площа - 235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18</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30'36,83"N,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30'48.55"E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 xml:space="preserve">25'39,26"N, </w:t>
            </w:r>
            <w:r w:rsidRPr="0008371C">
              <w:rPr>
                <w:rFonts w:ascii="Times New Roman" w:eastAsia="Times New Roman" w:hAnsi="Times New Roman" w:cs="Times New Roman"/>
                <w:sz w:val="24"/>
                <w:szCs w:val="24"/>
                <w:lang w:eastAsia="ru-RU"/>
              </w:rPr>
              <w:lastRenderedPageBreak/>
              <w:t>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14'42.50"E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Акваторія Каховського водосховища від Водянського ковша до </w:t>
            </w:r>
            <w:proofErr w:type="gramStart"/>
            <w:r w:rsidRPr="0008371C">
              <w:rPr>
                <w:rFonts w:ascii="Times New Roman" w:eastAsia="Times New Roman" w:hAnsi="Times New Roman" w:cs="Times New Roman"/>
                <w:sz w:val="24"/>
                <w:szCs w:val="24"/>
                <w:lang w:eastAsia="ru-RU"/>
              </w:rPr>
              <w:lastRenderedPageBreak/>
              <w:t>адм</w:t>
            </w:r>
            <w:proofErr w:type="gramEnd"/>
            <w:r w:rsidRPr="0008371C">
              <w:rPr>
                <w:rFonts w:ascii="Times New Roman" w:eastAsia="Times New Roman" w:hAnsi="Times New Roman" w:cs="Times New Roman"/>
                <w:sz w:val="24"/>
                <w:szCs w:val="24"/>
                <w:lang w:eastAsia="ru-RU"/>
              </w:rPr>
              <w:t>іністративної межі з Херсонською областю в 500-метровій прибережній смузі, площа - 1373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lastRenderedPageBreak/>
              <w:t>Каховське водосховище (Дніпропетровська область)</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33'44.34"N,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57'58.32"E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33'46.92"N,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57'54.89"E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33'27.92"N,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57'18.80"E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33'24.62"N,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57'18.66"E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33'15.74"N,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53'59.14"E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33'12.38"N,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53'59.70"E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eastAsia="ru-RU"/>
              </w:rPr>
              <w:t>Від</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Червонодніпровка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Запорізької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області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до</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східної</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меж</w:t>
            </w:r>
            <w:proofErr w:type="gramEnd"/>
            <w:r w:rsidRPr="0008371C">
              <w:rPr>
                <w:rFonts w:ascii="Times New Roman" w:eastAsia="Times New Roman" w:hAnsi="Times New Roman" w:cs="Times New Roman"/>
                <w:sz w:val="24"/>
                <w:szCs w:val="24"/>
                <w:lang w:eastAsia="ru-RU"/>
              </w:rPr>
              <w:t>і</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с</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Вищетарасівка</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Томаківського</w:t>
            </w:r>
            <w:r w:rsidRPr="0008371C">
              <w:rPr>
                <w:rFonts w:ascii="Times New Roman" w:eastAsia="Times New Roman" w:hAnsi="Times New Roman" w:cs="Times New Roman"/>
                <w:sz w:val="24"/>
                <w:szCs w:val="24"/>
                <w:lang w:val="en-US" w:eastAsia="ru-RU"/>
              </w:rPr>
              <w:t xml:space="preserve"> </w:t>
            </w:r>
            <w:proofErr w:type="gramStart"/>
            <w:r w:rsidRPr="0008371C">
              <w:rPr>
                <w:rFonts w:ascii="Times New Roman" w:eastAsia="Times New Roman" w:hAnsi="Times New Roman" w:cs="Times New Roman"/>
                <w:sz w:val="24"/>
                <w:szCs w:val="24"/>
                <w:lang w:eastAsia="ru-RU"/>
              </w:rPr>
              <w:t>району</w:t>
            </w:r>
            <w:proofErr w:type="gramEnd"/>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Дніпропетровської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області</w:t>
            </w:r>
            <w:r w:rsidRPr="0008371C">
              <w:rPr>
                <w:rFonts w:ascii="Times New Roman" w:eastAsia="Times New Roman" w:hAnsi="Times New Roman" w:cs="Times New Roman"/>
                <w:sz w:val="24"/>
                <w:szCs w:val="24"/>
                <w:lang w:val="en-US" w:eastAsia="ru-RU"/>
              </w:rPr>
              <w:t xml:space="preserve"> - </w:t>
            </w:r>
            <w:r w:rsidRPr="0008371C">
              <w:rPr>
                <w:rFonts w:ascii="Times New Roman" w:eastAsia="Times New Roman" w:hAnsi="Times New Roman" w:cs="Times New Roman"/>
                <w:sz w:val="24"/>
                <w:szCs w:val="24"/>
                <w:lang w:eastAsia="ru-RU"/>
              </w:rPr>
              <w:t>акваторія</w:t>
            </w:r>
            <w:r w:rsidRPr="0008371C">
              <w:rPr>
                <w:rFonts w:ascii="Times New Roman" w:eastAsia="Times New Roman" w:hAnsi="Times New Roman" w:cs="Times New Roman"/>
                <w:sz w:val="24"/>
                <w:szCs w:val="24"/>
                <w:lang w:val="en-US" w:eastAsia="ru-RU"/>
              </w:rPr>
              <w:t xml:space="preserve"> 100 </w:t>
            </w:r>
            <w:r w:rsidRPr="0008371C">
              <w:rPr>
                <w:rFonts w:ascii="Times New Roman" w:eastAsia="Times New Roman" w:hAnsi="Times New Roman" w:cs="Times New Roman"/>
                <w:sz w:val="24"/>
                <w:szCs w:val="24"/>
                <w:lang w:eastAsia="ru-RU"/>
              </w:rPr>
              <w:t>м</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від</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берегової</w:t>
            </w:r>
            <w:r w:rsidRPr="0008371C">
              <w:rPr>
                <w:rFonts w:ascii="Times New Roman" w:eastAsia="Times New Roman" w:hAnsi="Times New Roman" w:cs="Times New Roman"/>
                <w:sz w:val="24"/>
                <w:szCs w:val="24"/>
                <w:lang w:val="en-US" w:eastAsia="ru-RU"/>
              </w:rPr>
              <w:t xml:space="preserve"> </w:t>
            </w:r>
            <w:r w:rsidRPr="0008371C">
              <w:rPr>
                <w:rFonts w:ascii="Times New Roman" w:eastAsia="Times New Roman" w:hAnsi="Times New Roman" w:cs="Times New Roman"/>
                <w:sz w:val="24"/>
                <w:szCs w:val="24"/>
                <w:lang w:eastAsia="ru-RU"/>
              </w:rPr>
              <w:t>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val="en-US"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val="en-US"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val="en-US"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33'15.74"N,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53'59.14"E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33'9.09"N,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53'59.45"E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34'19.21"N,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50'30.73"E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34'32.06"N, 34</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49'35.14"E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У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с. Вищетарасівка - акваторія 200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34'40.09"N,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49'36.71"E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34'37.01"N,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49'35.27"E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34'44.22"N,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49'8.21"E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34'40.83"N,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49'7.69"E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34'42.71"N,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48'10.61"E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34'39.48"N,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48'10.91"E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34'38.22"N,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46'37.21"E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34'34.91"N</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46'37.01"E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34'21.86"N,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44'53.29"E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34'21.46"N,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45'3.41"E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34'18.71"N,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44'52.88"E</w:t>
            </w:r>
            <w:r w:rsidRPr="0008371C">
              <w:rPr>
                <w:rFonts w:ascii="Times New Roman" w:eastAsia="Times New Roman" w:hAnsi="Times New Roman" w:cs="Times New Roman"/>
                <w:sz w:val="24"/>
                <w:szCs w:val="24"/>
                <w:lang w:eastAsia="ru-RU"/>
              </w:rPr>
              <w:br/>
            </w:r>
            <w:r w:rsidRPr="0008371C">
              <w:rPr>
                <w:rFonts w:ascii="Times New Roman" w:eastAsia="Times New Roman" w:hAnsi="Times New Roman" w:cs="Times New Roman"/>
                <w:sz w:val="24"/>
                <w:szCs w:val="24"/>
                <w:lang w:eastAsia="ru-RU"/>
              </w:rPr>
              <w:lastRenderedPageBreak/>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34'33.67"N,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43'33.44"E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34'30.48"N,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43'31.58"E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35'6.87"N,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42'28.71"E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35'4.17"N,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42'26.24"E</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Від західної межі с. Вищетарасівка до східної межі с. Добра</w:t>
            </w:r>
            <w:proofErr w:type="gramStart"/>
            <w:r w:rsidRPr="0008371C">
              <w:rPr>
                <w:rFonts w:ascii="Times New Roman" w:eastAsia="Times New Roman" w:hAnsi="Times New Roman" w:cs="Times New Roman"/>
                <w:sz w:val="24"/>
                <w:szCs w:val="24"/>
                <w:lang w:eastAsia="ru-RU"/>
              </w:rPr>
              <w:t xml:space="preserve"> Н</w:t>
            </w:r>
            <w:proofErr w:type="gramEnd"/>
            <w:r w:rsidRPr="0008371C">
              <w:rPr>
                <w:rFonts w:ascii="Times New Roman" w:eastAsia="Times New Roman" w:hAnsi="Times New Roman" w:cs="Times New Roman"/>
                <w:sz w:val="24"/>
                <w:szCs w:val="24"/>
                <w:lang w:eastAsia="ru-RU"/>
              </w:rPr>
              <w:t>адія Томаківського району Дніпропетровської області - акваторія 100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35'6.87"N,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42'28.71"E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35'1.16"N,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42'23.60"E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35'19.23"N,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41'54.86"E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35'12.89"N,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41'52.06"E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35'30.04"N,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41'16.26"E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35'24.38"N,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41'11.69"E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35'41.03"N,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40'44.46"E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35'34.68"N</w:t>
            </w:r>
            <w:proofErr w:type="gramEnd"/>
            <w:r w:rsidRPr="0008371C">
              <w:rPr>
                <w:rFonts w:ascii="Times New Roman" w:eastAsia="Times New Roman" w:hAnsi="Times New Roman" w:cs="Times New Roman"/>
                <w:sz w:val="24"/>
                <w:szCs w:val="24"/>
                <w:lang w:eastAsia="ru-RU"/>
              </w:rPr>
              <w:t>,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40'43.81"E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35'28.07"N,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40'17.89"E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35'23.98"N,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40'25.49"E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35'5.66"N,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40'11.01"E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35'4.60"N,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40'19.71"E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У межах сіл Добра</w:t>
            </w:r>
            <w:proofErr w:type="gramStart"/>
            <w:r w:rsidRPr="0008371C">
              <w:rPr>
                <w:rFonts w:ascii="Times New Roman" w:eastAsia="Times New Roman" w:hAnsi="Times New Roman" w:cs="Times New Roman"/>
                <w:sz w:val="24"/>
                <w:szCs w:val="24"/>
                <w:lang w:eastAsia="ru-RU"/>
              </w:rPr>
              <w:t xml:space="preserve"> Н</w:t>
            </w:r>
            <w:proofErr w:type="gramEnd"/>
            <w:r w:rsidRPr="0008371C">
              <w:rPr>
                <w:rFonts w:ascii="Times New Roman" w:eastAsia="Times New Roman" w:hAnsi="Times New Roman" w:cs="Times New Roman"/>
                <w:sz w:val="24"/>
                <w:szCs w:val="24"/>
                <w:lang w:eastAsia="ru-RU"/>
              </w:rPr>
              <w:t>адія, Іллінка Томаківського району Дніпропетровської області - акваторія 200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35'5.66"N,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40'11.01"E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35'4.92"N,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40'15.26"E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35'4.03"N,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40'7.66"E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35'1.08"N,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40'10.01"E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34'59.02"N,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39'33.70"E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34'55.83"N,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39'33.35"E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35'2.24"N,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38'41.33"E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34'58.58"N</w:t>
            </w:r>
            <w:proofErr w:type="gramEnd"/>
            <w:r w:rsidRPr="0008371C">
              <w:rPr>
                <w:rFonts w:ascii="Times New Roman" w:eastAsia="Times New Roman" w:hAnsi="Times New Roman" w:cs="Times New Roman"/>
                <w:sz w:val="24"/>
                <w:szCs w:val="24"/>
                <w:lang w:eastAsia="ru-RU"/>
              </w:rPr>
              <w:t>,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38'40.18"E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35'5.48"N,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38'37.77"E</w:t>
            </w:r>
            <w:r w:rsidRPr="0008371C">
              <w:rPr>
                <w:rFonts w:ascii="Times New Roman" w:eastAsia="Times New Roman" w:hAnsi="Times New Roman" w:cs="Times New Roman"/>
                <w:sz w:val="24"/>
                <w:szCs w:val="24"/>
                <w:lang w:eastAsia="ru-RU"/>
              </w:rPr>
              <w:br/>
            </w:r>
            <w:r w:rsidRPr="0008371C">
              <w:rPr>
                <w:rFonts w:ascii="Times New Roman" w:eastAsia="Times New Roman" w:hAnsi="Times New Roman" w:cs="Times New Roman"/>
                <w:sz w:val="24"/>
                <w:szCs w:val="24"/>
                <w:lang w:eastAsia="ru-RU"/>
              </w:rPr>
              <w:lastRenderedPageBreak/>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35'4.13"N,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38'33.62"E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35'13.17"N,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38'29.63"E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lastRenderedPageBreak/>
              <w:t>Від західної межі с. Іллінка до початку дамби N 4 - на 100 м від берегової лінії</w:t>
            </w:r>
            <w:proofErr w:type="gramEnd"/>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6</w:t>
            </w:r>
          </w:p>
        </w:tc>
        <w:tc>
          <w:tcPr>
            <w:tcW w:w="2300" w:type="pct"/>
            <w:vMerge w:val="restar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36'43.91"N,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32'50.09"E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36'33.49"N,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33'7.82"E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36'38.13"N,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32'38.96"E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36'21.72"N,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32'37.85"E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36'47.42"N,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31'53.21"E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36'34.38"N,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31'39.38"E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36'54.30"N,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30'24.73"E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36'38.34"N</w:t>
            </w:r>
            <w:proofErr w:type="gramEnd"/>
            <w:r w:rsidRPr="0008371C">
              <w:rPr>
                <w:rFonts w:ascii="Times New Roman" w:eastAsia="Times New Roman" w:hAnsi="Times New Roman" w:cs="Times New Roman"/>
                <w:sz w:val="24"/>
                <w:szCs w:val="24"/>
                <w:lang w:eastAsia="ru-RU"/>
              </w:rPr>
              <w:t>,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30'24.28"E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36'57.71"N,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29'52.91"E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36'44.34"N,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29'40.53"E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36'46.50"N,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29'28.01"E</w:t>
            </w:r>
          </w:p>
        </w:tc>
        <w:tc>
          <w:tcPr>
            <w:tcW w:w="2500" w:type="pct"/>
            <w:vMerge w:val="restar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У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с. Червоногригорівка Нікопольського району Дніпропетровської області - акваторія 500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371C" w:rsidRPr="0008371C" w:rsidRDefault="0008371C" w:rsidP="0008371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371C" w:rsidRPr="0008371C" w:rsidRDefault="0008371C" w:rsidP="0008371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371C" w:rsidRPr="0008371C" w:rsidRDefault="0008371C" w:rsidP="0008371C">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7</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34'24.2"N,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27'56.7"E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35'15.1"N,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15'10"E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У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м. Нікополь Дніпропетровської області (за винятком акваторії від мису Новопавлівський по траверзу на мис Микитинський, площа 450 га, яка використовується ГО "Нікопольський рибальський клуб" для організації любительського рибальства) - акваторія 500 м від берегової лінії</w:t>
            </w: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8</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32'52.12"N,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24'34.67"E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32'35.57"N,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24'34.43"E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32'49.66"N,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23'2.44"E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33'5.47"N,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23'6.62"E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33'35.57"N,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21'14.26"E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33'22.45"N,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21'0.51"E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34'16.26"N,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19'13.35"E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34'0.17"N</w:t>
            </w:r>
            <w:proofErr w:type="gramEnd"/>
            <w:r w:rsidRPr="0008371C">
              <w:rPr>
                <w:rFonts w:ascii="Times New Roman" w:eastAsia="Times New Roman" w:hAnsi="Times New Roman" w:cs="Times New Roman"/>
                <w:sz w:val="24"/>
                <w:szCs w:val="24"/>
                <w:lang w:eastAsia="ru-RU"/>
              </w:rPr>
              <w:t>,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19'11.93"E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35'14.84"N,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15'8.74"E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35'1.18"N,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15'21.26"E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 західної межі м. Нікополь до східної </w:t>
            </w:r>
            <w:proofErr w:type="gramStart"/>
            <w:r w:rsidRPr="0008371C">
              <w:rPr>
                <w:rFonts w:ascii="Times New Roman" w:eastAsia="Times New Roman" w:hAnsi="Times New Roman" w:cs="Times New Roman"/>
                <w:sz w:val="24"/>
                <w:szCs w:val="24"/>
                <w:lang w:eastAsia="ru-RU"/>
              </w:rPr>
              <w:t>меж</w:t>
            </w:r>
            <w:proofErr w:type="gramEnd"/>
            <w:r w:rsidRPr="0008371C">
              <w:rPr>
                <w:rFonts w:ascii="Times New Roman" w:eastAsia="Times New Roman" w:hAnsi="Times New Roman" w:cs="Times New Roman"/>
                <w:sz w:val="24"/>
                <w:szCs w:val="24"/>
                <w:lang w:eastAsia="ru-RU"/>
              </w:rPr>
              <w:t xml:space="preserve">і с. Олексіївка Нікопольського </w:t>
            </w:r>
            <w:proofErr w:type="gramStart"/>
            <w:r w:rsidRPr="0008371C">
              <w:rPr>
                <w:rFonts w:ascii="Times New Roman" w:eastAsia="Times New Roman" w:hAnsi="Times New Roman" w:cs="Times New Roman"/>
                <w:sz w:val="24"/>
                <w:szCs w:val="24"/>
                <w:lang w:eastAsia="ru-RU"/>
              </w:rPr>
              <w:t>району</w:t>
            </w:r>
            <w:proofErr w:type="gramEnd"/>
            <w:r w:rsidRPr="0008371C">
              <w:rPr>
                <w:rFonts w:ascii="Times New Roman" w:eastAsia="Times New Roman" w:hAnsi="Times New Roman" w:cs="Times New Roman"/>
                <w:sz w:val="24"/>
                <w:szCs w:val="24"/>
                <w:lang w:eastAsia="ru-RU"/>
              </w:rPr>
              <w:t xml:space="preserve"> Дніпропетровської області - акваторія 100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9</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33'25.48"N,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14'39.17"E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 xml:space="preserve">33'28.94"N, </w:t>
            </w:r>
            <w:r w:rsidRPr="0008371C">
              <w:rPr>
                <w:rFonts w:ascii="Times New Roman" w:eastAsia="Times New Roman" w:hAnsi="Times New Roman" w:cs="Times New Roman"/>
                <w:sz w:val="24"/>
                <w:szCs w:val="24"/>
                <w:lang w:eastAsia="ru-RU"/>
              </w:rPr>
              <w:lastRenderedPageBreak/>
              <w:t>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15'1.89"E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33'6.97"N,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14'45.22"E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33'0.83"N,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15'7.38"E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32'38.72"N,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13'39.26"E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32'30.35"N,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13'58.53"E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31'44.26"N,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13'32.28"E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31'43.29"N</w:t>
            </w:r>
            <w:proofErr w:type="gramEnd"/>
            <w:r w:rsidRPr="0008371C">
              <w:rPr>
                <w:rFonts w:ascii="Times New Roman" w:eastAsia="Times New Roman" w:hAnsi="Times New Roman" w:cs="Times New Roman"/>
                <w:sz w:val="24"/>
                <w:szCs w:val="24"/>
                <w:lang w:eastAsia="ru-RU"/>
              </w:rPr>
              <w:t>,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13'56.24"E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У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с. Капулівка Нікопольського району Дніпропетровської </w:t>
            </w:r>
            <w:r w:rsidRPr="0008371C">
              <w:rPr>
                <w:rFonts w:ascii="Times New Roman" w:eastAsia="Times New Roman" w:hAnsi="Times New Roman" w:cs="Times New Roman"/>
                <w:sz w:val="24"/>
                <w:szCs w:val="24"/>
                <w:lang w:eastAsia="ru-RU"/>
              </w:rPr>
              <w:lastRenderedPageBreak/>
              <w:t>області - акваторія 500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10</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31'44.26"N,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13'32.28"E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31'32.80"N,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13'24.10"E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31'35.88"N,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13'23.01"E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33'15.74"N,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53'59.14"E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31'38.14"N,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13'0.02"E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31'40.76"N,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13'2.97"E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32'29.52"N,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11'15.79"E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32'26.51"N</w:t>
            </w:r>
            <w:proofErr w:type="gramEnd"/>
            <w:r w:rsidRPr="0008371C">
              <w:rPr>
                <w:rFonts w:ascii="Times New Roman" w:eastAsia="Times New Roman" w:hAnsi="Times New Roman" w:cs="Times New Roman"/>
                <w:sz w:val="24"/>
                <w:szCs w:val="24"/>
                <w:lang w:eastAsia="ru-RU"/>
              </w:rPr>
              <w:t>,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11'15.67"E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32'22.65"N,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10'19.92"E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32'20.35"N,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10'23.58"E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31'58.96"N,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10'0.31"E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Від мису Капулівський до мису Покровський - акваторія 100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31'58.96"N,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10'0.31"E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31'47.72"N,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10'17.14"E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31'56.66"N,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10'3.89"E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31'56.83"N,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9'33.94"E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31'41.58"N,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9'26.27"E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32'27.09"N,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8'54.12"E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33'22.44"N,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8'31.55"E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34'2.13"N</w:t>
            </w:r>
            <w:proofErr w:type="gramEnd"/>
            <w:r w:rsidRPr="0008371C">
              <w:rPr>
                <w:rFonts w:ascii="Times New Roman" w:eastAsia="Times New Roman" w:hAnsi="Times New Roman" w:cs="Times New Roman"/>
                <w:sz w:val="24"/>
                <w:szCs w:val="24"/>
                <w:lang w:eastAsia="ru-RU"/>
              </w:rPr>
              <w:t xml:space="preserve">, </w:t>
            </w:r>
            <w:r w:rsidRPr="0008371C">
              <w:rPr>
                <w:rFonts w:ascii="Times New Roman" w:eastAsia="Times New Roman" w:hAnsi="Times New Roman" w:cs="Times New Roman"/>
                <w:sz w:val="24"/>
                <w:szCs w:val="24"/>
                <w:lang w:eastAsia="ru-RU"/>
              </w:rPr>
              <w:lastRenderedPageBreak/>
              <w:t>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8'17.11"E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33'56.63"N,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7'55.37"E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У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с. Покровське Нікопольського району Дніпропетровської області - акваторія 500 м від берегової лінії</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lastRenderedPageBreak/>
              <w:t>Каховське водосховище (Херсонська область)</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30'57"N,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55'45"E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28'55" 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56'11"E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смт Нововоронцовка, площа - 200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23'57"N,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58'1"E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21'45"N,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58'28"E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Золота Балка, площа - 225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19'10"N,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57'57"E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18'0"N,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57'33"E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Михайлівка, площа - 112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13'45"N,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53'45"E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12'30"N,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51'31"E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Гаврилівка, площа - 200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11'22"N,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47'59"E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 xml:space="preserve">10'53"N, </w:t>
            </w:r>
            <w:r w:rsidRPr="0008371C">
              <w:rPr>
                <w:rFonts w:ascii="Times New Roman" w:eastAsia="Times New Roman" w:hAnsi="Times New Roman" w:cs="Times New Roman"/>
                <w:sz w:val="24"/>
                <w:szCs w:val="24"/>
                <w:lang w:eastAsia="ru-RU"/>
              </w:rPr>
              <w:lastRenderedPageBreak/>
              <w:t>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47'7"E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Відкрита частина Каховського водосховища вглиб </w:t>
            </w:r>
            <w:r w:rsidRPr="0008371C">
              <w:rPr>
                <w:rFonts w:ascii="Times New Roman" w:eastAsia="Times New Roman" w:hAnsi="Times New Roman" w:cs="Times New Roman"/>
                <w:sz w:val="24"/>
                <w:szCs w:val="24"/>
                <w:lang w:eastAsia="ru-RU"/>
              </w:rPr>
              <w:lastRenderedPageBreak/>
              <w:t xml:space="preserve">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Дудчани, площа - 75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7'18"N,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46'52"E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7'1"N,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46'39"E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Саблуківка, площа - 50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7</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6'22"N,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4'51"N,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43'34"E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Качкарівка, площа - 212,5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8</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0'22"N,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39'31"E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59'59"N,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39'16"E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Республіканець, площа - 62,5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9</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57'31"N,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37'3"E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55'37"N,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Червоний Маяк, площа - 212,5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10</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 xml:space="preserve">52'56"N, </w:t>
            </w:r>
            <w:r w:rsidRPr="0008371C">
              <w:rPr>
                <w:rFonts w:ascii="Times New Roman" w:eastAsia="Times New Roman" w:hAnsi="Times New Roman" w:cs="Times New Roman"/>
                <w:sz w:val="24"/>
                <w:szCs w:val="24"/>
                <w:lang w:eastAsia="ru-RU"/>
              </w:rPr>
              <w:lastRenderedPageBreak/>
              <w:t>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35'36"E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051'36"N,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31'0"E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Відкрита частина </w:t>
            </w:r>
            <w:r w:rsidRPr="0008371C">
              <w:rPr>
                <w:rFonts w:ascii="Times New Roman" w:eastAsia="Times New Roman" w:hAnsi="Times New Roman" w:cs="Times New Roman"/>
                <w:sz w:val="24"/>
                <w:szCs w:val="24"/>
                <w:lang w:eastAsia="ru-RU"/>
              </w:rPr>
              <w:lastRenderedPageBreak/>
              <w:t xml:space="preserve">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Зміївка, площа - 287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11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51'25"N,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30'6"E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51'3"N,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28'39"E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Новоберислав, площа - 115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50'47"N,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27'43"E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23'39"E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м. Берислав, площа - 275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47'33"N,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22'0"E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47'14"N,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21'34"E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Веселе, площа - 25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25'19"N,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23'26"N,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2'20"E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Бабино, площа - 275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15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21'13"N,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20'5"N, 34</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1'33"E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Нижній Рогачик, площа - 100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15'2"N,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59'25"E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12'56"N,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58'21"E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Відкрита частина Каховського водосховища вглиб водосховища до 500 м у межах населених пунктів та прилеглих садівничих товариств (за винятком пляжів) - с. Мала Лепетиха, площа - 225 га</w:t>
            </w:r>
            <w:proofErr w:type="gramEnd"/>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17</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12'33"N,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57'59"E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9'23"N,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53'49"E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смт Велика Лепетиха, площа - 801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18</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8'15"N,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51'16"E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5'31"N,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50'19"E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Князе-Григорівка, площа - 287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19</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val="en-US" w:eastAsia="ru-RU"/>
              </w:rPr>
            </w:pPr>
            <w:r w:rsidRPr="0008371C">
              <w:rPr>
                <w:rFonts w:ascii="Times New Roman" w:eastAsia="Times New Roman" w:hAnsi="Times New Roman" w:cs="Times New Roman"/>
                <w:sz w:val="24"/>
                <w:szCs w:val="24"/>
                <w:lang w:val="en-US" w:eastAsia="ru-RU"/>
              </w:rP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3'30"N,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48'26"E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2'43"N,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47'19"E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2'52"N,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47'32"E</w:t>
            </w:r>
            <w:r w:rsidRPr="0008371C">
              <w:rPr>
                <w:rFonts w:ascii="Times New Roman" w:eastAsia="Times New Roman" w:hAnsi="Times New Roman" w:cs="Times New Roman"/>
                <w:sz w:val="24"/>
                <w:szCs w:val="24"/>
                <w:lang w:val="en-US" w:eastAsia="ru-RU"/>
              </w:rPr>
              <w:br/>
              <w:t>47</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2'23"N, 33</w:t>
            </w:r>
            <w:r w:rsidRPr="0008371C">
              <w:rPr>
                <w:rFonts w:ascii="Times New Roman" w:eastAsia="Times New Roman" w:hAnsi="Times New Roman" w:cs="Times New Roman"/>
                <w:b/>
                <w:bCs/>
                <w:sz w:val="24"/>
                <w:szCs w:val="24"/>
                <w:lang w:val="en-US" w:eastAsia="ru-RU"/>
              </w:rPr>
              <w:t>°</w:t>
            </w:r>
            <w:r w:rsidRPr="0008371C">
              <w:rPr>
                <w:rFonts w:ascii="Times New Roman" w:eastAsia="Times New Roman" w:hAnsi="Times New Roman" w:cs="Times New Roman"/>
                <w:sz w:val="24"/>
                <w:szCs w:val="24"/>
                <w:lang w:val="en-US" w:eastAsia="ru-RU"/>
              </w:rPr>
              <w:t>46'14"E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Заводівка, площа - </w:t>
            </w:r>
            <w:r w:rsidRPr="0008371C">
              <w:rPr>
                <w:rFonts w:ascii="Times New Roman" w:eastAsia="Times New Roman" w:hAnsi="Times New Roman" w:cs="Times New Roman"/>
                <w:sz w:val="24"/>
                <w:szCs w:val="24"/>
                <w:lang w:eastAsia="ru-RU"/>
              </w:rPr>
              <w:lastRenderedPageBreak/>
              <w:t>150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20</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1'24"N,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44'51"E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59'57"N,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42'20"E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смт Горностаївка, площа - 250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58'39"N,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42'2"E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55'0"N,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41'22"E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у межах населених пунктів та прилеглих садівничих товариств (за винятком пляжів) - с. </w:t>
            </w:r>
            <w:proofErr w:type="gramStart"/>
            <w:r w:rsidRPr="0008371C">
              <w:rPr>
                <w:rFonts w:ascii="Times New Roman" w:eastAsia="Times New Roman" w:hAnsi="Times New Roman" w:cs="Times New Roman"/>
                <w:sz w:val="24"/>
                <w:szCs w:val="24"/>
                <w:lang w:eastAsia="ru-RU"/>
              </w:rPr>
              <w:t>Каїри</w:t>
            </w:r>
            <w:proofErr w:type="gramEnd"/>
            <w:r w:rsidRPr="0008371C">
              <w:rPr>
                <w:rFonts w:ascii="Times New Roman" w:eastAsia="Times New Roman" w:hAnsi="Times New Roman" w:cs="Times New Roman"/>
                <w:sz w:val="24"/>
                <w:szCs w:val="24"/>
                <w:lang w:eastAsia="ru-RU"/>
              </w:rPr>
              <w:t>, площа - 350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51'22"N,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38'23"E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50'50"N,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38'16"E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Василівка, площа - 50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50'20"N,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38'2"E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49'49"N,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37'29"E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с. Софіївка, площа - 55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34'10"E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у межах населених пунктів та прилеглих садівничих товариств (за винятком пляжів) - </w:t>
            </w:r>
            <w:r w:rsidRPr="0008371C">
              <w:rPr>
                <w:rFonts w:ascii="Times New Roman" w:eastAsia="Times New Roman" w:hAnsi="Times New Roman" w:cs="Times New Roman"/>
                <w:sz w:val="24"/>
                <w:szCs w:val="24"/>
                <w:lang w:eastAsia="ru-RU"/>
              </w:rPr>
              <w:lastRenderedPageBreak/>
              <w:t>с. Любимівка, площа - 112,5 га</w:t>
            </w:r>
            <w:proofErr w:type="gramEnd"/>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25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49'3"N,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32'26"E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27'5"E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м. Каховка, площа - 355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48'6"N,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27'5"E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46'13"N,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24'21"E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Відкрита частина Каховського водосховища вглиб водосховища до 500 м </w:t>
            </w:r>
            <w:proofErr w:type="gramStart"/>
            <w:r w:rsidRPr="0008371C">
              <w:rPr>
                <w:rFonts w:ascii="Times New Roman" w:eastAsia="Times New Roman" w:hAnsi="Times New Roman" w:cs="Times New Roman"/>
                <w:sz w:val="24"/>
                <w:szCs w:val="24"/>
                <w:lang w:eastAsia="ru-RU"/>
              </w:rPr>
              <w:t>у</w:t>
            </w:r>
            <w:proofErr w:type="gramEnd"/>
            <w:r w:rsidRPr="0008371C">
              <w:rPr>
                <w:rFonts w:ascii="Times New Roman" w:eastAsia="Times New Roman" w:hAnsi="Times New Roman" w:cs="Times New Roman"/>
                <w:sz w:val="24"/>
                <w:szCs w:val="24"/>
                <w:lang w:eastAsia="ru-RU"/>
              </w:rPr>
              <w:t xml:space="preserve"> </w:t>
            </w:r>
            <w:proofErr w:type="gramStart"/>
            <w:r w:rsidRPr="0008371C">
              <w:rPr>
                <w:rFonts w:ascii="Times New Roman" w:eastAsia="Times New Roman" w:hAnsi="Times New Roman" w:cs="Times New Roman"/>
                <w:sz w:val="24"/>
                <w:szCs w:val="24"/>
                <w:lang w:eastAsia="ru-RU"/>
              </w:rPr>
              <w:t>межах</w:t>
            </w:r>
            <w:proofErr w:type="gramEnd"/>
            <w:r w:rsidRPr="0008371C">
              <w:rPr>
                <w:rFonts w:ascii="Times New Roman" w:eastAsia="Times New Roman" w:hAnsi="Times New Roman" w:cs="Times New Roman"/>
                <w:sz w:val="24"/>
                <w:szCs w:val="24"/>
                <w:lang w:eastAsia="ru-RU"/>
              </w:rPr>
              <w:t xml:space="preserve"> населених пунктів та прилеглих садівничих товариств (за винятком пляжів) - м. Таврійськ, площа - 50 га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b/>
                <w:bCs/>
                <w:sz w:val="24"/>
                <w:szCs w:val="24"/>
                <w:lang w:eastAsia="ru-RU"/>
              </w:rPr>
              <w:t>Затоки Каховського водосховища (Херсонська область)</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27'25"N,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54'9"E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26'36"N,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55'55"E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Затока Осокорівська, площа - 30 га, акваторія від верхів'я затоки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межі, яка проходить через пункт базування рибалок, на протилежний берег</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21'51"N,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56'51"E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21'33"N,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57'42"E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Затока Золота Балка, площа - 24 га, акваторія від верхів'я затоки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межі, яка проходить через пункт базування рибалок, на протилежний берег</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11'5"N,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45'52"E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10'47"N,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46'35"E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Затока Дудчани, площа - 26 га, акваторія від дамби автодороги Берислав - Мар'янське </w:t>
            </w:r>
            <w:proofErr w:type="gramStart"/>
            <w:r w:rsidRPr="0008371C">
              <w:rPr>
                <w:rFonts w:ascii="Times New Roman" w:eastAsia="Times New Roman" w:hAnsi="Times New Roman" w:cs="Times New Roman"/>
                <w:sz w:val="24"/>
                <w:szCs w:val="24"/>
                <w:lang w:eastAsia="ru-RU"/>
              </w:rPr>
              <w:t>до</w:t>
            </w:r>
            <w:proofErr w:type="gramEnd"/>
            <w:r w:rsidRPr="0008371C">
              <w:rPr>
                <w:rFonts w:ascii="Times New Roman" w:eastAsia="Times New Roman" w:hAnsi="Times New Roman" w:cs="Times New Roman"/>
                <w:sz w:val="24"/>
                <w:szCs w:val="24"/>
                <w:lang w:eastAsia="ru-RU"/>
              </w:rPr>
              <w:t xml:space="preserve"> межі, яка проходить через пункт базування рибалок, на протилежний берег</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 xml:space="preserve">5'17"N, </w:t>
            </w:r>
            <w:r w:rsidRPr="0008371C">
              <w:rPr>
                <w:rFonts w:ascii="Times New Roman" w:eastAsia="Times New Roman" w:hAnsi="Times New Roman" w:cs="Times New Roman"/>
                <w:sz w:val="24"/>
                <w:szCs w:val="24"/>
                <w:lang w:eastAsia="ru-RU"/>
              </w:rPr>
              <w:lastRenderedPageBreak/>
              <w:t>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40'10"E</w:t>
            </w:r>
            <w:r w:rsidRPr="0008371C">
              <w:rPr>
                <w:rFonts w:ascii="Times New Roman" w:eastAsia="Times New Roman" w:hAnsi="Times New Roman" w:cs="Times New Roman"/>
                <w:sz w:val="24"/>
                <w:szCs w:val="24"/>
                <w:lang w:eastAsia="ru-RU"/>
              </w:rPr>
              <w:br/>
              <w:t>47</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4'21"N,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38'53"E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 xml:space="preserve">Затока Милове Коліно, </w:t>
            </w:r>
            <w:r w:rsidRPr="0008371C">
              <w:rPr>
                <w:rFonts w:ascii="Times New Roman" w:eastAsia="Times New Roman" w:hAnsi="Times New Roman" w:cs="Times New Roman"/>
                <w:sz w:val="24"/>
                <w:szCs w:val="24"/>
                <w:lang w:eastAsia="ru-RU"/>
              </w:rPr>
              <w:lastRenderedPageBreak/>
              <w:t>площа - 70 га, акваторія від східного верхі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w:t>
            </w:r>
            <w:proofErr w:type="gramStart"/>
            <w:r w:rsidRPr="0008371C">
              <w:rPr>
                <w:rFonts w:ascii="Times New Roman" w:eastAsia="Times New Roman" w:hAnsi="Times New Roman" w:cs="Times New Roman"/>
                <w:sz w:val="24"/>
                <w:szCs w:val="24"/>
                <w:lang w:eastAsia="ru-RU"/>
              </w:rPr>
              <w:t>я</w:t>
            </w:r>
            <w:proofErr w:type="gramEnd"/>
            <w:r w:rsidRPr="0008371C">
              <w:rPr>
                <w:rFonts w:ascii="Times New Roman" w:eastAsia="Times New Roman" w:hAnsi="Times New Roman" w:cs="Times New Roman"/>
                <w:sz w:val="24"/>
                <w:szCs w:val="24"/>
                <w:lang w:eastAsia="ru-RU"/>
              </w:rPr>
              <w:t xml:space="preserve"> уздовж дамби автодороги Берислав - Мар'янське до межі, яка проходить через головну насосну станцію "Софіївка", на протилежний берег</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lastRenderedPageBreak/>
              <w:t>5</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55'10"N,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35'26"E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54'56"N,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35'41"E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Затока Балка Широка, площа - 30 га, акваторія від верхі</w:t>
            </w:r>
            <w:proofErr w:type="gramStart"/>
            <w:r w:rsidRPr="0008371C">
              <w:rPr>
                <w:rFonts w:ascii="Times New Roman" w:eastAsia="Times New Roman" w:hAnsi="Times New Roman" w:cs="Times New Roman"/>
                <w:sz w:val="24"/>
                <w:szCs w:val="24"/>
                <w:lang w:eastAsia="ru-RU"/>
              </w:rPr>
              <w:t>в</w:t>
            </w:r>
            <w:proofErr w:type="gramEnd"/>
            <w:r w:rsidRPr="0008371C">
              <w:rPr>
                <w:rFonts w:ascii="Times New Roman" w:eastAsia="Times New Roman" w:hAnsi="Times New Roman" w:cs="Times New Roman"/>
                <w:sz w:val="24"/>
                <w:szCs w:val="24"/>
                <w:lang w:eastAsia="ru-RU"/>
              </w:rPr>
              <w:t>'</w:t>
            </w:r>
            <w:proofErr w:type="gramStart"/>
            <w:r w:rsidRPr="0008371C">
              <w:rPr>
                <w:rFonts w:ascii="Times New Roman" w:eastAsia="Times New Roman" w:hAnsi="Times New Roman" w:cs="Times New Roman"/>
                <w:sz w:val="24"/>
                <w:szCs w:val="24"/>
                <w:lang w:eastAsia="ru-RU"/>
              </w:rPr>
              <w:t>я</w:t>
            </w:r>
            <w:proofErr w:type="gramEnd"/>
            <w:r w:rsidRPr="0008371C">
              <w:rPr>
                <w:rFonts w:ascii="Times New Roman" w:eastAsia="Times New Roman" w:hAnsi="Times New Roman" w:cs="Times New Roman"/>
                <w:sz w:val="24"/>
                <w:szCs w:val="24"/>
                <w:lang w:eastAsia="ru-RU"/>
              </w:rPr>
              <w:t xml:space="preserve"> затоки та прилеглої відкритої частини Каховського водосховища вглиб до 500 м</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tr w:rsidR="0008371C" w:rsidRPr="0008371C" w:rsidTr="0008371C">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6</w:t>
            </w:r>
          </w:p>
        </w:tc>
        <w:tc>
          <w:tcPr>
            <w:tcW w:w="23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52'1"N,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29'9"E</w:t>
            </w:r>
            <w:r w:rsidRPr="0008371C">
              <w:rPr>
                <w:rFonts w:ascii="Times New Roman" w:eastAsia="Times New Roman" w:hAnsi="Times New Roman" w:cs="Times New Roman"/>
                <w:sz w:val="24"/>
                <w:szCs w:val="24"/>
                <w:lang w:eastAsia="ru-RU"/>
              </w:rPr>
              <w:br/>
              <w:t>46</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51'28"N, 33</w:t>
            </w:r>
            <w:r w:rsidRPr="0008371C">
              <w:rPr>
                <w:rFonts w:ascii="Times New Roman" w:eastAsia="Times New Roman" w:hAnsi="Times New Roman" w:cs="Times New Roman"/>
                <w:b/>
                <w:bCs/>
                <w:sz w:val="24"/>
                <w:szCs w:val="24"/>
                <w:lang w:eastAsia="ru-RU"/>
              </w:rPr>
              <w:t>°</w:t>
            </w:r>
            <w:r w:rsidRPr="0008371C">
              <w:rPr>
                <w:rFonts w:ascii="Times New Roman" w:eastAsia="Times New Roman" w:hAnsi="Times New Roman" w:cs="Times New Roman"/>
                <w:sz w:val="24"/>
                <w:szCs w:val="24"/>
                <w:lang w:eastAsia="ru-RU"/>
              </w:rPr>
              <w:t>30'16"E</w:t>
            </w:r>
          </w:p>
        </w:tc>
        <w:tc>
          <w:tcPr>
            <w:tcW w:w="2500" w:type="pct"/>
            <w:tcBorders>
              <w:top w:val="outset" w:sz="6" w:space="0" w:color="auto"/>
              <w:left w:val="outset" w:sz="6" w:space="0" w:color="auto"/>
              <w:bottom w:val="outset" w:sz="6" w:space="0" w:color="auto"/>
              <w:right w:val="outset" w:sz="6" w:space="0" w:color="auto"/>
            </w:tcBorders>
            <w:hideMark/>
          </w:tcPr>
          <w:p w:rsidR="0008371C" w:rsidRPr="0008371C" w:rsidRDefault="0008371C" w:rsidP="0008371C">
            <w:pPr>
              <w:spacing w:before="100" w:beforeAutospacing="1" w:after="100" w:afterAutospacing="1" w:line="240" w:lineRule="auto"/>
              <w:rPr>
                <w:rFonts w:ascii="Times New Roman" w:eastAsia="Times New Roman" w:hAnsi="Times New Roman" w:cs="Times New Roman"/>
                <w:sz w:val="24"/>
                <w:szCs w:val="24"/>
                <w:lang w:eastAsia="ru-RU"/>
              </w:rPr>
            </w:pPr>
            <w:r w:rsidRPr="0008371C">
              <w:rPr>
                <w:rFonts w:ascii="Times New Roman" w:eastAsia="Times New Roman" w:hAnsi="Times New Roman" w:cs="Times New Roman"/>
                <w:sz w:val="24"/>
                <w:szCs w:val="24"/>
                <w:lang w:eastAsia="ru-RU"/>
              </w:rPr>
              <w:t xml:space="preserve">Затока </w:t>
            </w:r>
            <w:proofErr w:type="gramStart"/>
            <w:r w:rsidRPr="0008371C">
              <w:rPr>
                <w:rFonts w:ascii="Times New Roman" w:eastAsia="Times New Roman" w:hAnsi="Times New Roman" w:cs="Times New Roman"/>
                <w:sz w:val="24"/>
                <w:szCs w:val="24"/>
                <w:lang w:eastAsia="ru-RU"/>
              </w:rPr>
              <w:t>Др</w:t>
            </w:r>
            <w:proofErr w:type="gramEnd"/>
            <w:r w:rsidRPr="0008371C">
              <w:rPr>
                <w:rFonts w:ascii="Times New Roman" w:eastAsia="Times New Roman" w:hAnsi="Times New Roman" w:cs="Times New Roman"/>
                <w:sz w:val="24"/>
                <w:szCs w:val="24"/>
                <w:lang w:eastAsia="ru-RU"/>
              </w:rPr>
              <w:t>імайлівська, площа - 125 га, акваторія від верхів'я затоки до відкритої частини Каховського водосховища</w:t>
            </w: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c>
          <w:tcPr>
            <w:tcW w:w="0" w:type="auto"/>
            <w:hideMark/>
          </w:tcPr>
          <w:p w:rsidR="0008371C" w:rsidRPr="0008371C" w:rsidRDefault="0008371C" w:rsidP="0008371C">
            <w:pPr>
              <w:spacing w:after="0" w:line="240" w:lineRule="auto"/>
              <w:rPr>
                <w:rFonts w:ascii="Times New Roman" w:eastAsia="Times New Roman" w:hAnsi="Times New Roman" w:cs="Times New Roman"/>
                <w:sz w:val="20"/>
                <w:szCs w:val="20"/>
                <w:lang w:eastAsia="ru-RU"/>
              </w:rPr>
            </w:pPr>
          </w:p>
        </w:tc>
      </w:tr>
      <w:bookmarkEnd w:id="0"/>
    </w:tbl>
    <w:p w:rsidR="00F618D4" w:rsidRPr="0008371C" w:rsidRDefault="00F618D4"/>
    <w:sectPr w:rsidR="00F618D4" w:rsidRPr="0008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1C"/>
    <w:rsid w:val="0008371C"/>
    <w:rsid w:val="00F6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83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37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71C"/>
    <w:rPr>
      <w:rFonts w:ascii="Times New Roman" w:eastAsia="Times New Roman" w:hAnsi="Times New Roman" w:cs="Times New Roman"/>
      <w:b/>
      <w:bCs/>
      <w:sz w:val="27"/>
      <w:szCs w:val="27"/>
      <w:lang w:eastAsia="ru-RU"/>
    </w:rPr>
  </w:style>
  <w:style w:type="paragraph" w:customStyle="1" w:styleId="tl">
    <w:name w:val="tl"/>
    <w:basedOn w:val="a"/>
    <w:rsid w:val="00083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371C"/>
    <w:rPr>
      <w:color w:val="0000FF"/>
      <w:u w:val="single"/>
    </w:rPr>
  </w:style>
  <w:style w:type="character" w:styleId="a4">
    <w:name w:val="FollowedHyperlink"/>
    <w:basedOn w:val="a0"/>
    <w:uiPriority w:val="99"/>
    <w:semiHidden/>
    <w:unhideWhenUsed/>
    <w:rsid w:val="0008371C"/>
    <w:rPr>
      <w:color w:val="800080"/>
      <w:u w:val="single"/>
    </w:rPr>
  </w:style>
  <w:style w:type="paragraph" w:customStyle="1" w:styleId="tj">
    <w:name w:val="tj"/>
    <w:basedOn w:val="a"/>
    <w:rsid w:val="00083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083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08371C"/>
  </w:style>
  <w:style w:type="character" w:customStyle="1" w:styleId="20">
    <w:name w:val="Заголовок 2 Знак"/>
    <w:basedOn w:val="a0"/>
    <w:link w:val="2"/>
    <w:uiPriority w:val="9"/>
    <w:semiHidden/>
    <w:rsid w:val="0008371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83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37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71C"/>
    <w:rPr>
      <w:rFonts w:ascii="Times New Roman" w:eastAsia="Times New Roman" w:hAnsi="Times New Roman" w:cs="Times New Roman"/>
      <w:b/>
      <w:bCs/>
      <w:sz w:val="27"/>
      <w:szCs w:val="27"/>
      <w:lang w:eastAsia="ru-RU"/>
    </w:rPr>
  </w:style>
  <w:style w:type="paragraph" w:customStyle="1" w:styleId="tl">
    <w:name w:val="tl"/>
    <w:basedOn w:val="a"/>
    <w:rsid w:val="00083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371C"/>
    <w:rPr>
      <w:color w:val="0000FF"/>
      <w:u w:val="single"/>
    </w:rPr>
  </w:style>
  <w:style w:type="character" w:styleId="a4">
    <w:name w:val="FollowedHyperlink"/>
    <w:basedOn w:val="a0"/>
    <w:uiPriority w:val="99"/>
    <w:semiHidden/>
    <w:unhideWhenUsed/>
    <w:rsid w:val="0008371C"/>
    <w:rPr>
      <w:color w:val="800080"/>
      <w:u w:val="single"/>
    </w:rPr>
  </w:style>
  <w:style w:type="paragraph" w:customStyle="1" w:styleId="tj">
    <w:name w:val="tj"/>
    <w:basedOn w:val="a"/>
    <w:rsid w:val="00083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083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08371C"/>
  </w:style>
  <w:style w:type="character" w:customStyle="1" w:styleId="20">
    <w:name w:val="Заголовок 2 Знак"/>
    <w:basedOn w:val="a0"/>
    <w:link w:val="2"/>
    <w:uiPriority w:val="9"/>
    <w:semiHidden/>
    <w:rsid w:val="0008371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4594">
      <w:bodyDiv w:val="1"/>
      <w:marLeft w:val="0"/>
      <w:marRight w:val="0"/>
      <w:marTop w:val="0"/>
      <w:marBottom w:val="0"/>
      <w:divBdr>
        <w:top w:val="none" w:sz="0" w:space="0" w:color="auto"/>
        <w:left w:val="none" w:sz="0" w:space="0" w:color="auto"/>
        <w:bottom w:val="none" w:sz="0" w:space="0" w:color="auto"/>
        <w:right w:val="none" w:sz="0" w:space="0" w:color="auto"/>
      </w:divBdr>
      <w:divsChild>
        <w:div w:id="952051343">
          <w:marLeft w:val="0"/>
          <w:marRight w:val="0"/>
          <w:marTop w:val="0"/>
          <w:marBottom w:val="0"/>
          <w:divBdr>
            <w:top w:val="none" w:sz="0" w:space="0" w:color="auto"/>
            <w:left w:val="none" w:sz="0" w:space="0" w:color="auto"/>
            <w:bottom w:val="none" w:sz="0" w:space="0" w:color="auto"/>
            <w:right w:val="none" w:sz="0" w:space="0" w:color="auto"/>
          </w:divBdr>
        </w:div>
        <w:div w:id="494534941">
          <w:marLeft w:val="0"/>
          <w:marRight w:val="0"/>
          <w:marTop w:val="0"/>
          <w:marBottom w:val="0"/>
          <w:divBdr>
            <w:top w:val="none" w:sz="0" w:space="0" w:color="auto"/>
            <w:left w:val="none" w:sz="0" w:space="0" w:color="auto"/>
            <w:bottom w:val="none" w:sz="0" w:space="0" w:color="auto"/>
            <w:right w:val="none" w:sz="0" w:space="0" w:color="auto"/>
          </w:divBdr>
        </w:div>
      </w:divsChild>
    </w:div>
    <w:div w:id="16127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245600.html" TargetMode="External"/><Relationship Id="rId18" Type="http://schemas.openxmlformats.org/officeDocument/2006/relationships/hyperlink" Target="http://search.ligazakon.ua/l_doc2.nsf/link1/T012894.html" TargetMode="External"/><Relationship Id="rId26" Type="http://schemas.openxmlformats.org/officeDocument/2006/relationships/hyperlink" Target="http://search.ligazakon.ua/l_doc2.nsf/link1/REG3619.html" TargetMode="External"/><Relationship Id="rId3" Type="http://schemas.openxmlformats.org/officeDocument/2006/relationships/settings" Target="settings.xml"/><Relationship Id="rId21" Type="http://schemas.openxmlformats.org/officeDocument/2006/relationships/hyperlink" Target="http://search.ligazakon.ua/l_doc2.nsf/link1/T113677.html" TargetMode="External"/><Relationship Id="rId34" Type="http://schemas.openxmlformats.org/officeDocument/2006/relationships/theme" Target="theme/theme1.xml"/><Relationship Id="rId7" Type="http://schemas.openxmlformats.org/officeDocument/2006/relationships/hyperlink" Target="http://search.ligazakon.ua/l_doc2.nsf/link1/KP151119.html" TargetMode="External"/><Relationship Id="rId12" Type="http://schemas.openxmlformats.org/officeDocument/2006/relationships/hyperlink" Target="http://search.ligazakon.ua/l_doc2.nsf/link1/REG4264.html" TargetMode="External"/><Relationship Id="rId17" Type="http://schemas.openxmlformats.org/officeDocument/2006/relationships/hyperlink" Target="http://search.ligazakon.ua/l_doc2.nsf/link1/REG4264.html" TargetMode="External"/><Relationship Id="rId25" Type="http://schemas.openxmlformats.org/officeDocument/2006/relationships/hyperlink" Target="http://search.ligazakon.ua/l_doc2.nsf/link1/REG3619.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arch.ligazakon.ua/l_doc2.nsf/link1/REG4264.html" TargetMode="External"/><Relationship Id="rId20" Type="http://schemas.openxmlformats.org/officeDocument/2006/relationships/hyperlink" Target="http://search.ligazakon.ua/l_doc2.nsf/link1/KP150992.html" TargetMode="External"/><Relationship Id="rId29" Type="http://schemas.openxmlformats.org/officeDocument/2006/relationships/hyperlink" Target="http://search.ligazakon.ua/l_doc2.nsf/link1/REG3619.html" TargetMode="External"/><Relationship Id="rId1" Type="http://schemas.openxmlformats.org/officeDocument/2006/relationships/styles" Target="styles.xml"/><Relationship Id="rId6" Type="http://schemas.openxmlformats.org/officeDocument/2006/relationships/hyperlink" Target="http://search.ligazakon.ua/l_doc2.nsf/link1/T113677.html" TargetMode="External"/><Relationship Id="rId11" Type="http://schemas.openxmlformats.org/officeDocument/2006/relationships/hyperlink" Target="http://search.ligazakon.ua/l_doc2.nsf/link1/KP150992.html" TargetMode="External"/><Relationship Id="rId24" Type="http://schemas.openxmlformats.org/officeDocument/2006/relationships/hyperlink" Target="http://search.ligazakon.ua/l_doc2.nsf/link1/T113677.html" TargetMode="External"/><Relationship Id="rId32" Type="http://schemas.openxmlformats.org/officeDocument/2006/relationships/hyperlink" Target="http://search.ligazakon.ua/l_doc2.nsf/link1/T245600.html" TargetMode="External"/><Relationship Id="rId5" Type="http://schemas.openxmlformats.org/officeDocument/2006/relationships/hyperlink" Target="http://search.ligazakon.ua/l_doc2.nsf/link1/T113677.html" TargetMode="External"/><Relationship Id="rId15" Type="http://schemas.openxmlformats.org/officeDocument/2006/relationships/hyperlink" Target="http://search.ligazakon.ua/l_doc2.nsf/link1/REG4264.html" TargetMode="External"/><Relationship Id="rId23" Type="http://schemas.openxmlformats.org/officeDocument/2006/relationships/hyperlink" Target="http://search.ligazakon.ua/l_doc2.nsf/link1/REG3619.html" TargetMode="External"/><Relationship Id="rId28" Type="http://schemas.openxmlformats.org/officeDocument/2006/relationships/hyperlink" Target="http://search.ligazakon.ua/l_doc2.nsf/link1/RE21407.html" TargetMode="External"/><Relationship Id="rId10" Type="http://schemas.openxmlformats.org/officeDocument/2006/relationships/hyperlink" Target="http://search.ligazakon.ua/l_doc2.nsf/link1/T113677.html" TargetMode="External"/><Relationship Id="rId19" Type="http://schemas.openxmlformats.org/officeDocument/2006/relationships/hyperlink" Target="http://search.ligazakon.ua/l_doc2.nsf/link1/KP150992.html" TargetMode="External"/><Relationship Id="rId31" Type="http://schemas.openxmlformats.org/officeDocument/2006/relationships/hyperlink" Target="http://search.ligazakon.ua/l_doc2.nsf/link1/KP150992.html" TargetMode="External"/><Relationship Id="rId4" Type="http://schemas.openxmlformats.org/officeDocument/2006/relationships/webSettings" Target="webSettings.xml"/><Relationship Id="rId9" Type="http://schemas.openxmlformats.org/officeDocument/2006/relationships/hyperlink" Target="http://search.ligazakon.ua/l_doc2.nsf/link1/RE31501.html" TargetMode="External"/><Relationship Id="rId14" Type="http://schemas.openxmlformats.org/officeDocument/2006/relationships/hyperlink" Target="http://search.ligazakon.ua/l_doc2.nsf/link1/KP150992.html" TargetMode="External"/><Relationship Id="rId22" Type="http://schemas.openxmlformats.org/officeDocument/2006/relationships/hyperlink" Target="http://search.ligazakon.ua/l_doc2.nsf/link1/KP150992.html" TargetMode="External"/><Relationship Id="rId27" Type="http://schemas.openxmlformats.org/officeDocument/2006/relationships/hyperlink" Target="http://search.ligazakon.ua/l_doc2.nsf/link1/RE21407.html" TargetMode="External"/><Relationship Id="rId30" Type="http://schemas.openxmlformats.org/officeDocument/2006/relationships/hyperlink" Target="http://search.ligazakon.ua/l_doc2.nsf/link1/KP150992.html" TargetMode="External"/><Relationship Id="rId8" Type="http://schemas.openxmlformats.org/officeDocument/2006/relationships/hyperlink" Target="http://search.ligazakon.ua/l_doc2.nsf/link1/RE315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11332</Words>
  <Characters>64595</Characters>
  <Application>Microsoft Office Word</Application>
  <DocSecurity>0</DocSecurity>
  <Lines>538</Lines>
  <Paragraphs>151</Paragraphs>
  <ScaleCrop>false</ScaleCrop>
  <Company/>
  <LinksUpToDate>false</LinksUpToDate>
  <CharactersWithSpaces>75776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2018-01-23T20:14:00Z</dcterms:created>
  <dcterms:modified xsi:type="dcterms:W3CDTF">2018-01-23T20:16:00Z</dcterms:modified>
</cp:coreProperties>
</file>