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5CE" w:rsidRPr="003325CE" w:rsidRDefault="003325CE" w:rsidP="003325C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25CE">
        <w:rPr>
          <w:rFonts w:ascii="Times New Roman" w:hAnsi="Times New Roman" w:cs="Times New Roman"/>
          <w:b/>
          <w:i/>
          <w:sz w:val="24"/>
          <w:szCs w:val="24"/>
        </w:rPr>
        <w:t>МІНІСТЕРСТВО ОСВІТИ І НАУКИ УКРАЇНИ</w:t>
      </w:r>
    </w:p>
    <w:p w:rsidR="003325CE" w:rsidRPr="003325CE" w:rsidRDefault="003325CE" w:rsidP="003325C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25CE">
        <w:rPr>
          <w:rFonts w:ascii="Times New Roman" w:hAnsi="Times New Roman" w:cs="Times New Roman"/>
          <w:b/>
          <w:i/>
          <w:sz w:val="24"/>
          <w:szCs w:val="24"/>
        </w:rPr>
        <w:t>ЛИСТ</w:t>
      </w:r>
    </w:p>
    <w:p w:rsidR="003325CE" w:rsidRDefault="003325CE" w:rsidP="003325C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від 17.11.2025 р. №</w:t>
      </w:r>
      <w:r w:rsidRPr="003325CE">
        <w:rPr>
          <w:rFonts w:ascii="Times New Roman" w:hAnsi="Times New Roman" w:cs="Times New Roman"/>
          <w:b/>
          <w:i/>
          <w:sz w:val="24"/>
          <w:szCs w:val="24"/>
        </w:rPr>
        <w:t xml:space="preserve"> 1/24197-25</w:t>
      </w:r>
    </w:p>
    <w:p w:rsidR="003325CE" w:rsidRDefault="003325CE" w:rsidP="003325CE">
      <w:pPr>
        <w:rPr>
          <w:rFonts w:ascii="Times New Roman" w:hAnsi="Times New Roman" w:cs="Times New Roman"/>
          <w:sz w:val="24"/>
          <w:szCs w:val="24"/>
        </w:rPr>
      </w:pPr>
    </w:p>
    <w:p w:rsidR="003325CE" w:rsidRPr="003325CE" w:rsidRDefault="003325CE" w:rsidP="003325CE">
      <w:p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>Керівникам департаментів (управлінь) освіти і науки обласних, Київської міської військових адміністрацій</w:t>
      </w:r>
    </w:p>
    <w:p w:rsidR="003325CE" w:rsidRPr="003325CE" w:rsidRDefault="003325CE" w:rsidP="003325CE">
      <w:p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>Про організацію освітнього процесу в закладах загальної середньої освіти в умовах можливих масштабних відключень електропостачання</w:t>
      </w:r>
    </w:p>
    <w:p w:rsidR="003325CE" w:rsidRPr="003325CE" w:rsidRDefault="003325CE" w:rsidP="003325CE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>Шановні колеги!</w:t>
      </w:r>
    </w:p>
    <w:p w:rsidR="003325CE" w:rsidRPr="003325CE" w:rsidRDefault="003325CE" w:rsidP="003325CE">
      <w:p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 xml:space="preserve">Міністерство освіти і науки України у </w:t>
      </w:r>
      <w:r>
        <w:rPr>
          <w:rFonts w:ascii="Times New Roman" w:hAnsi="Times New Roman" w:cs="Times New Roman"/>
          <w:sz w:val="24"/>
          <w:szCs w:val="24"/>
        </w:rPr>
        <w:t>листах від 29 травня 2025 року №</w:t>
      </w:r>
      <w:r w:rsidRPr="003325CE">
        <w:rPr>
          <w:rFonts w:ascii="Times New Roman" w:hAnsi="Times New Roman" w:cs="Times New Roman"/>
          <w:sz w:val="24"/>
          <w:szCs w:val="24"/>
        </w:rPr>
        <w:t xml:space="preserve"> 1/112</w:t>
      </w:r>
      <w:r>
        <w:rPr>
          <w:rFonts w:ascii="Times New Roman" w:hAnsi="Times New Roman" w:cs="Times New Roman"/>
          <w:sz w:val="24"/>
          <w:szCs w:val="24"/>
        </w:rPr>
        <w:t>33-25, від 22 серпня 2025 року №</w:t>
      </w:r>
      <w:r w:rsidRPr="003325CE">
        <w:rPr>
          <w:rFonts w:ascii="Times New Roman" w:hAnsi="Times New Roman" w:cs="Times New Roman"/>
          <w:sz w:val="24"/>
          <w:szCs w:val="24"/>
        </w:rPr>
        <w:t xml:space="preserve"> 1/17526-</w:t>
      </w:r>
      <w:r>
        <w:rPr>
          <w:rFonts w:ascii="Times New Roman" w:hAnsi="Times New Roman" w:cs="Times New Roman"/>
          <w:sz w:val="24"/>
          <w:szCs w:val="24"/>
        </w:rPr>
        <w:t>25, від 07 листопада 2025 року №</w:t>
      </w:r>
      <w:r w:rsidRPr="003325CE">
        <w:rPr>
          <w:rFonts w:ascii="Times New Roman" w:hAnsi="Times New Roman" w:cs="Times New Roman"/>
          <w:sz w:val="24"/>
          <w:szCs w:val="24"/>
        </w:rPr>
        <w:t xml:space="preserve"> 1/23603-25 наголошувало на ключових аспектах та особливостях організації освітнього процесу у 2025/2026 навчальному році в умовах правового режиму воєнного стану.</w:t>
      </w:r>
    </w:p>
    <w:p w:rsidR="003325CE" w:rsidRPr="003325CE" w:rsidRDefault="003325CE" w:rsidP="003325CE">
      <w:p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>Особливої гостроти це питання набуває в період кризових ситуацій, пов'язаних зі стабілізаційним відключенням електропостачання, можливою відсутністю мобільного та Інтернет-зв'язку, що викликано атаками російської федерації на об'єкти енергосистеми України.</w:t>
      </w:r>
    </w:p>
    <w:p w:rsidR="003325CE" w:rsidRPr="003325CE" w:rsidRDefault="003325CE" w:rsidP="003325CE">
      <w:p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>Зазначене є викликом для організації освітнього процесу в закладах загальної середньої освіти, режим роботи яких потребує все більшої гнучкості.</w:t>
      </w:r>
    </w:p>
    <w:p w:rsidR="003325CE" w:rsidRPr="003325CE" w:rsidRDefault="003325CE" w:rsidP="003325CE">
      <w:p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>Відповідно до статті 23 Закону України "Про освіту" держава гарантує закладам освіти, зокрема, академічну та організаційну автономію, обсяг якої визначається цим Законом, спеціальними законами та установчими документами закладу.</w:t>
      </w:r>
    </w:p>
    <w:p w:rsidR="003325CE" w:rsidRPr="003325CE" w:rsidRDefault="003325CE" w:rsidP="003325CE">
      <w:p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>Таким чином, заклади загальної середньої освіти можуть самостійно визначати структуру і тривалість навчального року, навчального тижня, навчального дня, занять, відпочинку між ними, форми організації освітнього процесу в межах часу, встановленого освітньою програмою, відповідно до обсягу навчального навантаження, встановленого відповідним навчальним планом, та з урахуванням вікових особливостей, фізичного, психічного та інтелектуального розвитку дітей, особливостей регіону тощо.</w:t>
      </w:r>
    </w:p>
    <w:p w:rsidR="003325CE" w:rsidRPr="003325CE" w:rsidRDefault="003325CE" w:rsidP="003325CE">
      <w:p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 xml:space="preserve">З метою забезпечення якісного функціонування закладів загальної середньої освіти, зокрема в умовах ймовірного </w:t>
      </w:r>
      <w:proofErr w:type="spellStart"/>
      <w:r w:rsidRPr="003325CE">
        <w:rPr>
          <w:rFonts w:ascii="Times New Roman" w:hAnsi="Times New Roman" w:cs="Times New Roman"/>
          <w:sz w:val="24"/>
          <w:szCs w:val="24"/>
        </w:rPr>
        <w:t>блекауту</w:t>
      </w:r>
      <w:proofErr w:type="spellEnd"/>
      <w:r w:rsidRPr="003325CE">
        <w:rPr>
          <w:rFonts w:ascii="Times New Roman" w:hAnsi="Times New Roman" w:cs="Times New Roman"/>
          <w:sz w:val="24"/>
          <w:szCs w:val="24"/>
        </w:rPr>
        <w:t>, Міністерство освіти і науки України рекомендує:</w:t>
      </w:r>
    </w:p>
    <w:p w:rsidR="003325CE" w:rsidRPr="003325CE" w:rsidRDefault="003325CE" w:rsidP="003325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>перевірити та у разі відсутності забезпечити доступ учнів до LMS-систем (</w:t>
      </w:r>
      <w:proofErr w:type="spellStart"/>
      <w:r w:rsidRPr="003325CE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332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5CE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332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25CE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3325CE">
        <w:rPr>
          <w:rFonts w:ascii="Times New Roman" w:hAnsi="Times New Roman" w:cs="Times New Roman"/>
          <w:sz w:val="24"/>
          <w:szCs w:val="24"/>
        </w:rPr>
        <w:t xml:space="preserve">, Microsoft </w:t>
      </w:r>
      <w:proofErr w:type="spellStart"/>
      <w:r w:rsidRPr="003325CE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3325CE">
        <w:rPr>
          <w:rFonts w:ascii="Times New Roman" w:hAnsi="Times New Roman" w:cs="Times New Roman"/>
          <w:sz w:val="24"/>
          <w:szCs w:val="24"/>
        </w:rPr>
        <w:t xml:space="preserve"> тощо);</w:t>
      </w:r>
    </w:p>
    <w:p w:rsidR="003325CE" w:rsidRPr="003325CE" w:rsidRDefault="003325CE" w:rsidP="003325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 xml:space="preserve">розмістити навчальні матеріали до кожного уроку в LMS-системі на період з листопада по лютий; використовувати сучасні електронні ресурси, зокрема </w:t>
      </w:r>
      <w:proofErr w:type="spellStart"/>
      <w:r w:rsidRPr="003325CE">
        <w:rPr>
          <w:rFonts w:ascii="Times New Roman" w:hAnsi="Times New Roman" w:cs="Times New Roman"/>
          <w:sz w:val="24"/>
          <w:szCs w:val="24"/>
        </w:rPr>
        <w:t>вебплатформу</w:t>
      </w:r>
      <w:proofErr w:type="spellEnd"/>
      <w:r w:rsidRPr="003325CE">
        <w:rPr>
          <w:rFonts w:ascii="Times New Roman" w:hAnsi="Times New Roman" w:cs="Times New Roman"/>
          <w:sz w:val="24"/>
          <w:szCs w:val="24"/>
        </w:rPr>
        <w:t xml:space="preserve"> "Всеукраїнська школа онлайн";</w:t>
      </w:r>
    </w:p>
    <w:p w:rsidR="003325CE" w:rsidRPr="003325CE" w:rsidRDefault="003325CE" w:rsidP="003325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>забезпечити учнів необхідними паперовими підручниками та навчальними посібниками;</w:t>
      </w:r>
    </w:p>
    <w:p w:rsidR="003325CE" w:rsidRPr="003325CE" w:rsidRDefault="003325CE" w:rsidP="003325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>підготувати роздруковані матеріали (плани, таблиці, завдання тощо) на випадок тривалого відключення електроенергії та/або доступу до мережі Інтернет;</w:t>
      </w:r>
    </w:p>
    <w:p w:rsidR="003325CE" w:rsidRPr="003325CE" w:rsidRDefault="003325CE" w:rsidP="003325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>визначити графік проведення вчителями консультацій для учнів в синхронному очному / дистанційному форматі (з урахуванням наявності в закладі альтернативних джерел енергії та ситуації з відключення світла в населеному пункті / громаді);</w:t>
      </w:r>
    </w:p>
    <w:p w:rsidR="003325CE" w:rsidRPr="003325CE" w:rsidRDefault="003325CE" w:rsidP="003325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lastRenderedPageBreak/>
        <w:t>забезпечити виконання освітніх та навчальних програм, навчального плану шляхом ущільнення навчального матеріалу, організації самостійної навчальної діяльності учнів тощо.</w:t>
      </w:r>
    </w:p>
    <w:p w:rsidR="003325CE" w:rsidRPr="003325CE" w:rsidRDefault="003325CE" w:rsidP="003325CE">
      <w:p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>Також пропонуємо розглянути можливість:</w:t>
      </w:r>
    </w:p>
    <w:p w:rsidR="003325CE" w:rsidRPr="003325CE" w:rsidRDefault="003325CE" w:rsidP="003325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>перенесення навчальних занять із зимових місяців на червень 2026 року (окрім випускних класів);</w:t>
      </w:r>
    </w:p>
    <w:p w:rsidR="003325CE" w:rsidRPr="003325CE" w:rsidRDefault="003325CE" w:rsidP="003325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>збільшення тривалості зимових канікул за рахунок перенесення весняних на зимовий період;</w:t>
      </w:r>
    </w:p>
    <w:p w:rsidR="003325CE" w:rsidRPr="003325CE" w:rsidRDefault="003325CE" w:rsidP="003325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>переходу на шестиденний навчальний тиждень замість п'ятиденного;</w:t>
      </w:r>
    </w:p>
    <w:p w:rsidR="003325CE" w:rsidRPr="003325CE" w:rsidRDefault="003325CE" w:rsidP="003325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>забезпечення освітнього процесу у дві зміни з урахуванням збільшення світлового дня;</w:t>
      </w:r>
    </w:p>
    <w:p w:rsidR="003325CE" w:rsidRPr="003325CE" w:rsidRDefault="003325CE" w:rsidP="003325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>використання асинхронного формату навчання.</w:t>
      </w:r>
    </w:p>
    <w:p w:rsidR="003325CE" w:rsidRPr="003325CE" w:rsidRDefault="003325CE" w:rsidP="003325CE">
      <w:p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>Зазначаємо, що для підтримки постійної та ефективної комунікації з усіма учасниками освітнього процесу важливим є створення єдиного каналу зв'язку (</w:t>
      </w:r>
      <w:proofErr w:type="spellStart"/>
      <w:r w:rsidRPr="003325CE">
        <w:rPr>
          <w:rFonts w:ascii="Times New Roman" w:hAnsi="Times New Roman" w:cs="Times New Roman"/>
          <w:sz w:val="24"/>
          <w:szCs w:val="24"/>
        </w:rPr>
        <w:t>месенджери</w:t>
      </w:r>
      <w:proofErr w:type="spellEnd"/>
      <w:r w:rsidRPr="00332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25CE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332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5CE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3325CE">
        <w:rPr>
          <w:rFonts w:ascii="Times New Roman" w:hAnsi="Times New Roman" w:cs="Times New Roman"/>
          <w:sz w:val="24"/>
          <w:szCs w:val="24"/>
        </w:rPr>
        <w:t xml:space="preserve"> тощо). У разі відсутності мобільного зв'язку актуальна інформація може бути розміщена на стендах при вході до закладу освіти. Водночас варто налагодити механізм регулярного інформування через батьківські та учнівські чати, а також за допомогою SMS-інформування.</w:t>
      </w:r>
    </w:p>
    <w:p w:rsidR="003325CE" w:rsidRPr="003325CE" w:rsidRDefault="003325CE" w:rsidP="003325CE">
      <w:p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>Зауважуємо, що заклади освіти мають бути забезпечені запасом технічної та питної води, харчовими продуктами, у тому числі тривалого зберігання, на випадок настання надзвичайної ситуації, для безпечного перебування учнів не менше 48 годин.</w:t>
      </w:r>
    </w:p>
    <w:p w:rsidR="003325CE" w:rsidRPr="003325CE" w:rsidRDefault="003325CE" w:rsidP="003325CE">
      <w:p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 xml:space="preserve">Акцентуємо увагу, що кожен заклад загальної середньої освіти має адаптувати запропонований алгоритм дій з урахуванням особливостей та </w:t>
      </w:r>
      <w:proofErr w:type="spellStart"/>
      <w:r w:rsidRPr="003325CE">
        <w:rPr>
          <w:rFonts w:ascii="Times New Roman" w:hAnsi="Times New Roman" w:cs="Times New Roman"/>
          <w:sz w:val="24"/>
          <w:szCs w:val="24"/>
        </w:rPr>
        <w:t>безпекової</w:t>
      </w:r>
      <w:proofErr w:type="spellEnd"/>
      <w:r w:rsidRPr="003325CE">
        <w:rPr>
          <w:rFonts w:ascii="Times New Roman" w:hAnsi="Times New Roman" w:cs="Times New Roman"/>
          <w:sz w:val="24"/>
          <w:szCs w:val="24"/>
        </w:rPr>
        <w:t xml:space="preserve"> ситуації.</w:t>
      </w:r>
    </w:p>
    <w:p w:rsidR="003325CE" w:rsidRPr="003325CE" w:rsidRDefault="003325CE" w:rsidP="003325CE">
      <w:p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 xml:space="preserve">З метою налагодження ефективної комунікації з педагогами, учнівськими та батьківськими колективами рекомендуємо провести з учасниками освітнього процесу відповідні заходи з обговорення порядку дій під час </w:t>
      </w:r>
      <w:proofErr w:type="spellStart"/>
      <w:r w:rsidRPr="003325CE">
        <w:rPr>
          <w:rFonts w:ascii="Times New Roman" w:hAnsi="Times New Roman" w:cs="Times New Roman"/>
          <w:sz w:val="24"/>
          <w:szCs w:val="24"/>
        </w:rPr>
        <w:t>блекауту</w:t>
      </w:r>
      <w:proofErr w:type="spellEnd"/>
      <w:r w:rsidRPr="003325CE">
        <w:rPr>
          <w:rFonts w:ascii="Times New Roman" w:hAnsi="Times New Roman" w:cs="Times New Roman"/>
          <w:sz w:val="24"/>
          <w:szCs w:val="24"/>
        </w:rPr>
        <w:t xml:space="preserve"> та пропрацювати всі можливі варіанти.</w:t>
      </w:r>
    </w:p>
    <w:p w:rsidR="003325CE" w:rsidRPr="003325CE" w:rsidRDefault="003325CE" w:rsidP="003325CE">
      <w:p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>Просимо приділити особливу увагу необхідності забезпечення психологічної підтримки учасників освітнього процесу в умовах стресу та невизначеності.</w:t>
      </w:r>
    </w:p>
    <w:p w:rsidR="003325CE" w:rsidRPr="003325CE" w:rsidRDefault="003325CE" w:rsidP="003325CE">
      <w:p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>Також зазначаємо, що Міністерство освіти і науки України й надалі дотримується політики забезпечення доступності, гнучкості та безперервності процесу навчання відповідно до чинного законодавства та потреб здобувачів освіти.</w:t>
      </w:r>
    </w:p>
    <w:p w:rsidR="003325CE" w:rsidRPr="003325CE" w:rsidRDefault="003325CE" w:rsidP="003325CE">
      <w:p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>Водночас наголошуємо, що пріоритетом діяльності Міністерства, обласних, Київської міської військових адміністрацій, засновників і керівників закладів освіти є питання безпеки учасників освітнього процесу.</w:t>
      </w:r>
    </w:p>
    <w:p w:rsidR="003325CE" w:rsidRDefault="003325CE" w:rsidP="003325CE">
      <w:p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5CE" w:rsidRDefault="003325CE" w:rsidP="003325CE">
      <w:pPr>
        <w:rPr>
          <w:rFonts w:ascii="Times New Roman" w:hAnsi="Times New Roman" w:cs="Times New Roman"/>
          <w:sz w:val="24"/>
          <w:szCs w:val="24"/>
        </w:rPr>
      </w:pPr>
    </w:p>
    <w:p w:rsidR="005B04E5" w:rsidRPr="003325CE" w:rsidRDefault="003325CE" w:rsidP="003325CE">
      <w:pPr>
        <w:rPr>
          <w:rFonts w:ascii="Times New Roman" w:hAnsi="Times New Roman" w:cs="Times New Roman"/>
          <w:sz w:val="24"/>
          <w:szCs w:val="24"/>
        </w:rPr>
      </w:pPr>
      <w:r w:rsidRPr="003325CE">
        <w:rPr>
          <w:rFonts w:ascii="Times New Roman" w:hAnsi="Times New Roman" w:cs="Times New Roman"/>
          <w:sz w:val="24"/>
          <w:szCs w:val="24"/>
        </w:rPr>
        <w:t>Заступник Міністра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325CE">
        <w:rPr>
          <w:rFonts w:ascii="Times New Roman" w:hAnsi="Times New Roman" w:cs="Times New Roman"/>
          <w:sz w:val="24"/>
          <w:szCs w:val="24"/>
        </w:rPr>
        <w:tab/>
        <w:t>Надія КУЗЬМИЧОВА</w:t>
      </w:r>
    </w:p>
    <w:sectPr w:rsidR="005B04E5" w:rsidRPr="003325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01ACE"/>
    <w:multiLevelType w:val="hybridMultilevel"/>
    <w:tmpl w:val="ECD2B3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7711A"/>
    <w:multiLevelType w:val="hybridMultilevel"/>
    <w:tmpl w:val="963E73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F3"/>
    <w:rsid w:val="001F0CF3"/>
    <w:rsid w:val="003325CE"/>
    <w:rsid w:val="004B41D7"/>
    <w:rsid w:val="005B04E5"/>
    <w:rsid w:val="00933774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FB20"/>
  <w15:chartTrackingRefBased/>
  <w15:docId w15:val="{DE64C18B-FD0E-4CCC-BCEA-FCEF9681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3217</Words>
  <Characters>1834</Characters>
  <Application>Microsoft Office Word</Application>
  <DocSecurity>0</DocSecurity>
  <Lines>15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2025-12-22T08:22:00Z</dcterms:created>
  <dcterms:modified xsi:type="dcterms:W3CDTF">2025-12-22T08:24:00Z</dcterms:modified>
</cp:coreProperties>
</file>