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AA6" w:rsidRPr="00756AA6" w:rsidRDefault="00756AA6" w:rsidP="00756A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AA6">
        <w:rPr>
          <w:rFonts w:ascii="Times New Roman" w:hAnsi="Times New Roman" w:cs="Times New Roman"/>
          <w:b/>
          <w:sz w:val="28"/>
          <w:szCs w:val="28"/>
        </w:rPr>
        <w:t>МІНІСТЕРСТВО ЕКОНОМІКИ, ДОВКІЛЛЯ ТА СІЛЬСЬКОГО ГОСПОДАРСТВА УКРАЇНИ</w:t>
      </w:r>
    </w:p>
    <w:p w:rsidR="00756AA6" w:rsidRPr="00756AA6" w:rsidRDefault="00756AA6" w:rsidP="00756A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AA6" w:rsidRPr="00756AA6" w:rsidRDefault="00756AA6" w:rsidP="00756AA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6AA6">
        <w:rPr>
          <w:rFonts w:ascii="Times New Roman" w:hAnsi="Times New Roman" w:cs="Times New Roman"/>
          <w:b/>
          <w:i/>
          <w:sz w:val="28"/>
          <w:szCs w:val="28"/>
        </w:rPr>
        <w:t>ЛИСТ</w:t>
      </w:r>
    </w:p>
    <w:p w:rsidR="00756AA6" w:rsidRPr="00756AA6" w:rsidRDefault="00756AA6" w:rsidP="00756AA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6AA6">
        <w:rPr>
          <w:rFonts w:ascii="Times New Roman" w:hAnsi="Times New Roman" w:cs="Times New Roman"/>
          <w:b/>
          <w:i/>
          <w:sz w:val="28"/>
          <w:szCs w:val="28"/>
        </w:rPr>
        <w:t xml:space="preserve">від 17.11.2025 р. </w:t>
      </w:r>
      <w:r w:rsidRPr="00756AA6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Pr="00756AA6">
        <w:rPr>
          <w:rFonts w:ascii="Times New Roman" w:hAnsi="Times New Roman" w:cs="Times New Roman"/>
          <w:b/>
          <w:i/>
          <w:sz w:val="28"/>
          <w:szCs w:val="28"/>
        </w:rPr>
        <w:t xml:space="preserve"> 4701-05/78565-09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Міністерство економіки, довкілля та сільського господарства України розглянуло [...] запит на інформацію [...] щодо деяких питань законодавства та в межах компетенції повідомляє.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 xml:space="preserve">Відповідно до частини першої статті 19 Закону України від 15.11.96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504/96-ВР "Про відпустки" (далі - Закон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504) одному з батьків, які мають двох або більше дітей віком до 15 років, або дитину з інвалідністю, або які усиновили дитину, матері (батьку) особи з інвалідністю з дитинства підгрупи А I групи, одинокій матері, батьку дитини або особи з інвалідністю з дитинства підгрупи А I групи, який виховує їх без матері (у тому числі у разі тривалого перебування матері в лікувальному закладі), а також особі, яка взяла під опіку дитину або особу з інвалідністю з дитинства підгрупи А I групи, чи одному із прийомних батьків надається щорічно додаткова оплачувана відпустка тривалістю 10 календарних днів без урахування святкових і неробочих днів (стаття 73 Кодексу законів про працю України).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 xml:space="preserve">Щодо набуття права на додаткову соціальну відпустку, передбачену статтею 19 Закону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504, під час знаходження в інших відпустках, зазначаємо, що Закон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504, серед іншого, визначає умови, тривалість і порядок надання відпусток працівникам, зокрема, для виховання та догляду за дітьми з метою належного поєднання ними сімейних і трудових обов'язків.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Зауважуємо, що законодавством про працю не передбачено надання двох відпусток, що надаються одночасно за один і той же самий період.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 xml:space="preserve">Таким чином, у зазначеному у зверненні випадку працівниця, яка має двох дітей віком до 15 років, не набуває права на відпустку, передбачену статтею 19 Закону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504, за період перебування у відпустці для догляду за дитиною до досягнення нею трирічного віку.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 xml:space="preserve">Право на соціальну відпустку, передбачену статтею 19 Закону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504, настає з дати фактичного виходу працівниці на роботу.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lastRenderedPageBreak/>
        <w:t xml:space="preserve">Принагідно інформуємо, що виходячи зі змісту Закону України від 13.01.2011 </w:t>
      </w:r>
      <w:r w:rsidRPr="00756AA6">
        <w:rPr>
          <w:rFonts w:ascii="Times New Roman" w:hAnsi="Times New Roman" w:cs="Times New Roman"/>
          <w:sz w:val="28"/>
          <w:szCs w:val="28"/>
        </w:rPr>
        <w:t>№</w:t>
      </w:r>
      <w:r w:rsidRPr="00756AA6">
        <w:rPr>
          <w:rFonts w:ascii="Times New Roman" w:hAnsi="Times New Roman" w:cs="Times New Roman"/>
          <w:sz w:val="28"/>
          <w:szCs w:val="28"/>
        </w:rPr>
        <w:t xml:space="preserve"> 2939-VI "Про доступ до публічної інформації" Ваші запити не належать до запитів на інформацію.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Одночасно інформуємо, що листи міністерств не є нормативно-правовими актами, вони мають інформаційний характер і не встановлюють правових норм.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З повагою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Заступник Міністра економіки,</w:t>
      </w:r>
    </w:p>
    <w:p w:rsidR="00756AA6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довкілля та сільського</w:t>
      </w:r>
    </w:p>
    <w:p w:rsidR="005B04E5" w:rsidRPr="00756AA6" w:rsidRDefault="00756AA6" w:rsidP="00756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6AA6">
        <w:rPr>
          <w:rFonts w:ascii="Times New Roman" w:hAnsi="Times New Roman" w:cs="Times New Roman"/>
          <w:sz w:val="28"/>
          <w:szCs w:val="28"/>
        </w:rPr>
        <w:t>господарства Укр</w:t>
      </w:r>
      <w:bookmarkStart w:id="0" w:name="_GoBack"/>
      <w:bookmarkEnd w:id="0"/>
      <w:r w:rsidRPr="00756AA6">
        <w:rPr>
          <w:rFonts w:ascii="Times New Roman" w:hAnsi="Times New Roman" w:cs="Times New Roman"/>
          <w:sz w:val="28"/>
          <w:szCs w:val="28"/>
        </w:rPr>
        <w:t>аїни                                         Дарія МАРЧАК</w:t>
      </w:r>
    </w:p>
    <w:sectPr w:rsidR="005B04E5" w:rsidRPr="00756A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BD"/>
    <w:rsid w:val="001679BD"/>
    <w:rsid w:val="004B41D7"/>
    <w:rsid w:val="005B04E5"/>
    <w:rsid w:val="00756AA6"/>
    <w:rsid w:val="0093377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046A"/>
  <w15:chartTrackingRefBased/>
  <w15:docId w15:val="{E130F633-0D54-4964-9622-8D6E9D39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1533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2025-11-26T09:01:00Z</dcterms:created>
  <dcterms:modified xsi:type="dcterms:W3CDTF">2025-11-26T09:03:00Z</dcterms:modified>
</cp:coreProperties>
</file>