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577" w:rsidRPr="00EE6E06" w:rsidRDefault="00865577" w:rsidP="00865577">
      <w:pPr>
        <w:spacing w:after="75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bookmarkStart w:id="0" w:name="2"/>
      <w:r w:rsidRPr="00EE6E0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МІНІСТЕРСТВО ЮСТИЦІЇ УКРАЇНИ</w:t>
      </w:r>
    </w:p>
    <w:p w:rsidR="00865577" w:rsidRPr="00EE6E06" w:rsidRDefault="00865577" w:rsidP="00865577">
      <w:pPr>
        <w:pStyle w:val="2"/>
        <w:spacing w:after="225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bookmarkStart w:id="1" w:name="3"/>
      <w:bookmarkEnd w:id="0"/>
      <w:r w:rsidRPr="00EE6E0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ЛИСТ</w:t>
      </w:r>
    </w:p>
    <w:p w:rsidR="00865577" w:rsidRDefault="00865577" w:rsidP="00865577">
      <w:pPr>
        <w:spacing w:after="75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bookmarkStart w:id="2" w:name="4"/>
      <w:bookmarkEnd w:id="1"/>
      <w:r w:rsidRPr="00EE6E0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від 06.11.2025 р. N 160502/166548-9-25/8.4.3</w:t>
      </w:r>
    </w:p>
    <w:p w:rsidR="00EE6E06" w:rsidRPr="00EE6E06" w:rsidRDefault="00EE6E06" w:rsidP="00865577">
      <w:pPr>
        <w:spacing w:after="75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865577" w:rsidRDefault="00865577" w:rsidP="00865577">
      <w:pPr>
        <w:spacing w:after="75"/>
        <w:ind w:firstLine="24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5"/>
      <w:bookmarkEnd w:id="2"/>
      <w:r w:rsidRPr="007067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Відділ державної реєстрації юридичних осіб та фізичних осіб - підприємців </w:t>
      </w:r>
      <w:proofErr w:type="spellStart"/>
      <w:r w:rsidRPr="00706717">
        <w:rPr>
          <w:rFonts w:ascii="Times New Roman" w:hAnsi="Times New Roman" w:cs="Times New Roman"/>
          <w:color w:val="000000" w:themeColor="text1"/>
          <w:sz w:val="24"/>
          <w:szCs w:val="24"/>
        </w:rPr>
        <w:t>Кам'янської</w:t>
      </w:r>
      <w:proofErr w:type="spellEnd"/>
      <w:r w:rsidRPr="007067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міської ради Дніпропетровської області</w:t>
      </w:r>
    </w:p>
    <w:p w:rsidR="00EE6E06" w:rsidRPr="00706717" w:rsidRDefault="00EE6E06" w:rsidP="00865577">
      <w:pPr>
        <w:spacing w:after="75"/>
        <w:ind w:firstLine="24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65577" w:rsidRPr="00706717" w:rsidRDefault="00865577" w:rsidP="00865577">
      <w:pPr>
        <w:pStyle w:val="2"/>
        <w:spacing w:after="225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bookmarkStart w:id="4" w:name="6"/>
      <w:bookmarkEnd w:id="3"/>
      <w:r w:rsidRPr="00706717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Щодо надання роз'яснення</w:t>
      </w:r>
    </w:p>
    <w:p w:rsidR="00865577" w:rsidRPr="00706717" w:rsidRDefault="00865577" w:rsidP="00865577">
      <w:pPr>
        <w:spacing w:after="75"/>
        <w:ind w:firstLine="2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" w:name="7"/>
      <w:bookmarkEnd w:id="4"/>
      <w:r w:rsidRPr="007067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Міністерство юстиції України розглянуло лист Відділу державної реєстрації юридичних осіб та фізичних осіб - підприємців </w:t>
      </w:r>
      <w:proofErr w:type="spellStart"/>
      <w:r w:rsidRPr="00706717">
        <w:rPr>
          <w:rFonts w:ascii="Times New Roman" w:hAnsi="Times New Roman" w:cs="Times New Roman"/>
          <w:color w:val="000000" w:themeColor="text1"/>
          <w:sz w:val="24"/>
          <w:szCs w:val="24"/>
        </w:rPr>
        <w:t>Кам'янської</w:t>
      </w:r>
      <w:proofErr w:type="spellEnd"/>
      <w:r w:rsidRPr="007067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міської ради Дніпропетровської області від 18 вересня 2025 року </w:t>
      </w:r>
      <w:r w:rsidR="00EE6E06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7067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12-09/140 щодо деяких питань, пов'язаних із реалізацією Закону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України від 09 січня 2025 року №</w:t>
      </w:r>
      <w:r w:rsidRPr="007067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4196-IX "Про особливості регулювання діяльності юридичних осіб окремих організаційно-правових форм у перехідний період та об'єднань юридичних осіб"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(далі - Закон №</w:t>
      </w:r>
      <w:r w:rsidRPr="007067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4196) у частині можливості внесення </w:t>
      </w:r>
      <w:bookmarkStart w:id="6" w:name="_GoBack"/>
      <w:bookmarkEnd w:id="6"/>
      <w:r w:rsidRPr="00706717">
        <w:rPr>
          <w:rFonts w:ascii="Times New Roman" w:hAnsi="Times New Roman" w:cs="Times New Roman"/>
          <w:color w:val="000000" w:themeColor="text1"/>
          <w:sz w:val="24"/>
          <w:szCs w:val="24"/>
        </w:rPr>
        <w:t>змін до установчих документів комунальних підприємств та повідомляє.</w:t>
      </w:r>
    </w:p>
    <w:p w:rsidR="00865577" w:rsidRPr="00706717" w:rsidRDefault="00865577" w:rsidP="00865577">
      <w:pPr>
        <w:spacing w:after="75"/>
        <w:ind w:firstLine="2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7" w:name="8"/>
      <w:bookmarkEnd w:id="5"/>
      <w:r w:rsidRPr="00706717">
        <w:rPr>
          <w:rFonts w:ascii="Times New Roman" w:hAnsi="Times New Roman" w:cs="Times New Roman"/>
          <w:color w:val="000000" w:themeColor="text1"/>
          <w:sz w:val="24"/>
          <w:szCs w:val="24"/>
        </w:rPr>
        <w:t>Необхідно зазначити, що положення, які регулювали діяльність комунальних унітарних підприємств, містилися у статті 78 Господарського кодексу України.</w:t>
      </w:r>
    </w:p>
    <w:p w:rsidR="00865577" w:rsidRPr="00706717" w:rsidRDefault="00865577" w:rsidP="00865577">
      <w:pPr>
        <w:spacing w:after="75"/>
        <w:ind w:firstLine="2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8" w:name="9"/>
      <w:bookmarkEnd w:id="7"/>
      <w:r w:rsidRPr="007067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Натомість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Законом №</w:t>
      </w:r>
      <w:r w:rsidRPr="007067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4196 внесені зміни до ряду законодавчих актів України, що спрямовані на удосконалення корпоративного управління в юридичних особах, заснованих на державній і комунальній власності, встановлення правових й організаційних засад функціонування юридичних осіб певних організаційно-правових форм у перехідний період, а також на усунення суперечностей між Цивільним кодексом України та актами спеціального законодавства.</w:t>
      </w:r>
    </w:p>
    <w:p w:rsidR="00865577" w:rsidRPr="00706717" w:rsidRDefault="00865577" w:rsidP="00865577">
      <w:pPr>
        <w:spacing w:after="75"/>
        <w:ind w:firstLine="2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9" w:name="10"/>
      <w:bookmarkEnd w:id="8"/>
      <w:r w:rsidRPr="007067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 зв'язку з введенням в дію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Закону №</w:t>
      </w:r>
      <w:r w:rsidRPr="007067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4196 та втратою чинності Господарського кодексу України, питання правового статусу комунальних підпри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ємств нині регулюються Законом №</w:t>
      </w:r>
      <w:r w:rsidRPr="007067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4196, Цивільним кодексом України та Законом України "Про місцеве самоврядування в Україні".</w:t>
      </w:r>
    </w:p>
    <w:p w:rsidR="00865577" w:rsidRPr="00706717" w:rsidRDefault="00865577" w:rsidP="00865577">
      <w:pPr>
        <w:spacing w:after="75"/>
        <w:ind w:firstLine="2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0" w:name="11"/>
      <w:bookmarkEnd w:id="9"/>
      <w:r w:rsidRPr="00706717">
        <w:rPr>
          <w:rFonts w:ascii="Times New Roman" w:hAnsi="Times New Roman" w:cs="Times New Roman"/>
          <w:color w:val="000000" w:themeColor="text1"/>
          <w:sz w:val="24"/>
          <w:szCs w:val="24"/>
        </w:rPr>
        <w:t>Так, особливості діяльності комунальних унітарних підприємств встановлені статтею 60-2 Закону України "Про місцеве самоврядування в Україні".</w:t>
      </w:r>
    </w:p>
    <w:p w:rsidR="00865577" w:rsidRPr="00706717" w:rsidRDefault="00865577" w:rsidP="00865577">
      <w:pPr>
        <w:spacing w:after="75"/>
        <w:ind w:firstLine="2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1" w:name="12"/>
      <w:bookmarkEnd w:id="10"/>
      <w:r w:rsidRPr="007067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Слід зазначити, що положеннями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Закону №</w:t>
      </w:r>
      <w:r w:rsidRPr="007067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4196 запроваджено перехідний період тривалістю три роки для поступового припинення функціонування юридичних осіб певних організаційно-правових форм, зокрема й комунальних підприємств.</w:t>
      </w:r>
    </w:p>
    <w:p w:rsidR="00865577" w:rsidRPr="00706717" w:rsidRDefault="00865577" w:rsidP="00865577">
      <w:pPr>
        <w:spacing w:after="75"/>
        <w:ind w:firstLine="2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2" w:name="13"/>
      <w:bookmarkEnd w:id="11"/>
      <w:r w:rsidRPr="00706717">
        <w:rPr>
          <w:rFonts w:ascii="Times New Roman" w:hAnsi="Times New Roman" w:cs="Times New Roman"/>
          <w:color w:val="000000" w:themeColor="text1"/>
          <w:sz w:val="24"/>
          <w:szCs w:val="24"/>
        </w:rPr>
        <w:t>При цьому части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ною першою статті 13 Закону №</w:t>
      </w:r>
      <w:r w:rsidRPr="007067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4196 встановлено заборону на створення нових юридичних осіб у певних організаційно-правових формах, зокрема у і формі комунального підприємства.</w:t>
      </w:r>
    </w:p>
    <w:p w:rsidR="00865577" w:rsidRPr="00706717" w:rsidRDefault="00865577" w:rsidP="00865577">
      <w:pPr>
        <w:spacing w:after="75"/>
        <w:ind w:firstLine="2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3" w:name="14"/>
      <w:bookmarkEnd w:id="12"/>
      <w:r w:rsidRPr="00706717">
        <w:rPr>
          <w:rFonts w:ascii="Times New Roman" w:hAnsi="Times New Roman" w:cs="Times New Roman"/>
          <w:color w:val="000000" w:themeColor="text1"/>
          <w:sz w:val="24"/>
          <w:szCs w:val="24"/>
        </w:rPr>
        <w:t>Відповідно до ч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астини другої статті 13 Закону №</w:t>
      </w:r>
      <w:r w:rsidRPr="007067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4196 забороняється внесення змін до відомостей, зокрема про комунальні підприємства, що містяться в Єдиному державному реєстрі юридичних осіб, фізичних осіб - підприємців та громадських формувань (далі - Єдиний державний реєстр), крім:</w:t>
      </w:r>
    </w:p>
    <w:p w:rsidR="00865577" w:rsidRPr="00706717" w:rsidRDefault="00865577" w:rsidP="00865577">
      <w:pPr>
        <w:spacing w:after="75"/>
        <w:ind w:firstLine="2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4" w:name="15"/>
      <w:bookmarkEnd w:id="13"/>
      <w:r w:rsidRPr="00706717">
        <w:rPr>
          <w:rFonts w:ascii="Times New Roman" w:hAnsi="Times New Roman" w:cs="Times New Roman"/>
          <w:color w:val="000000" w:themeColor="text1"/>
          <w:sz w:val="24"/>
          <w:szCs w:val="24"/>
        </w:rPr>
        <w:t>державної реєстрації припинення юридичної особи шляхом перетворення або ліквідації та пов'язаних з цим змін до відомостей про юридичну особу;</w:t>
      </w:r>
    </w:p>
    <w:p w:rsidR="00865577" w:rsidRPr="00706717" w:rsidRDefault="00865577" w:rsidP="00865577">
      <w:pPr>
        <w:spacing w:after="75"/>
        <w:ind w:firstLine="2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5" w:name="16"/>
      <w:bookmarkEnd w:id="14"/>
      <w:r w:rsidRPr="0070671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державної реєстрації змін до відомостей про юридичну особу, пов'язаних із зміною керівника юридичної особи, або державної реєстрації зміни складу комісії з припинення, голови комісії або ліквідатора, керуючого припиненням;</w:t>
      </w:r>
    </w:p>
    <w:p w:rsidR="00865577" w:rsidRPr="00706717" w:rsidRDefault="00865577" w:rsidP="00865577">
      <w:pPr>
        <w:spacing w:after="75"/>
        <w:ind w:firstLine="2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6" w:name="17"/>
      <w:bookmarkEnd w:id="15"/>
      <w:r w:rsidRPr="00706717">
        <w:rPr>
          <w:rFonts w:ascii="Times New Roman" w:hAnsi="Times New Roman" w:cs="Times New Roman"/>
          <w:color w:val="000000" w:themeColor="text1"/>
          <w:sz w:val="24"/>
          <w:szCs w:val="24"/>
        </w:rPr>
        <w:t>державної реєстрації змін до відомостей про юридичну особу, пов'язаних із передачею єдиного майнового комплексу державного підприємства до сфери управління Фонду державного майна України;</w:t>
      </w:r>
    </w:p>
    <w:p w:rsidR="00865577" w:rsidRPr="00706717" w:rsidRDefault="00865577" w:rsidP="00865577">
      <w:pPr>
        <w:spacing w:after="75"/>
        <w:ind w:firstLine="2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7" w:name="18"/>
      <w:bookmarkEnd w:id="16"/>
      <w:r w:rsidRPr="00706717">
        <w:rPr>
          <w:rFonts w:ascii="Times New Roman" w:hAnsi="Times New Roman" w:cs="Times New Roman"/>
          <w:color w:val="000000" w:themeColor="text1"/>
          <w:sz w:val="24"/>
          <w:szCs w:val="24"/>
        </w:rPr>
        <w:t>державної реєстрації змін до відомостей про юридичну особу, пов'язаних із відкриттям провадження у справі про банкрутство такої юридичної особи.</w:t>
      </w:r>
    </w:p>
    <w:p w:rsidR="00865577" w:rsidRPr="00706717" w:rsidRDefault="00865577" w:rsidP="00865577">
      <w:pPr>
        <w:spacing w:after="75"/>
        <w:ind w:firstLine="2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8" w:name="19"/>
      <w:bookmarkEnd w:id="17"/>
      <w:r w:rsidRPr="007067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Варто звернути увагу, що відповідно до абзацу другого пункту 1 статті 17 "Прикінцеві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та перехідні положення" Закону №</w:t>
      </w:r>
      <w:r w:rsidRPr="007067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4196 частина друга статті 13 вказаного Закону вводиться в дію через три роки та шість місяців з дня набрання чинності цим Законом (фактично після завершення перехідного періоду).</w:t>
      </w:r>
    </w:p>
    <w:p w:rsidR="00865577" w:rsidRPr="00706717" w:rsidRDefault="00865577" w:rsidP="00865577">
      <w:pPr>
        <w:spacing w:after="75"/>
        <w:ind w:firstLine="2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9" w:name="20"/>
      <w:bookmarkEnd w:id="18"/>
      <w:r w:rsidRPr="007067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Пунктом 11 статті 17 "Прикінцеві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та перехідні положення" Закону №</w:t>
      </w:r>
      <w:r w:rsidRPr="007067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4196 встановлюється, що державні та комунальні некомерційні підприємства протягом перехідного періоду, передбаченого цим Законом, замінюють у своїх найменуваннях слова "державне некомерційне підприємство" або "комунальне некомерційне підприємство" відповідно словами "державне некомерційне товариство" або "комунальне некомерційне товариство".</w:t>
      </w:r>
    </w:p>
    <w:p w:rsidR="00865577" w:rsidRPr="00706717" w:rsidRDefault="00865577" w:rsidP="00865577">
      <w:pPr>
        <w:spacing w:after="75"/>
        <w:ind w:firstLine="2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0" w:name="21"/>
      <w:bookmarkEnd w:id="19"/>
      <w:r w:rsidRPr="007067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Також, пунктом 10 статті 17 "Прикінцеві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та перехідні положення" Закону №</w:t>
      </w:r>
      <w:r w:rsidRPr="007067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4196 встановлюється, що протягом перехідного періоду, передбаченого цим Законом, статути та внутрішні положення підприємств та їхніх правонаступників підлягають приведенню у відповідність із цим Законом. До моменту приведення статутів та внутрішніх положень підприємств у відповідність із цим Законом вони застосовуються в частині, що не суперечить цьому Закону.</w:t>
      </w:r>
    </w:p>
    <w:p w:rsidR="00865577" w:rsidRPr="00706717" w:rsidRDefault="00865577" w:rsidP="00865577">
      <w:pPr>
        <w:spacing w:after="75"/>
        <w:ind w:firstLine="2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1" w:name="22"/>
      <w:bookmarkEnd w:id="20"/>
      <w:r w:rsidRPr="007067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результатами аналізу наведених положень та з урахуванням змісту порушених питань можна дійти висновку, що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Закон №</w:t>
      </w:r>
      <w:r w:rsidRPr="007067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4196 не містить положень, які б забороняли протягом перехідного періоду вносити зміни до установчих документів таких підприємств, які не пов'язані із вжиттям описаних вище заходів.</w:t>
      </w:r>
    </w:p>
    <w:p w:rsidR="00865577" w:rsidRPr="00706717" w:rsidRDefault="00865577" w:rsidP="00865577">
      <w:pPr>
        <w:spacing w:after="75"/>
        <w:ind w:firstLine="2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2" w:name="23"/>
      <w:bookmarkEnd w:id="21"/>
      <w:r w:rsidRPr="00706717">
        <w:rPr>
          <w:rFonts w:ascii="Times New Roman" w:hAnsi="Times New Roman" w:cs="Times New Roman"/>
          <w:color w:val="000000" w:themeColor="text1"/>
          <w:sz w:val="24"/>
          <w:szCs w:val="24"/>
        </w:rPr>
        <w:t>Важливі юридичні застереження:</w:t>
      </w:r>
    </w:p>
    <w:p w:rsidR="00865577" w:rsidRPr="00706717" w:rsidRDefault="00865577" w:rsidP="00865577">
      <w:pPr>
        <w:spacing w:after="75"/>
        <w:ind w:firstLine="2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3" w:name="24"/>
      <w:bookmarkEnd w:id="22"/>
      <w:r w:rsidRPr="00706717">
        <w:rPr>
          <w:rFonts w:ascii="Times New Roman" w:hAnsi="Times New Roman" w:cs="Times New Roman"/>
          <w:color w:val="000000" w:themeColor="text1"/>
          <w:sz w:val="24"/>
          <w:szCs w:val="24"/>
        </w:rPr>
        <w:t>1. Листи Міністерства юстиції України не є нормативно-правовими актами, не встановлюють правових норм та мають лише інформаційний характер. Їх реальне значення не перевищує авторитету аргументів та суджень, покладених в основу відповідної правової позиції.</w:t>
      </w:r>
    </w:p>
    <w:p w:rsidR="00865577" w:rsidRDefault="00865577" w:rsidP="00865577">
      <w:pPr>
        <w:spacing w:after="75"/>
        <w:ind w:firstLine="2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4" w:name="25"/>
      <w:bookmarkEnd w:id="23"/>
      <w:r w:rsidRPr="00706717">
        <w:rPr>
          <w:rFonts w:ascii="Times New Roman" w:hAnsi="Times New Roman" w:cs="Times New Roman"/>
          <w:color w:val="000000" w:themeColor="text1"/>
          <w:sz w:val="24"/>
          <w:szCs w:val="24"/>
        </w:rPr>
        <w:t>2. Роз'яснення законодавства, яке міститься у цьому листі, не є юридичною консультацією щодо конкретної ситуації та не враховує особливостей відповідних фактичних обставин.</w:t>
      </w:r>
    </w:p>
    <w:p w:rsidR="00865577" w:rsidRPr="00706717" w:rsidRDefault="00865577" w:rsidP="00865577">
      <w:pPr>
        <w:spacing w:after="75"/>
        <w:ind w:firstLine="2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bookmarkEnd w:id="24"/>
    <w:p w:rsidR="005B04E5" w:rsidRDefault="00865577">
      <w:r w:rsidRPr="00706717">
        <w:rPr>
          <w:rFonts w:ascii="Times New Roman" w:hAnsi="Times New Roman" w:cs="Times New Roman"/>
          <w:color w:val="000000" w:themeColor="text1"/>
          <w:sz w:val="24"/>
          <w:szCs w:val="24"/>
        </w:rPr>
        <w:t>Заступник Міністра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</w:t>
      </w:r>
      <w:r w:rsidRPr="00706717">
        <w:rPr>
          <w:rFonts w:ascii="Times New Roman" w:hAnsi="Times New Roman" w:cs="Times New Roman"/>
          <w:color w:val="000000" w:themeColor="text1"/>
          <w:sz w:val="24"/>
          <w:szCs w:val="24"/>
        </w:rPr>
        <w:t>Олена ФЕРЕНС</w:t>
      </w:r>
    </w:p>
    <w:sectPr w:rsidR="005B04E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575"/>
    <w:rsid w:val="004B41D7"/>
    <w:rsid w:val="005B04E5"/>
    <w:rsid w:val="00795575"/>
    <w:rsid w:val="00865577"/>
    <w:rsid w:val="00885D8B"/>
    <w:rsid w:val="00933774"/>
    <w:rsid w:val="00EE6E06"/>
    <w:rsid w:val="00F20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6AC64"/>
  <w15:chartTrackingRefBased/>
  <w15:docId w15:val="{51CA5D6F-7C99-4CBC-A826-03403DBA5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577"/>
    <w:pPr>
      <w:spacing w:after="200" w:line="276" w:lineRule="auto"/>
    </w:pPr>
    <w:rPr>
      <w:kern w:val="0"/>
      <w:lang w:eastAsia="uk-UA"/>
      <w14:ligatures w14:val="none"/>
    </w:rPr>
  </w:style>
  <w:style w:type="paragraph" w:styleId="2">
    <w:name w:val="heading 2"/>
    <w:basedOn w:val="a"/>
    <w:next w:val="a"/>
    <w:link w:val="20"/>
    <w:uiPriority w:val="9"/>
    <w:unhideWhenUsed/>
    <w:qFormat/>
    <w:rsid w:val="0086557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65577"/>
    <w:rPr>
      <w:rFonts w:asciiTheme="majorHAnsi" w:eastAsiaTheme="majorEastAsia" w:hAnsiTheme="majorHAnsi" w:cstheme="majorBidi"/>
      <w:b/>
      <w:bCs/>
      <w:color w:val="156082" w:themeColor="accent1"/>
      <w:kern w:val="0"/>
      <w:sz w:val="26"/>
      <w:szCs w:val="26"/>
      <w:lang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3308</Words>
  <Characters>1886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3</cp:revision>
  <dcterms:created xsi:type="dcterms:W3CDTF">2025-11-13T09:26:00Z</dcterms:created>
  <dcterms:modified xsi:type="dcterms:W3CDTF">2025-11-13T09:28:00Z</dcterms:modified>
</cp:coreProperties>
</file>