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1A" w:rsidRPr="0072391A" w:rsidRDefault="0072391A" w:rsidP="007239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91A">
        <w:rPr>
          <w:rFonts w:ascii="Times New Roman" w:hAnsi="Times New Roman" w:cs="Times New Roman"/>
          <w:b/>
          <w:sz w:val="28"/>
          <w:szCs w:val="28"/>
        </w:rPr>
        <w:t>ПЕНСІЙНИЙ ФОНД УКРАЇНИ</w:t>
      </w:r>
    </w:p>
    <w:p w:rsidR="0072391A" w:rsidRPr="0072391A" w:rsidRDefault="0072391A" w:rsidP="00723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91A" w:rsidRPr="0072391A" w:rsidRDefault="0072391A" w:rsidP="007239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91A">
        <w:rPr>
          <w:rFonts w:ascii="Times New Roman" w:hAnsi="Times New Roman" w:cs="Times New Roman"/>
          <w:b/>
          <w:sz w:val="28"/>
          <w:szCs w:val="28"/>
        </w:rPr>
        <w:t>ДЕПАРТАМЕНТУ КОНТРОЛЮ ВИКОРИСТАННЯ КОШТІВ ЗАГАЛЬНООБОВ'ЯЗКОВОГО ДЕРЖАВНОГО СОЦІАЛЬНОГО СТРАХУВАННЯ</w:t>
      </w:r>
    </w:p>
    <w:p w:rsidR="0072391A" w:rsidRPr="0072391A" w:rsidRDefault="0072391A" w:rsidP="00723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91A" w:rsidRPr="0072391A" w:rsidRDefault="0072391A" w:rsidP="0072391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391A">
        <w:rPr>
          <w:rFonts w:ascii="Times New Roman" w:hAnsi="Times New Roman" w:cs="Times New Roman"/>
          <w:i/>
          <w:sz w:val="28"/>
          <w:szCs w:val="28"/>
        </w:rPr>
        <w:t>ЛИСТ</w:t>
      </w:r>
    </w:p>
    <w:p w:rsidR="0072391A" w:rsidRPr="0072391A" w:rsidRDefault="0072391A" w:rsidP="0072391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391A">
        <w:rPr>
          <w:rFonts w:ascii="Times New Roman" w:hAnsi="Times New Roman" w:cs="Times New Roman"/>
          <w:i/>
          <w:sz w:val="28"/>
          <w:szCs w:val="28"/>
        </w:rPr>
        <w:t>від 04.11.2025 р. № 2800-0802-8/74771</w:t>
      </w:r>
    </w:p>
    <w:p w:rsidR="0072391A" w:rsidRPr="0072391A" w:rsidRDefault="0072391A" w:rsidP="0072391A">
      <w:pPr>
        <w:rPr>
          <w:rFonts w:ascii="Times New Roman" w:hAnsi="Times New Roman" w:cs="Times New Roman"/>
          <w:sz w:val="28"/>
          <w:szCs w:val="28"/>
        </w:rPr>
      </w:pPr>
    </w:p>
    <w:p w:rsidR="0072391A" w:rsidRPr="0072391A" w:rsidRDefault="0072391A" w:rsidP="0072391A">
      <w:pPr>
        <w:rPr>
          <w:rFonts w:ascii="Times New Roman" w:hAnsi="Times New Roman" w:cs="Times New Roman"/>
          <w:sz w:val="28"/>
          <w:szCs w:val="28"/>
        </w:rPr>
      </w:pPr>
      <w:r w:rsidRPr="0072391A">
        <w:rPr>
          <w:rFonts w:ascii="Times New Roman" w:hAnsi="Times New Roman" w:cs="Times New Roman"/>
          <w:sz w:val="28"/>
          <w:szCs w:val="28"/>
        </w:rPr>
        <w:t>Розглянувши [...] запит [...], Пенсійний фонд України повідомляє.</w:t>
      </w:r>
    </w:p>
    <w:p w:rsidR="0072391A" w:rsidRPr="0072391A" w:rsidRDefault="0072391A" w:rsidP="0072391A">
      <w:pPr>
        <w:rPr>
          <w:rFonts w:ascii="Times New Roman" w:hAnsi="Times New Roman" w:cs="Times New Roman"/>
          <w:sz w:val="28"/>
          <w:szCs w:val="28"/>
        </w:rPr>
      </w:pPr>
    </w:p>
    <w:p w:rsidR="0072391A" w:rsidRPr="0072391A" w:rsidRDefault="0072391A" w:rsidP="0072391A">
      <w:pPr>
        <w:rPr>
          <w:rFonts w:ascii="Times New Roman" w:hAnsi="Times New Roman" w:cs="Times New Roman"/>
          <w:sz w:val="28"/>
          <w:szCs w:val="28"/>
        </w:rPr>
      </w:pPr>
      <w:r w:rsidRPr="0072391A">
        <w:rPr>
          <w:rFonts w:ascii="Times New Roman" w:hAnsi="Times New Roman" w:cs="Times New Roman"/>
          <w:sz w:val="28"/>
          <w:szCs w:val="28"/>
        </w:rPr>
        <w:t>Постанова правління Фонду соціального страхування України від 02.10.2020 N 23 "Про затвердження Порядку перевірки правильності використання страхувальниками страхових коштів Фонду соціального страхування України та застосування фінансових санкцій за порушення встановленого порядку їх використання" (далі - постанова N 23) на сьогоднішній день є чинною.</w:t>
      </w:r>
    </w:p>
    <w:p w:rsidR="0072391A" w:rsidRPr="0072391A" w:rsidRDefault="0072391A" w:rsidP="0072391A">
      <w:pPr>
        <w:rPr>
          <w:rFonts w:ascii="Times New Roman" w:hAnsi="Times New Roman" w:cs="Times New Roman"/>
          <w:sz w:val="28"/>
          <w:szCs w:val="28"/>
        </w:rPr>
      </w:pPr>
    </w:p>
    <w:p w:rsidR="0072391A" w:rsidRPr="0072391A" w:rsidRDefault="0072391A" w:rsidP="0072391A">
      <w:pPr>
        <w:rPr>
          <w:rFonts w:ascii="Times New Roman" w:hAnsi="Times New Roman" w:cs="Times New Roman"/>
          <w:sz w:val="28"/>
          <w:szCs w:val="28"/>
        </w:rPr>
      </w:pPr>
      <w:r w:rsidRPr="0072391A">
        <w:rPr>
          <w:rFonts w:ascii="Times New Roman" w:hAnsi="Times New Roman" w:cs="Times New Roman"/>
          <w:sz w:val="28"/>
          <w:szCs w:val="28"/>
        </w:rPr>
        <w:t>З урахуванням пункту 4 розділу VII "Прикінцеві та перехідні положення" Закону України "Про загальнообов'язкове державне соціальне страхування" посадові особи територіальних органів Пенсійного фонду України продовжують керуватися постановою N 23 до затвердження Пенсійним фондом України відповідних рішень.</w:t>
      </w:r>
    </w:p>
    <w:p w:rsidR="0072391A" w:rsidRPr="0072391A" w:rsidRDefault="0072391A" w:rsidP="0072391A">
      <w:pPr>
        <w:rPr>
          <w:rFonts w:ascii="Times New Roman" w:hAnsi="Times New Roman" w:cs="Times New Roman"/>
          <w:sz w:val="28"/>
          <w:szCs w:val="28"/>
        </w:rPr>
      </w:pPr>
    </w:p>
    <w:p w:rsidR="0072391A" w:rsidRDefault="0072391A" w:rsidP="0072391A">
      <w:pPr>
        <w:rPr>
          <w:rFonts w:ascii="Times New Roman" w:hAnsi="Times New Roman" w:cs="Times New Roman"/>
          <w:sz w:val="28"/>
          <w:szCs w:val="28"/>
        </w:rPr>
      </w:pPr>
      <w:r w:rsidRPr="0072391A">
        <w:rPr>
          <w:rFonts w:ascii="Times New Roman" w:hAnsi="Times New Roman" w:cs="Times New Roman"/>
          <w:sz w:val="28"/>
          <w:szCs w:val="28"/>
        </w:rPr>
        <w:t>Зазначаємо, що пунктом 2.13 Порядку перевірки правильності використання страхувальниками страхових коштів Фонду соціального страхування України та застосування фінансових санкцій за порушення встановленого порядку їх використання, затвердженого постановою N 23, визначено, що направлення на проведення документальної перевірки видається у двох примірниках. Перший примірник вручається під розписку керівнику або уповноваженій особі страхувальника, про що робиться відповідний запис у другому примірнику, який залишається в посадової особи Фонду.</w:t>
      </w:r>
    </w:p>
    <w:p w:rsidR="0072391A" w:rsidRPr="0072391A" w:rsidRDefault="0072391A" w:rsidP="0072391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391A" w:rsidRPr="0072391A" w:rsidRDefault="0072391A" w:rsidP="0072391A">
      <w:pPr>
        <w:rPr>
          <w:rFonts w:ascii="Times New Roman" w:hAnsi="Times New Roman" w:cs="Times New Roman"/>
          <w:sz w:val="28"/>
          <w:szCs w:val="28"/>
        </w:rPr>
      </w:pPr>
    </w:p>
    <w:p w:rsidR="005B04E5" w:rsidRPr="0072391A" w:rsidRDefault="0072391A" w:rsidP="0072391A">
      <w:pPr>
        <w:rPr>
          <w:rFonts w:ascii="Times New Roman" w:hAnsi="Times New Roman" w:cs="Times New Roman"/>
          <w:sz w:val="28"/>
          <w:szCs w:val="28"/>
        </w:rPr>
      </w:pPr>
      <w:r w:rsidRPr="0072391A">
        <w:rPr>
          <w:rFonts w:ascii="Times New Roman" w:hAnsi="Times New Roman" w:cs="Times New Roman"/>
          <w:sz w:val="28"/>
          <w:szCs w:val="28"/>
        </w:rPr>
        <w:t>Директор Департаменту                                                Владислава ХИЖНЯК</w:t>
      </w:r>
    </w:p>
    <w:sectPr w:rsidR="005B04E5" w:rsidRPr="007239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F0"/>
    <w:rsid w:val="004B41D7"/>
    <w:rsid w:val="005B04E5"/>
    <w:rsid w:val="00703DF0"/>
    <w:rsid w:val="0072391A"/>
    <w:rsid w:val="00933774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8E73"/>
  <w15:chartTrackingRefBased/>
  <w15:docId w15:val="{20E71886-760B-4BA0-8828-E276CDC0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</Words>
  <Characters>557</Characters>
  <Application>Microsoft Office Word</Application>
  <DocSecurity>0</DocSecurity>
  <Lines>4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2025-11-07T13:03:00Z</dcterms:created>
  <dcterms:modified xsi:type="dcterms:W3CDTF">2025-11-07T13:03:00Z</dcterms:modified>
</cp:coreProperties>
</file>