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CA4D" w14:textId="77777777" w:rsidR="002976A8" w:rsidRPr="002976A8" w:rsidRDefault="002976A8" w:rsidP="002976A8">
      <w:pPr>
        <w:jc w:val="center"/>
        <w:rPr>
          <w:rFonts w:ascii="Times New Roman" w:hAnsi="Times New Roman" w:cs="Times New Roman"/>
          <w:sz w:val="28"/>
          <w:szCs w:val="28"/>
        </w:rPr>
      </w:pPr>
      <w:r w:rsidRPr="002976A8">
        <w:rPr>
          <w:rFonts w:ascii="Times New Roman" w:hAnsi="Times New Roman" w:cs="Times New Roman"/>
          <w:sz w:val="28"/>
          <w:szCs w:val="28"/>
        </w:rPr>
        <w:t>ПЕНСІЙНИЙ ФОНД УКРАЇНИ</w:t>
      </w:r>
    </w:p>
    <w:p w14:paraId="76C5AAD6" w14:textId="77777777" w:rsidR="002976A8" w:rsidRPr="002976A8" w:rsidRDefault="002976A8" w:rsidP="002976A8">
      <w:pPr>
        <w:jc w:val="center"/>
        <w:rPr>
          <w:rFonts w:ascii="Times New Roman" w:hAnsi="Times New Roman" w:cs="Times New Roman"/>
          <w:sz w:val="28"/>
          <w:szCs w:val="28"/>
        </w:rPr>
      </w:pPr>
    </w:p>
    <w:p w14:paraId="1837BCCB" w14:textId="77777777" w:rsidR="002976A8" w:rsidRPr="002976A8" w:rsidRDefault="002976A8" w:rsidP="002976A8">
      <w:pPr>
        <w:jc w:val="center"/>
        <w:rPr>
          <w:rFonts w:ascii="Times New Roman" w:hAnsi="Times New Roman" w:cs="Times New Roman"/>
          <w:sz w:val="28"/>
          <w:szCs w:val="28"/>
        </w:rPr>
      </w:pPr>
      <w:r w:rsidRPr="002976A8">
        <w:rPr>
          <w:rFonts w:ascii="Times New Roman" w:hAnsi="Times New Roman" w:cs="Times New Roman"/>
          <w:sz w:val="28"/>
          <w:szCs w:val="28"/>
        </w:rPr>
        <w:t>ЛИСТ</w:t>
      </w:r>
    </w:p>
    <w:p w14:paraId="2D5284B3" w14:textId="0EE91B7F" w:rsidR="002976A8" w:rsidRPr="002976A8" w:rsidRDefault="002976A8" w:rsidP="002976A8">
      <w:pPr>
        <w:jc w:val="center"/>
        <w:rPr>
          <w:rFonts w:ascii="Times New Roman" w:hAnsi="Times New Roman" w:cs="Times New Roman"/>
          <w:sz w:val="28"/>
          <w:szCs w:val="28"/>
        </w:rPr>
      </w:pPr>
      <w:r w:rsidRPr="002976A8">
        <w:rPr>
          <w:rFonts w:ascii="Times New Roman" w:hAnsi="Times New Roman" w:cs="Times New Roman"/>
          <w:sz w:val="28"/>
          <w:szCs w:val="28"/>
        </w:rPr>
        <w:t xml:space="preserve">від 01.10.2025 р. </w:t>
      </w:r>
      <w:r w:rsidRPr="002976A8">
        <w:rPr>
          <w:rFonts w:ascii="Times New Roman" w:hAnsi="Times New Roman" w:cs="Times New Roman"/>
          <w:sz w:val="28"/>
          <w:szCs w:val="28"/>
        </w:rPr>
        <w:t>№</w:t>
      </w:r>
      <w:r w:rsidRPr="002976A8">
        <w:rPr>
          <w:rFonts w:ascii="Times New Roman" w:hAnsi="Times New Roman" w:cs="Times New Roman"/>
          <w:sz w:val="28"/>
          <w:szCs w:val="28"/>
        </w:rPr>
        <w:t xml:space="preserve"> 2800-060202-5/65659</w:t>
      </w:r>
    </w:p>
    <w:p w14:paraId="51B98F68" w14:textId="77777777" w:rsidR="002976A8" w:rsidRPr="002976A8" w:rsidRDefault="002976A8" w:rsidP="002976A8">
      <w:pPr>
        <w:rPr>
          <w:rFonts w:ascii="Times New Roman" w:hAnsi="Times New Roman" w:cs="Times New Roman"/>
          <w:sz w:val="28"/>
          <w:szCs w:val="28"/>
        </w:rPr>
      </w:pPr>
    </w:p>
    <w:p w14:paraId="56BF7474"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Міністерство економіки, довкілля та сільського господарства України</w:t>
      </w:r>
    </w:p>
    <w:p w14:paraId="09E360A8" w14:textId="77777777" w:rsidR="002976A8" w:rsidRPr="002976A8" w:rsidRDefault="002976A8" w:rsidP="002976A8">
      <w:pPr>
        <w:rPr>
          <w:rFonts w:ascii="Times New Roman" w:hAnsi="Times New Roman" w:cs="Times New Roman"/>
          <w:sz w:val="28"/>
          <w:szCs w:val="28"/>
        </w:rPr>
      </w:pPr>
    </w:p>
    <w:p w14:paraId="72FFD0B0" w14:textId="2A980EA2"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Пенсійний фонд України, розглянувши ваше звернення від 02.09.2025 № 2704-20/59137-03 (вх. № 7428/5 від 03.09.2025), повідомляє.</w:t>
      </w:r>
    </w:p>
    <w:p w14:paraId="5AF5F0F6" w14:textId="77777777" w:rsidR="002976A8" w:rsidRPr="002976A8" w:rsidRDefault="002976A8" w:rsidP="002976A8">
      <w:pPr>
        <w:rPr>
          <w:rFonts w:ascii="Times New Roman" w:hAnsi="Times New Roman" w:cs="Times New Roman"/>
          <w:sz w:val="28"/>
          <w:szCs w:val="28"/>
        </w:rPr>
      </w:pPr>
    </w:p>
    <w:p w14:paraId="282A057B" w14:textId="1B6B6C09"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Статтею 20 розділу V Закону України від 08.07.2010 № 2464-VI "Про збір та облік єдиного внеску на загальнообов'язкове державне соціальне страхування" визначено, що Пенсійний фонд України відповідно до покладених на нього завдань формує та веде реєстр застрахованих осіб Державного реєстру загальнообов'язкового державного соціального страхування (далі - реєстр застрахованих осіб).</w:t>
      </w:r>
    </w:p>
    <w:p w14:paraId="6F20F9AD" w14:textId="77777777" w:rsidR="002976A8" w:rsidRPr="002976A8" w:rsidRDefault="002976A8" w:rsidP="002976A8">
      <w:pPr>
        <w:rPr>
          <w:rFonts w:ascii="Times New Roman" w:hAnsi="Times New Roman" w:cs="Times New Roman"/>
          <w:sz w:val="28"/>
          <w:szCs w:val="28"/>
        </w:rPr>
      </w:pPr>
    </w:p>
    <w:p w14:paraId="5F175250" w14:textId="6E7EA04C"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Дані до реєстру застрахованих осіб вносяться на підставі відомостей, що надходять з джерел, передбачених статтею 18 Закону № 2464, зокрема, відомостей про нараховану заробітну плату (дохід, грошове забезпечення, допомогу, компенсацію) застрахованих осіб, на яку нараховано і з якої сплачено страхові внески, що надходять від Державної податкової служби України в порядку міжвідомчого обміну.</w:t>
      </w:r>
    </w:p>
    <w:p w14:paraId="1CBDB9A1" w14:textId="77777777" w:rsidR="002976A8" w:rsidRPr="002976A8" w:rsidRDefault="002976A8" w:rsidP="002976A8">
      <w:pPr>
        <w:rPr>
          <w:rFonts w:ascii="Times New Roman" w:hAnsi="Times New Roman" w:cs="Times New Roman"/>
          <w:sz w:val="28"/>
          <w:szCs w:val="28"/>
        </w:rPr>
      </w:pPr>
    </w:p>
    <w:p w14:paraId="358724EA" w14:textId="53AC6888"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Порядок заповнення і подання до органів Державної податкової служби України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затверджений наказом Міністерства фінансів України від 13.01.2015 № 4 (у редакції наказу Міністерства фінансів України від 24.01.2025 № 39) зі змінами, які внесені наказом Міністерства фінансів України від 30.01.2025 № 53, відповідно до якого з 01.01.2025 здійснюється формування та подання звітності.</w:t>
      </w:r>
    </w:p>
    <w:p w14:paraId="1C9FED2B" w14:textId="77777777" w:rsidR="002976A8" w:rsidRPr="002976A8" w:rsidRDefault="002976A8" w:rsidP="002976A8">
      <w:pPr>
        <w:rPr>
          <w:rFonts w:ascii="Times New Roman" w:hAnsi="Times New Roman" w:cs="Times New Roman"/>
          <w:sz w:val="28"/>
          <w:szCs w:val="28"/>
        </w:rPr>
      </w:pPr>
    </w:p>
    <w:p w14:paraId="3E5A3B06"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 xml:space="preserve">Додаток Д1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"Відомості про нарахування заробітної </w:t>
      </w:r>
      <w:r w:rsidRPr="002976A8">
        <w:rPr>
          <w:rFonts w:ascii="Times New Roman" w:hAnsi="Times New Roman" w:cs="Times New Roman"/>
          <w:sz w:val="28"/>
          <w:szCs w:val="28"/>
        </w:rPr>
        <w:lastRenderedPageBreak/>
        <w:t>плати (доходу, грошового забезпечення) застрахованим особам" (далі - додаток Д1) призначений для щомісячного формування платниками єдиного внеску щодо кожної застрахованої особи відомостей про суми нарахованої їй заробітної плати (доходу, грошового забезпечення).</w:t>
      </w:r>
    </w:p>
    <w:p w14:paraId="26973C0F" w14:textId="77777777" w:rsidR="002976A8" w:rsidRPr="002976A8" w:rsidRDefault="002976A8" w:rsidP="002976A8">
      <w:pPr>
        <w:rPr>
          <w:rFonts w:ascii="Times New Roman" w:hAnsi="Times New Roman" w:cs="Times New Roman"/>
          <w:sz w:val="28"/>
          <w:szCs w:val="28"/>
        </w:rPr>
      </w:pPr>
    </w:p>
    <w:p w14:paraId="12E7CDFD"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В графі 16 додатку Д1 зазначаються суми виплат, нараховані за дні тимчасової непрацездатності і допомогу у зв'язку з вагітністю та пологами, відображаються в окремих рядках з кодами категорій застрахованої особи (у полі відповідного місяця лише в сумі, що припадає на такий місяць).</w:t>
      </w:r>
    </w:p>
    <w:p w14:paraId="61D621C6" w14:textId="77777777" w:rsidR="002976A8" w:rsidRPr="002976A8" w:rsidRDefault="002976A8" w:rsidP="002976A8">
      <w:pPr>
        <w:rPr>
          <w:rFonts w:ascii="Times New Roman" w:hAnsi="Times New Roman" w:cs="Times New Roman"/>
          <w:sz w:val="28"/>
          <w:szCs w:val="28"/>
        </w:rPr>
      </w:pPr>
    </w:p>
    <w:p w14:paraId="6EDA91FA" w14:textId="258FA11B"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Абзацом третім пункту 8 Порядку бронювання військовозобов'язаних на період мобілізації та на воєнний час, затвердженого постановою Кабінету Міністрів України від 27.01.2023 № 76 (в редакції постанови Кабінету Міністрів України від 22.11.2024 № 1332), визначено, що військовозобов'язаним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 - релігійних організацій, а також 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працівників операторів газорозподільних систем, визначених наказом таких операторів,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w:t>
      </w:r>
    </w:p>
    <w:p w14:paraId="521F16FC" w14:textId="77777777" w:rsidR="002976A8" w:rsidRPr="002976A8" w:rsidRDefault="002976A8" w:rsidP="002976A8">
      <w:pPr>
        <w:rPr>
          <w:rFonts w:ascii="Times New Roman" w:hAnsi="Times New Roman" w:cs="Times New Roman"/>
          <w:sz w:val="28"/>
          <w:szCs w:val="28"/>
        </w:rPr>
      </w:pPr>
    </w:p>
    <w:p w14:paraId="0DC1A26F"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lastRenderedPageBreak/>
        <w:t>Інформація про нараховану щомісячну заробітну плату (дохід, грошове забезпечення, допомогу, компенсацію) формується за актуальними на дату надання інформації даними реєстру застрахованих осіб.</w:t>
      </w:r>
    </w:p>
    <w:p w14:paraId="58812A7B" w14:textId="77777777" w:rsidR="002976A8" w:rsidRPr="002976A8" w:rsidRDefault="002976A8" w:rsidP="002976A8">
      <w:pPr>
        <w:rPr>
          <w:rFonts w:ascii="Times New Roman" w:hAnsi="Times New Roman" w:cs="Times New Roman"/>
          <w:sz w:val="28"/>
          <w:szCs w:val="28"/>
        </w:rPr>
      </w:pPr>
    </w:p>
    <w:p w14:paraId="6E478653"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Враховуючи зазначене, суми виплат, нараховані за дні тимчасової непрацездатності, будуть враховуватися за відповідний місяць лише в сумі, що припадає на такий місяць.</w:t>
      </w:r>
    </w:p>
    <w:p w14:paraId="48F90F98" w14:textId="77777777" w:rsidR="002976A8" w:rsidRPr="002976A8" w:rsidRDefault="002976A8" w:rsidP="002976A8">
      <w:pPr>
        <w:rPr>
          <w:rFonts w:ascii="Times New Roman" w:hAnsi="Times New Roman" w:cs="Times New Roman"/>
          <w:sz w:val="28"/>
          <w:szCs w:val="28"/>
        </w:rPr>
      </w:pPr>
    </w:p>
    <w:p w14:paraId="15D8145C"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Якщо працівника заброньовано за основним місцем роботи та оформлено на тому ж підприємстві внутрішнім сумісником, то враховується сукупний дохід за період, за який він нарахований.</w:t>
      </w:r>
    </w:p>
    <w:p w14:paraId="1D91D49B" w14:textId="77777777" w:rsidR="002976A8" w:rsidRPr="002976A8" w:rsidRDefault="002976A8" w:rsidP="002976A8">
      <w:pPr>
        <w:rPr>
          <w:rFonts w:ascii="Times New Roman" w:hAnsi="Times New Roman" w:cs="Times New Roman"/>
          <w:sz w:val="28"/>
          <w:szCs w:val="28"/>
        </w:rPr>
      </w:pPr>
    </w:p>
    <w:p w14:paraId="7E960736"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Для визначення відповідності вказаній нормі включаються всі види виплат, нараховані підприємством, яке бронює працівника, за відповідний період. Суми заробітної плати або доходу, нараховані іншими страхувальниками, не враховуються.</w:t>
      </w:r>
    </w:p>
    <w:p w14:paraId="5C9F98B4" w14:textId="77777777" w:rsidR="002976A8" w:rsidRPr="002976A8" w:rsidRDefault="002976A8" w:rsidP="002976A8">
      <w:pPr>
        <w:rPr>
          <w:rFonts w:ascii="Times New Roman" w:hAnsi="Times New Roman" w:cs="Times New Roman"/>
          <w:sz w:val="28"/>
          <w:szCs w:val="28"/>
        </w:rPr>
      </w:pPr>
    </w:p>
    <w:p w14:paraId="71B2156B"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У разі звільнення та прийняття працівника впродовж місяця на одному і тому ж підприємстві, враховується сукупний дохід.</w:t>
      </w:r>
    </w:p>
    <w:p w14:paraId="57EC9684" w14:textId="77777777" w:rsidR="002976A8" w:rsidRPr="002976A8" w:rsidRDefault="002976A8" w:rsidP="002976A8">
      <w:pPr>
        <w:rPr>
          <w:rFonts w:ascii="Times New Roman" w:hAnsi="Times New Roman" w:cs="Times New Roman"/>
          <w:sz w:val="28"/>
          <w:szCs w:val="28"/>
        </w:rPr>
      </w:pPr>
    </w:p>
    <w:p w14:paraId="2A572E7B" w14:textId="008382E6"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Заступник Голови правління з питань</w:t>
      </w:r>
    </w:p>
    <w:p w14:paraId="6D9EE711" w14:textId="77777777" w:rsidR="002976A8"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цифрового розвитку, цифрових</w:t>
      </w:r>
    </w:p>
    <w:p w14:paraId="6F76BF52" w14:textId="041374D6" w:rsidR="00961D17" w:rsidRPr="002976A8" w:rsidRDefault="002976A8" w:rsidP="002976A8">
      <w:pPr>
        <w:rPr>
          <w:rFonts w:ascii="Times New Roman" w:hAnsi="Times New Roman" w:cs="Times New Roman"/>
          <w:sz w:val="28"/>
          <w:szCs w:val="28"/>
        </w:rPr>
      </w:pPr>
      <w:r w:rsidRPr="002976A8">
        <w:rPr>
          <w:rFonts w:ascii="Times New Roman" w:hAnsi="Times New Roman" w:cs="Times New Roman"/>
          <w:sz w:val="28"/>
          <w:szCs w:val="28"/>
        </w:rPr>
        <w:t>трансформацій і цифровізації                                 Олександр МАЛЕЦЬКИЙ</w:t>
      </w:r>
    </w:p>
    <w:sectPr w:rsidR="00961D17" w:rsidRPr="002976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9"/>
    <w:rsid w:val="0027005F"/>
    <w:rsid w:val="002976A8"/>
    <w:rsid w:val="007161D9"/>
    <w:rsid w:val="00961D17"/>
    <w:rsid w:val="009663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DA61"/>
  <w15:chartTrackingRefBased/>
  <w15:docId w15:val="{351E9B48-38E6-4182-9D3D-86B74D58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6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6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63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63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63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63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63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63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63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3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63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63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63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63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63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6379"/>
    <w:rPr>
      <w:rFonts w:eastAsiaTheme="majorEastAsia" w:cstheme="majorBidi"/>
      <w:color w:val="595959" w:themeColor="text1" w:themeTint="A6"/>
    </w:rPr>
  </w:style>
  <w:style w:type="character" w:customStyle="1" w:styleId="80">
    <w:name w:val="Заголовок 8 Знак"/>
    <w:basedOn w:val="a0"/>
    <w:link w:val="8"/>
    <w:uiPriority w:val="9"/>
    <w:semiHidden/>
    <w:rsid w:val="009663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6379"/>
    <w:rPr>
      <w:rFonts w:eastAsiaTheme="majorEastAsia" w:cstheme="majorBidi"/>
      <w:color w:val="272727" w:themeColor="text1" w:themeTint="D8"/>
    </w:rPr>
  </w:style>
  <w:style w:type="paragraph" w:styleId="a3">
    <w:name w:val="Title"/>
    <w:basedOn w:val="a"/>
    <w:next w:val="a"/>
    <w:link w:val="a4"/>
    <w:uiPriority w:val="10"/>
    <w:qFormat/>
    <w:rsid w:val="00966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6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3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63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6379"/>
    <w:pPr>
      <w:spacing w:before="160"/>
      <w:jc w:val="center"/>
    </w:pPr>
    <w:rPr>
      <w:i/>
      <w:iCs/>
      <w:color w:val="404040" w:themeColor="text1" w:themeTint="BF"/>
    </w:rPr>
  </w:style>
  <w:style w:type="character" w:customStyle="1" w:styleId="22">
    <w:name w:val="Цитата 2 Знак"/>
    <w:basedOn w:val="a0"/>
    <w:link w:val="21"/>
    <w:uiPriority w:val="29"/>
    <w:rsid w:val="00966379"/>
    <w:rPr>
      <w:i/>
      <w:iCs/>
      <w:color w:val="404040" w:themeColor="text1" w:themeTint="BF"/>
    </w:rPr>
  </w:style>
  <w:style w:type="paragraph" w:styleId="a7">
    <w:name w:val="List Paragraph"/>
    <w:basedOn w:val="a"/>
    <w:uiPriority w:val="34"/>
    <w:qFormat/>
    <w:rsid w:val="00966379"/>
    <w:pPr>
      <w:ind w:left="720"/>
      <w:contextualSpacing/>
    </w:pPr>
  </w:style>
  <w:style w:type="character" w:styleId="a8">
    <w:name w:val="Intense Emphasis"/>
    <w:basedOn w:val="a0"/>
    <w:uiPriority w:val="21"/>
    <w:qFormat/>
    <w:rsid w:val="00966379"/>
    <w:rPr>
      <w:i/>
      <w:iCs/>
      <w:color w:val="2F5496" w:themeColor="accent1" w:themeShade="BF"/>
    </w:rPr>
  </w:style>
  <w:style w:type="paragraph" w:styleId="a9">
    <w:name w:val="Intense Quote"/>
    <w:basedOn w:val="a"/>
    <w:next w:val="a"/>
    <w:link w:val="aa"/>
    <w:uiPriority w:val="30"/>
    <w:qFormat/>
    <w:rsid w:val="00966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6379"/>
    <w:rPr>
      <w:i/>
      <w:iCs/>
      <w:color w:val="2F5496" w:themeColor="accent1" w:themeShade="BF"/>
    </w:rPr>
  </w:style>
  <w:style w:type="character" w:styleId="ab">
    <w:name w:val="Intense Reference"/>
    <w:basedOn w:val="a0"/>
    <w:uiPriority w:val="32"/>
    <w:qFormat/>
    <w:rsid w:val="00966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3438</Words>
  <Characters>1961</Characters>
  <Application>Microsoft Office Word</Application>
  <DocSecurity>0</DocSecurity>
  <Lines>16</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3</cp:revision>
  <dcterms:created xsi:type="dcterms:W3CDTF">2025-10-20T07:22:00Z</dcterms:created>
  <dcterms:modified xsi:type="dcterms:W3CDTF">2025-10-20T07:25:00Z</dcterms:modified>
</cp:coreProperties>
</file>