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32A" w:rsidRPr="0020132A" w:rsidRDefault="0020132A" w:rsidP="0020132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20132A">
        <w:rPr>
          <w:rFonts w:ascii="Times New Roman" w:hAnsi="Times New Roman" w:cs="Times New Roman"/>
          <w:b/>
          <w:i/>
          <w:sz w:val="28"/>
          <w:szCs w:val="28"/>
        </w:rPr>
        <w:t>ПЕНСІЙНИЙ ФОНД УКРАЇНИ</w:t>
      </w:r>
    </w:p>
    <w:p w:rsidR="0020132A" w:rsidRPr="0020132A" w:rsidRDefault="0020132A" w:rsidP="0020132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0132A">
        <w:rPr>
          <w:rFonts w:ascii="Times New Roman" w:hAnsi="Times New Roman" w:cs="Times New Roman"/>
          <w:b/>
          <w:i/>
          <w:sz w:val="28"/>
          <w:szCs w:val="28"/>
        </w:rPr>
        <w:t>ДЕПАРТАМЕНТ ПЕНСІЙНОГО ЗАБЕЗПЕЧЕННЯ, СТРАХОВИХ ВИПЛАТ, СОЦІАЛЬНИХ ПОСЛУГ, ЖИТЛОВИХ СУБСИДІЙ ТА ПІЛЬГ</w:t>
      </w:r>
    </w:p>
    <w:p w:rsidR="0020132A" w:rsidRPr="0020132A" w:rsidRDefault="0020132A" w:rsidP="0020132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0132A" w:rsidRPr="0020132A" w:rsidRDefault="0020132A" w:rsidP="0020132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0132A">
        <w:rPr>
          <w:rFonts w:ascii="Times New Roman" w:hAnsi="Times New Roman" w:cs="Times New Roman"/>
          <w:b/>
          <w:i/>
          <w:sz w:val="28"/>
          <w:szCs w:val="28"/>
        </w:rPr>
        <w:t>ЛИСТ</w:t>
      </w:r>
    </w:p>
    <w:p w:rsidR="0020132A" w:rsidRPr="0020132A" w:rsidRDefault="0020132A" w:rsidP="0020132A">
      <w:pPr>
        <w:jc w:val="center"/>
        <w:rPr>
          <w:rFonts w:ascii="Times New Roman" w:hAnsi="Times New Roman" w:cs="Times New Roman"/>
          <w:sz w:val="28"/>
          <w:szCs w:val="28"/>
        </w:rPr>
      </w:pPr>
      <w:r w:rsidRPr="0020132A">
        <w:rPr>
          <w:rFonts w:ascii="Times New Roman" w:hAnsi="Times New Roman" w:cs="Times New Roman"/>
          <w:sz w:val="28"/>
          <w:szCs w:val="28"/>
        </w:rPr>
        <w:t xml:space="preserve">від 14.09.2025 р. </w:t>
      </w:r>
      <w:r w:rsidRPr="0020132A">
        <w:rPr>
          <w:rFonts w:ascii="Times New Roman" w:hAnsi="Times New Roman" w:cs="Times New Roman"/>
          <w:sz w:val="28"/>
          <w:szCs w:val="28"/>
        </w:rPr>
        <w:t>№</w:t>
      </w:r>
      <w:r w:rsidRPr="0020132A">
        <w:rPr>
          <w:rFonts w:ascii="Times New Roman" w:hAnsi="Times New Roman" w:cs="Times New Roman"/>
          <w:sz w:val="28"/>
          <w:szCs w:val="28"/>
        </w:rPr>
        <w:t xml:space="preserve"> 36524-47965/К-03/8-2800/25</w:t>
      </w:r>
    </w:p>
    <w:p w:rsidR="0020132A" w:rsidRPr="0020132A" w:rsidRDefault="0020132A" w:rsidP="0020132A">
      <w:pPr>
        <w:rPr>
          <w:rFonts w:ascii="Times New Roman" w:hAnsi="Times New Roman" w:cs="Times New Roman"/>
          <w:sz w:val="28"/>
          <w:szCs w:val="28"/>
        </w:rPr>
      </w:pPr>
    </w:p>
    <w:p w:rsidR="0020132A" w:rsidRPr="0020132A" w:rsidRDefault="0020132A" w:rsidP="0020132A">
      <w:pPr>
        <w:rPr>
          <w:rFonts w:ascii="Times New Roman" w:hAnsi="Times New Roman" w:cs="Times New Roman"/>
          <w:sz w:val="28"/>
          <w:szCs w:val="28"/>
        </w:rPr>
      </w:pPr>
      <w:r w:rsidRPr="0020132A">
        <w:rPr>
          <w:rFonts w:ascii="Times New Roman" w:hAnsi="Times New Roman" w:cs="Times New Roman"/>
          <w:sz w:val="28"/>
          <w:szCs w:val="28"/>
        </w:rPr>
        <w:t>Розглянувши Ваше звернення щодо відмови в наданні допомоги по тимчасовій непрацездатності, Пенсійний фонд України повідомляє.</w:t>
      </w:r>
    </w:p>
    <w:p w:rsidR="0020132A" w:rsidRPr="0020132A" w:rsidRDefault="0020132A" w:rsidP="0020132A">
      <w:pPr>
        <w:rPr>
          <w:rFonts w:ascii="Times New Roman" w:hAnsi="Times New Roman" w:cs="Times New Roman"/>
          <w:sz w:val="28"/>
          <w:szCs w:val="28"/>
        </w:rPr>
      </w:pPr>
    </w:p>
    <w:p w:rsidR="0020132A" w:rsidRPr="0020132A" w:rsidRDefault="0020132A" w:rsidP="0020132A">
      <w:pPr>
        <w:rPr>
          <w:rFonts w:ascii="Times New Roman" w:hAnsi="Times New Roman" w:cs="Times New Roman"/>
          <w:sz w:val="28"/>
          <w:szCs w:val="28"/>
        </w:rPr>
      </w:pPr>
      <w:r w:rsidRPr="0020132A">
        <w:rPr>
          <w:rFonts w:ascii="Times New Roman" w:hAnsi="Times New Roman" w:cs="Times New Roman"/>
          <w:sz w:val="28"/>
          <w:szCs w:val="28"/>
        </w:rPr>
        <w:t xml:space="preserve">Відповідно до абзацу першого частини першої статті 22 Закону України від 23.09.99 </w:t>
      </w:r>
      <w:r w:rsidRPr="0020132A">
        <w:rPr>
          <w:rFonts w:ascii="Times New Roman" w:hAnsi="Times New Roman" w:cs="Times New Roman"/>
          <w:sz w:val="28"/>
          <w:szCs w:val="28"/>
        </w:rPr>
        <w:t>№</w:t>
      </w:r>
      <w:r w:rsidRPr="0020132A">
        <w:rPr>
          <w:rFonts w:ascii="Times New Roman" w:hAnsi="Times New Roman" w:cs="Times New Roman"/>
          <w:sz w:val="28"/>
          <w:szCs w:val="28"/>
        </w:rPr>
        <w:t xml:space="preserve"> 1105-XIV "Про загальнообов'язкове державне соціальне страхування" (далі - Закон </w:t>
      </w:r>
      <w:r w:rsidRPr="0020132A">
        <w:rPr>
          <w:rFonts w:ascii="Times New Roman" w:hAnsi="Times New Roman" w:cs="Times New Roman"/>
          <w:sz w:val="28"/>
          <w:szCs w:val="28"/>
        </w:rPr>
        <w:t>№</w:t>
      </w:r>
      <w:r w:rsidRPr="0020132A">
        <w:rPr>
          <w:rFonts w:ascii="Times New Roman" w:hAnsi="Times New Roman" w:cs="Times New Roman"/>
          <w:sz w:val="28"/>
          <w:szCs w:val="28"/>
        </w:rPr>
        <w:t xml:space="preserve"> 1105) страхова виплата у зв'язку з тимчасовою втратою працездатності застрахованим особам, які працюють на умовах трудового договору (контракту), </w:t>
      </w:r>
      <w:proofErr w:type="spellStart"/>
      <w:r w:rsidRPr="0020132A">
        <w:rPr>
          <w:rFonts w:ascii="Times New Roman" w:hAnsi="Times New Roman" w:cs="Times New Roman"/>
          <w:sz w:val="28"/>
          <w:szCs w:val="28"/>
        </w:rPr>
        <w:t>гіг</w:t>
      </w:r>
      <w:proofErr w:type="spellEnd"/>
      <w:r w:rsidRPr="0020132A">
        <w:rPr>
          <w:rFonts w:ascii="Times New Roman" w:hAnsi="Times New Roman" w:cs="Times New Roman"/>
          <w:sz w:val="28"/>
          <w:szCs w:val="28"/>
        </w:rPr>
        <w:t>-контракту, іншого цивільно-правового договору та на інших підставах, передбачених законом, призначається та надається за основним місцем роботи (діяльності).</w:t>
      </w:r>
    </w:p>
    <w:p w:rsidR="0020132A" w:rsidRPr="0020132A" w:rsidRDefault="0020132A" w:rsidP="0020132A">
      <w:pPr>
        <w:rPr>
          <w:rFonts w:ascii="Times New Roman" w:hAnsi="Times New Roman" w:cs="Times New Roman"/>
          <w:sz w:val="28"/>
          <w:szCs w:val="28"/>
        </w:rPr>
      </w:pPr>
    </w:p>
    <w:p w:rsidR="0020132A" w:rsidRPr="0020132A" w:rsidRDefault="0020132A" w:rsidP="0020132A">
      <w:pPr>
        <w:rPr>
          <w:rFonts w:ascii="Times New Roman" w:hAnsi="Times New Roman" w:cs="Times New Roman"/>
          <w:sz w:val="28"/>
          <w:szCs w:val="28"/>
        </w:rPr>
      </w:pPr>
      <w:r w:rsidRPr="0020132A">
        <w:rPr>
          <w:rFonts w:ascii="Times New Roman" w:hAnsi="Times New Roman" w:cs="Times New Roman"/>
          <w:sz w:val="28"/>
          <w:szCs w:val="28"/>
        </w:rPr>
        <w:t xml:space="preserve">Нормою частини третьої статті 22 Закону </w:t>
      </w:r>
      <w:r w:rsidRPr="0020132A">
        <w:rPr>
          <w:rFonts w:ascii="Times New Roman" w:hAnsi="Times New Roman" w:cs="Times New Roman"/>
          <w:sz w:val="28"/>
          <w:szCs w:val="28"/>
        </w:rPr>
        <w:t>№</w:t>
      </w:r>
      <w:r w:rsidRPr="0020132A">
        <w:rPr>
          <w:rFonts w:ascii="Times New Roman" w:hAnsi="Times New Roman" w:cs="Times New Roman"/>
          <w:sz w:val="28"/>
          <w:szCs w:val="28"/>
        </w:rPr>
        <w:t xml:space="preserve"> 1105 визначено, що рішення про призначення страхової виплати приймається страхувальником або уповноваженими ним особами. Страхувальник або уповноважені ним особи здійснюють контроль за правильністю нарахування і своєчасністю здійснення страхових виплат, приймають рішення про відмову в призначенні або припинення страхових виплат (повністю або частково), розглядають підставу і правильність видачі документів, які є підставою для надання страхових виплат.</w:t>
      </w:r>
    </w:p>
    <w:p w:rsidR="0020132A" w:rsidRPr="0020132A" w:rsidRDefault="0020132A" w:rsidP="0020132A">
      <w:pPr>
        <w:rPr>
          <w:rFonts w:ascii="Times New Roman" w:hAnsi="Times New Roman" w:cs="Times New Roman"/>
          <w:sz w:val="28"/>
          <w:szCs w:val="28"/>
        </w:rPr>
      </w:pPr>
    </w:p>
    <w:p w:rsidR="0020132A" w:rsidRPr="0020132A" w:rsidRDefault="0020132A" w:rsidP="0020132A">
      <w:pPr>
        <w:rPr>
          <w:rFonts w:ascii="Times New Roman" w:hAnsi="Times New Roman" w:cs="Times New Roman"/>
          <w:sz w:val="28"/>
          <w:szCs w:val="28"/>
        </w:rPr>
      </w:pPr>
      <w:r w:rsidRPr="0020132A">
        <w:rPr>
          <w:rFonts w:ascii="Times New Roman" w:hAnsi="Times New Roman" w:cs="Times New Roman"/>
          <w:sz w:val="28"/>
          <w:szCs w:val="28"/>
        </w:rPr>
        <w:t xml:space="preserve">Повідомлення про відмову в призначенні допомоги із зазначенням причини відмови та порядку оскарження видається або надсилається заявникові не пізніше п'яти днів після прийняття відповідного рішення, відповідно до частини 1 статті 24 Закону </w:t>
      </w:r>
      <w:r w:rsidRPr="0020132A">
        <w:rPr>
          <w:rFonts w:ascii="Times New Roman" w:hAnsi="Times New Roman" w:cs="Times New Roman"/>
          <w:sz w:val="28"/>
          <w:szCs w:val="28"/>
        </w:rPr>
        <w:t>№</w:t>
      </w:r>
      <w:r w:rsidRPr="0020132A">
        <w:rPr>
          <w:rFonts w:ascii="Times New Roman" w:hAnsi="Times New Roman" w:cs="Times New Roman"/>
          <w:sz w:val="28"/>
          <w:szCs w:val="28"/>
        </w:rPr>
        <w:t xml:space="preserve"> 1105.</w:t>
      </w:r>
    </w:p>
    <w:p w:rsidR="0020132A" w:rsidRPr="0020132A" w:rsidRDefault="0020132A" w:rsidP="0020132A">
      <w:pPr>
        <w:rPr>
          <w:rFonts w:ascii="Times New Roman" w:hAnsi="Times New Roman" w:cs="Times New Roman"/>
          <w:sz w:val="28"/>
          <w:szCs w:val="28"/>
        </w:rPr>
      </w:pPr>
    </w:p>
    <w:p w:rsidR="0020132A" w:rsidRPr="0020132A" w:rsidRDefault="0020132A" w:rsidP="0020132A">
      <w:pPr>
        <w:rPr>
          <w:rFonts w:ascii="Times New Roman" w:hAnsi="Times New Roman" w:cs="Times New Roman"/>
          <w:sz w:val="28"/>
          <w:szCs w:val="28"/>
        </w:rPr>
      </w:pPr>
      <w:r w:rsidRPr="0020132A">
        <w:rPr>
          <w:rFonts w:ascii="Times New Roman" w:hAnsi="Times New Roman" w:cs="Times New Roman"/>
          <w:sz w:val="28"/>
          <w:szCs w:val="28"/>
        </w:rPr>
        <w:t xml:space="preserve">Відповідно до частини першої статті 9 Закону </w:t>
      </w:r>
      <w:r w:rsidRPr="0020132A">
        <w:rPr>
          <w:rFonts w:ascii="Times New Roman" w:hAnsi="Times New Roman" w:cs="Times New Roman"/>
          <w:sz w:val="28"/>
          <w:szCs w:val="28"/>
        </w:rPr>
        <w:t>№</w:t>
      </w:r>
      <w:r w:rsidRPr="0020132A">
        <w:rPr>
          <w:rFonts w:ascii="Times New Roman" w:hAnsi="Times New Roman" w:cs="Times New Roman"/>
          <w:sz w:val="28"/>
          <w:szCs w:val="28"/>
        </w:rPr>
        <w:t xml:space="preserve"> 1105 застрахована особа має право на оскарження дій страховика, роботодавця щодо надання страхових виплат і соціальних послуг та судовий захист своїх прав.</w:t>
      </w:r>
    </w:p>
    <w:p w:rsidR="0020132A" w:rsidRPr="0020132A" w:rsidRDefault="0020132A" w:rsidP="0020132A">
      <w:pPr>
        <w:rPr>
          <w:rFonts w:ascii="Times New Roman" w:hAnsi="Times New Roman" w:cs="Times New Roman"/>
          <w:sz w:val="28"/>
          <w:szCs w:val="28"/>
        </w:rPr>
      </w:pPr>
    </w:p>
    <w:p w:rsidR="0020132A" w:rsidRPr="0020132A" w:rsidRDefault="0020132A" w:rsidP="0020132A">
      <w:pPr>
        <w:rPr>
          <w:rFonts w:ascii="Times New Roman" w:hAnsi="Times New Roman" w:cs="Times New Roman"/>
          <w:sz w:val="28"/>
          <w:szCs w:val="28"/>
        </w:rPr>
      </w:pPr>
      <w:r w:rsidRPr="0020132A">
        <w:rPr>
          <w:rFonts w:ascii="Times New Roman" w:hAnsi="Times New Roman" w:cs="Times New Roman"/>
          <w:sz w:val="28"/>
          <w:szCs w:val="28"/>
        </w:rPr>
        <w:lastRenderedPageBreak/>
        <w:t xml:space="preserve">Враховуючи викладене, у разі отримання від роботодавця відмови у наданні страхової виплати застрахована особа за захистом своїх прав може звернутися до суду відповідно до </w:t>
      </w:r>
      <w:r w:rsidRPr="0020132A">
        <w:rPr>
          <w:rFonts w:ascii="Times New Roman" w:hAnsi="Times New Roman" w:cs="Times New Roman"/>
          <w:sz w:val="28"/>
          <w:szCs w:val="28"/>
        </w:rPr>
        <w:t>частини першої статті 9 Закону №</w:t>
      </w:r>
      <w:r w:rsidRPr="0020132A">
        <w:rPr>
          <w:rFonts w:ascii="Times New Roman" w:hAnsi="Times New Roman" w:cs="Times New Roman"/>
          <w:sz w:val="28"/>
          <w:szCs w:val="28"/>
        </w:rPr>
        <w:t xml:space="preserve"> 1105.</w:t>
      </w:r>
    </w:p>
    <w:p w:rsidR="0020132A" w:rsidRPr="0020132A" w:rsidRDefault="0020132A" w:rsidP="0020132A">
      <w:pPr>
        <w:rPr>
          <w:rFonts w:ascii="Times New Roman" w:hAnsi="Times New Roman" w:cs="Times New Roman"/>
          <w:sz w:val="28"/>
          <w:szCs w:val="28"/>
        </w:rPr>
      </w:pPr>
    </w:p>
    <w:p w:rsidR="0020132A" w:rsidRPr="0020132A" w:rsidRDefault="0020132A" w:rsidP="0020132A">
      <w:pPr>
        <w:rPr>
          <w:rFonts w:ascii="Times New Roman" w:hAnsi="Times New Roman" w:cs="Times New Roman"/>
          <w:sz w:val="28"/>
          <w:szCs w:val="28"/>
        </w:rPr>
      </w:pPr>
      <w:r w:rsidRPr="0020132A">
        <w:rPr>
          <w:rFonts w:ascii="Times New Roman" w:hAnsi="Times New Roman" w:cs="Times New Roman"/>
          <w:sz w:val="28"/>
          <w:szCs w:val="28"/>
        </w:rPr>
        <w:t>З повагою</w:t>
      </w:r>
    </w:p>
    <w:p w:rsidR="0020132A" w:rsidRPr="0020132A" w:rsidRDefault="0020132A" w:rsidP="0020132A">
      <w:pPr>
        <w:rPr>
          <w:rFonts w:ascii="Times New Roman" w:hAnsi="Times New Roman" w:cs="Times New Roman"/>
          <w:sz w:val="28"/>
          <w:szCs w:val="28"/>
        </w:rPr>
      </w:pPr>
      <w:r w:rsidRPr="0020132A">
        <w:rPr>
          <w:rFonts w:ascii="Times New Roman" w:hAnsi="Times New Roman" w:cs="Times New Roman"/>
          <w:sz w:val="28"/>
          <w:szCs w:val="28"/>
        </w:rPr>
        <w:t>Начальник управління</w:t>
      </w:r>
    </w:p>
    <w:p w:rsidR="0020132A" w:rsidRPr="0020132A" w:rsidRDefault="0020132A" w:rsidP="0020132A">
      <w:pPr>
        <w:rPr>
          <w:rFonts w:ascii="Times New Roman" w:hAnsi="Times New Roman" w:cs="Times New Roman"/>
          <w:sz w:val="28"/>
          <w:szCs w:val="28"/>
        </w:rPr>
      </w:pPr>
      <w:r w:rsidRPr="0020132A">
        <w:rPr>
          <w:rFonts w:ascii="Times New Roman" w:hAnsi="Times New Roman" w:cs="Times New Roman"/>
          <w:sz w:val="28"/>
          <w:szCs w:val="28"/>
        </w:rPr>
        <w:t>страхових виплат та</w:t>
      </w:r>
    </w:p>
    <w:p w:rsidR="005B04E5" w:rsidRPr="0020132A" w:rsidRDefault="0020132A" w:rsidP="0020132A">
      <w:pPr>
        <w:rPr>
          <w:rFonts w:ascii="Times New Roman" w:hAnsi="Times New Roman" w:cs="Times New Roman"/>
          <w:sz w:val="28"/>
          <w:szCs w:val="28"/>
        </w:rPr>
      </w:pPr>
      <w:r w:rsidRPr="0020132A">
        <w:rPr>
          <w:rFonts w:ascii="Times New Roman" w:hAnsi="Times New Roman" w:cs="Times New Roman"/>
          <w:sz w:val="28"/>
          <w:szCs w:val="28"/>
        </w:rPr>
        <w:t xml:space="preserve">соціальних послуг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20132A">
        <w:rPr>
          <w:rFonts w:ascii="Times New Roman" w:hAnsi="Times New Roman" w:cs="Times New Roman"/>
          <w:sz w:val="28"/>
          <w:szCs w:val="28"/>
        </w:rPr>
        <w:t xml:space="preserve">    Лариса СЕНЮК</w:t>
      </w:r>
      <w:bookmarkEnd w:id="0"/>
    </w:p>
    <w:sectPr w:rsidR="005B04E5" w:rsidRPr="002013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AD"/>
    <w:rsid w:val="0020132A"/>
    <w:rsid w:val="004B41D7"/>
    <w:rsid w:val="004C66AD"/>
    <w:rsid w:val="005B04E5"/>
    <w:rsid w:val="00933774"/>
    <w:rsid w:val="00F2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CE9D4"/>
  <w15:chartTrackingRefBased/>
  <w15:docId w15:val="{C6AA8905-98B8-4B3D-9588-A66A5DC4D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1324</Words>
  <Characters>755</Characters>
  <Application>Microsoft Office Word</Application>
  <DocSecurity>0</DocSecurity>
  <Lines>6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2025-10-06T08:03:00Z</dcterms:created>
  <dcterms:modified xsi:type="dcterms:W3CDTF">2025-10-06T08:05:00Z</dcterms:modified>
</cp:coreProperties>
</file>