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88A1A" w14:textId="77777777" w:rsidR="00DF023F" w:rsidRPr="00DF023F" w:rsidRDefault="00DF023F" w:rsidP="00DF023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F02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ДЕРЖАВНА СЛУЖБА УКРАЇНИ З ПИТАНЬ ПРАЦІ</w:t>
      </w:r>
    </w:p>
    <w:p w14:paraId="3D26C676" w14:textId="3E653847" w:rsidR="00DF023F" w:rsidRPr="00DF023F" w:rsidRDefault="00DF023F" w:rsidP="00DF023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F02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ДЕПАРТАМЕНТ З ПИТАНЬ ПРАЦІ</w:t>
      </w:r>
    </w:p>
    <w:p w14:paraId="13986D7E" w14:textId="77777777" w:rsidR="00DF023F" w:rsidRPr="00DF023F" w:rsidRDefault="00DF023F" w:rsidP="00DF023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9AD3F55" w14:textId="77777777" w:rsidR="00DF023F" w:rsidRPr="00DF023F" w:rsidRDefault="00DF023F" w:rsidP="00DF023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F02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ЛИСТ</w:t>
      </w:r>
    </w:p>
    <w:p w14:paraId="6663816F" w14:textId="22C6C44B" w:rsidR="00DF023F" w:rsidRPr="00DF023F" w:rsidRDefault="00DF023F" w:rsidP="00DF023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F02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від 27.08.2025 р. </w:t>
      </w:r>
      <w:r w:rsidRPr="00DF02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№</w:t>
      </w:r>
      <w:r w:rsidRPr="00DF02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1444/2.3/2.3-ЗВ-25а</w:t>
      </w:r>
    </w:p>
    <w:p w14:paraId="12696C33" w14:textId="77777777" w:rsidR="00DF023F" w:rsidRPr="00DF023F" w:rsidRDefault="00DF023F" w:rsidP="00DF02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689114" w14:textId="77777777" w:rsidR="00DF023F" w:rsidRPr="00DF023F" w:rsidRDefault="00DF023F" w:rsidP="00DF023F">
      <w:pPr>
        <w:jc w:val="center"/>
        <w:rPr>
          <w:rFonts w:ascii="Times New Roman" w:hAnsi="Times New Roman" w:cs="Times New Roman"/>
          <w:sz w:val="24"/>
          <w:szCs w:val="24"/>
        </w:rPr>
      </w:pPr>
      <w:r w:rsidRPr="00DF023F">
        <w:rPr>
          <w:rFonts w:ascii="Times New Roman" w:hAnsi="Times New Roman" w:cs="Times New Roman"/>
          <w:sz w:val="24"/>
          <w:szCs w:val="24"/>
        </w:rPr>
        <w:t>(Витяг)</w:t>
      </w:r>
    </w:p>
    <w:p w14:paraId="5392A114" w14:textId="77777777" w:rsidR="00DF023F" w:rsidRPr="00DF023F" w:rsidRDefault="00DF023F" w:rsidP="00DF023F">
      <w:pPr>
        <w:rPr>
          <w:rFonts w:ascii="Times New Roman" w:hAnsi="Times New Roman" w:cs="Times New Roman"/>
          <w:sz w:val="24"/>
          <w:szCs w:val="24"/>
        </w:rPr>
      </w:pPr>
    </w:p>
    <w:p w14:paraId="3B3A5D00" w14:textId="77777777" w:rsidR="00DF023F" w:rsidRPr="00DF023F" w:rsidRDefault="00DF023F" w:rsidP="00DF023F">
      <w:pPr>
        <w:rPr>
          <w:rFonts w:ascii="Times New Roman" w:hAnsi="Times New Roman" w:cs="Times New Roman"/>
          <w:sz w:val="24"/>
          <w:szCs w:val="24"/>
        </w:rPr>
      </w:pPr>
      <w:r w:rsidRPr="00DF023F">
        <w:rPr>
          <w:rFonts w:ascii="Times New Roman" w:hAnsi="Times New Roman" w:cs="Times New Roman"/>
          <w:sz w:val="24"/>
          <w:szCs w:val="24"/>
        </w:rPr>
        <w:t>Департамент з питань праці Державної служби України з питань праці розглянув [...] запит [...] та повідомляє.</w:t>
      </w:r>
    </w:p>
    <w:p w14:paraId="490E8F95" w14:textId="77777777" w:rsidR="00DF023F" w:rsidRPr="00DF023F" w:rsidRDefault="00DF023F" w:rsidP="00DF023F">
      <w:pPr>
        <w:rPr>
          <w:rFonts w:ascii="Times New Roman" w:hAnsi="Times New Roman" w:cs="Times New Roman"/>
          <w:sz w:val="24"/>
          <w:szCs w:val="24"/>
        </w:rPr>
      </w:pPr>
    </w:p>
    <w:p w14:paraId="4EA72503" w14:textId="77777777" w:rsidR="00DF023F" w:rsidRPr="00DF023F" w:rsidRDefault="00DF023F" w:rsidP="00DF023F">
      <w:pPr>
        <w:rPr>
          <w:rFonts w:ascii="Times New Roman" w:hAnsi="Times New Roman" w:cs="Times New Roman"/>
          <w:sz w:val="24"/>
          <w:szCs w:val="24"/>
        </w:rPr>
      </w:pPr>
      <w:r w:rsidRPr="00DF023F">
        <w:rPr>
          <w:rFonts w:ascii="Times New Roman" w:hAnsi="Times New Roman" w:cs="Times New Roman"/>
          <w:sz w:val="24"/>
          <w:szCs w:val="24"/>
        </w:rPr>
        <w:t>&lt;...&gt;</w:t>
      </w:r>
    </w:p>
    <w:p w14:paraId="7D43D4C7" w14:textId="77777777" w:rsidR="00DF023F" w:rsidRPr="00DF023F" w:rsidRDefault="00DF023F" w:rsidP="00DF023F">
      <w:pPr>
        <w:rPr>
          <w:rFonts w:ascii="Times New Roman" w:hAnsi="Times New Roman" w:cs="Times New Roman"/>
          <w:sz w:val="24"/>
          <w:szCs w:val="24"/>
        </w:rPr>
      </w:pPr>
    </w:p>
    <w:p w14:paraId="2E46DDB1" w14:textId="702BEC97" w:rsidR="00DF023F" w:rsidRPr="00DF023F" w:rsidRDefault="00DF023F" w:rsidP="00DF023F">
      <w:pPr>
        <w:rPr>
          <w:rFonts w:ascii="Times New Roman" w:hAnsi="Times New Roman" w:cs="Times New Roman"/>
          <w:sz w:val="24"/>
          <w:szCs w:val="24"/>
        </w:rPr>
      </w:pPr>
      <w:r w:rsidRPr="00DF023F">
        <w:rPr>
          <w:rFonts w:ascii="Times New Roman" w:hAnsi="Times New Roman" w:cs="Times New Roman"/>
          <w:sz w:val="24"/>
          <w:szCs w:val="24"/>
        </w:rPr>
        <w:t xml:space="preserve">Відповідно до пункту 1 Положення про Державну службу України з питань праці, затвердженого постановою Кабінету Міністрів України від 11.02.2015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F023F">
        <w:rPr>
          <w:rFonts w:ascii="Times New Roman" w:hAnsi="Times New Roman" w:cs="Times New Roman"/>
          <w:sz w:val="24"/>
          <w:szCs w:val="24"/>
        </w:rPr>
        <w:t xml:space="preserve"> 96 (далі - Положення), </w:t>
      </w:r>
      <w:proofErr w:type="spellStart"/>
      <w:r w:rsidRPr="00DF023F">
        <w:rPr>
          <w:rFonts w:ascii="Times New Roman" w:hAnsi="Times New Roman" w:cs="Times New Roman"/>
          <w:sz w:val="24"/>
          <w:szCs w:val="24"/>
        </w:rPr>
        <w:t>Держпраці</w:t>
      </w:r>
      <w:proofErr w:type="spellEnd"/>
      <w:r w:rsidRPr="00DF023F">
        <w:rPr>
          <w:rFonts w:ascii="Times New Roman" w:hAnsi="Times New Roman" w:cs="Times New Roman"/>
          <w:sz w:val="24"/>
          <w:szCs w:val="24"/>
        </w:rPr>
        <w:t xml:space="preserve"> є центральним органом виконавчої влади, який реалізує державну політику, зокрема, з питань нагляду та контролю за додержанням законодавства про працю.</w:t>
      </w:r>
    </w:p>
    <w:p w14:paraId="6FB38B77" w14:textId="77777777" w:rsidR="00DF023F" w:rsidRPr="00DF023F" w:rsidRDefault="00DF023F" w:rsidP="00DF023F">
      <w:pPr>
        <w:rPr>
          <w:rFonts w:ascii="Times New Roman" w:hAnsi="Times New Roman" w:cs="Times New Roman"/>
          <w:sz w:val="24"/>
          <w:szCs w:val="24"/>
        </w:rPr>
      </w:pPr>
    </w:p>
    <w:p w14:paraId="55FA4EF6" w14:textId="77777777" w:rsidR="00DF023F" w:rsidRPr="00DF023F" w:rsidRDefault="00DF023F" w:rsidP="00DF023F">
      <w:pPr>
        <w:rPr>
          <w:rFonts w:ascii="Times New Roman" w:hAnsi="Times New Roman" w:cs="Times New Roman"/>
          <w:sz w:val="24"/>
          <w:szCs w:val="24"/>
        </w:rPr>
      </w:pPr>
      <w:r w:rsidRPr="00DF023F">
        <w:rPr>
          <w:rFonts w:ascii="Times New Roman" w:hAnsi="Times New Roman" w:cs="Times New Roman"/>
          <w:sz w:val="24"/>
          <w:szCs w:val="24"/>
        </w:rPr>
        <w:t xml:space="preserve">Підпунктом 46 пункту 4 Положення передбачено, що </w:t>
      </w:r>
      <w:proofErr w:type="spellStart"/>
      <w:r w:rsidRPr="00DF023F">
        <w:rPr>
          <w:rFonts w:ascii="Times New Roman" w:hAnsi="Times New Roman" w:cs="Times New Roman"/>
          <w:sz w:val="24"/>
          <w:szCs w:val="24"/>
        </w:rPr>
        <w:t>Держпраці</w:t>
      </w:r>
      <w:proofErr w:type="spellEnd"/>
      <w:r w:rsidRPr="00DF023F">
        <w:rPr>
          <w:rFonts w:ascii="Times New Roman" w:hAnsi="Times New Roman" w:cs="Times New Roman"/>
          <w:sz w:val="24"/>
          <w:szCs w:val="24"/>
        </w:rPr>
        <w:t xml:space="preserve"> відповідно до покладених на неї завдань забезпечує роботодавців і працівників інформацією та роз'ясненнями щодо ефективних засобів дотримання законодавства та запобігання можливим його порушенням.</w:t>
      </w:r>
    </w:p>
    <w:p w14:paraId="7EB42195" w14:textId="77777777" w:rsidR="00DF023F" w:rsidRPr="00DF023F" w:rsidRDefault="00DF023F" w:rsidP="00DF023F">
      <w:pPr>
        <w:rPr>
          <w:rFonts w:ascii="Times New Roman" w:hAnsi="Times New Roman" w:cs="Times New Roman"/>
          <w:sz w:val="24"/>
          <w:szCs w:val="24"/>
        </w:rPr>
      </w:pPr>
    </w:p>
    <w:p w14:paraId="5F7958BF" w14:textId="77777777" w:rsidR="00DF023F" w:rsidRPr="00DF023F" w:rsidRDefault="00DF023F" w:rsidP="00DF023F">
      <w:pPr>
        <w:rPr>
          <w:rFonts w:ascii="Times New Roman" w:hAnsi="Times New Roman" w:cs="Times New Roman"/>
          <w:sz w:val="24"/>
          <w:szCs w:val="24"/>
        </w:rPr>
      </w:pPr>
      <w:r w:rsidRPr="00DF023F">
        <w:rPr>
          <w:rFonts w:ascii="Times New Roman" w:hAnsi="Times New Roman" w:cs="Times New Roman"/>
          <w:sz w:val="24"/>
          <w:szCs w:val="24"/>
        </w:rPr>
        <w:t>Статтею 4 Кодексу законів про працю України (далі - КЗпП України) визначено, що законодавство про працю складається з КЗпП України та інших актів законодавства України, прийнятих відповідно до нього.</w:t>
      </w:r>
    </w:p>
    <w:p w14:paraId="4D4E8EE6" w14:textId="77777777" w:rsidR="00DF023F" w:rsidRPr="00DF023F" w:rsidRDefault="00DF023F" w:rsidP="00DF023F">
      <w:pPr>
        <w:rPr>
          <w:rFonts w:ascii="Times New Roman" w:hAnsi="Times New Roman" w:cs="Times New Roman"/>
          <w:sz w:val="24"/>
          <w:szCs w:val="24"/>
        </w:rPr>
      </w:pPr>
    </w:p>
    <w:p w14:paraId="59CCDC87" w14:textId="77777777" w:rsidR="00DF023F" w:rsidRPr="00DF023F" w:rsidRDefault="00DF023F" w:rsidP="00DF023F">
      <w:pPr>
        <w:rPr>
          <w:rFonts w:ascii="Times New Roman" w:hAnsi="Times New Roman" w:cs="Times New Roman"/>
          <w:sz w:val="24"/>
          <w:szCs w:val="24"/>
        </w:rPr>
      </w:pPr>
      <w:r w:rsidRPr="00DF023F">
        <w:rPr>
          <w:rFonts w:ascii="Times New Roman" w:hAnsi="Times New Roman" w:cs="Times New Roman"/>
          <w:sz w:val="24"/>
          <w:szCs w:val="24"/>
        </w:rPr>
        <w:t>Відповідно до статті 2 Закону України "Про відпустки" (далі - Закон) право на відпустки мають громадяни України, які перебувають у трудових відносинах з підприємствами, установами, організаціями незалежно від форм власності, виду діяльності та галузевої належності, а також працюють за трудовим договором у фізичної особи.</w:t>
      </w:r>
    </w:p>
    <w:p w14:paraId="2335121E" w14:textId="77777777" w:rsidR="00DF023F" w:rsidRPr="00DF023F" w:rsidRDefault="00DF023F" w:rsidP="00DF023F">
      <w:pPr>
        <w:rPr>
          <w:rFonts w:ascii="Times New Roman" w:hAnsi="Times New Roman" w:cs="Times New Roman"/>
          <w:sz w:val="24"/>
          <w:szCs w:val="24"/>
        </w:rPr>
      </w:pPr>
    </w:p>
    <w:p w14:paraId="4604D207" w14:textId="77777777" w:rsidR="00DF023F" w:rsidRPr="00DF023F" w:rsidRDefault="00DF023F" w:rsidP="00DF023F">
      <w:pPr>
        <w:rPr>
          <w:rFonts w:ascii="Times New Roman" w:hAnsi="Times New Roman" w:cs="Times New Roman"/>
          <w:sz w:val="24"/>
          <w:szCs w:val="24"/>
        </w:rPr>
      </w:pPr>
      <w:r w:rsidRPr="00DF023F">
        <w:rPr>
          <w:rFonts w:ascii="Times New Roman" w:hAnsi="Times New Roman" w:cs="Times New Roman"/>
          <w:sz w:val="24"/>
          <w:szCs w:val="24"/>
        </w:rPr>
        <w:t>Згідно з статтею 4 Закону установлюються такі види відпусток: щорічні відпустки (основна та додаткові), додаткові відпустки у зв'язку з навчанням, творча відпустка, відпустка для підготовки та участі в змаганнях, соціальні відпустки, відпустки без збереження заробітної плати.</w:t>
      </w:r>
    </w:p>
    <w:p w14:paraId="41FA3B2C" w14:textId="77777777" w:rsidR="00DF023F" w:rsidRPr="00DF023F" w:rsidRDefault="00DF023F" w:rsidP="00DF023F">
      <w:pPr>
        <w:rPr>
          <w:rFonts w:ascii="Times New Roman" w:hAnsi="Times New Roman" w:cs="Times New Roman"/>
          <w:sz w:val="24"/>
          <w:szCs w:val="24"/>
        </w:rPr>
      </w:pPr>
    </w:p>
    <w:p w14:paraId="37BCDEA7" w14:textId="77777777" w:rsidR="00DF023F" w:rsidRPr="00DF023F" w:rsidRDefault="00DF023F" w:rsidP="00DF023F">
      <w:pPr>
        <w:rPr>
          <w:rFonts w:ascii="Times New Roman" w:hAnsi="Times New Roman" w:cs="Times New Roman"/>
          <w:sz w:val="24"/>
          <w:szCs w:val="24"/>
        </w:rPr>
      </w:pPr>
      <w:r w:rsidRPr="00DF023F">
        <w:rPr>
          <w:rFonts w:ascii="Times New Roman" w:hAnsi="Times New Roman" w:cs="Times New Roman"/>
          <w:sz w:val="24"/>
          <w:szCs w:val="24"/>
        </w:rPr>
        <w:t>Законодавством, колективним договором, угодою та трудовим договором можуть установлюватися інші види відпусток.</w:t>
      </w:r>
    </w:p>
    <w:p w14:paraId="63B67413" w14:textId="77777777" w:rsidR="00DF023F" w:rsidRPr="00DF023F" w:rsidRDefault="00DF023F" w:rsidP="00DF023F">
      <w:pPr>
        <w:rPr>
          <w:rFonts w:ascii="Times New Roman" w:hAnsi="Times New Roman" w:cs="Times New Roman"/>
          <w:sz w:val="24"/>
          <w:szCs w:val="24"/>
        </w:rPr>
      </w:pPr>
    </w:p>
    <w:p w14:paraId="698FDAB6" w14:textId="77777777" w:rsidR="00DF023F" w:rsidRPr="00DF023F" w:rsidRDefault="00DF023F" w:rsidP="00DF023F">
      <w:pPr>
        <w:rPr>
          <w:rFonts w:ascii="Times New Roman" w:hAnsi="Times New Roman" w:cs="Times New Roman"/>
          <w:sz w:val="24"/>
          <w:szCs w:val="24"/>
        </w:rPr>
      </w:pPr>
      <w:r w:rsidRPr="00DF023F">
        <w:rPr>
          <w:rFonts w:ascii="Times New Roman" w:hAnsi="Times New Roman" w:cs="Times New Roman"/>
          <w:sz w:val="24"/>
          <w:szCs w:val="24"/>
        </w:rPr>
        <w:t>Відповідно до статті 5 Закону тривалість відпусток визначається цим Законом, іншими законами та нормативно-правовими актами України, а також трудовим та/або колективним договором і незалежно від режимів та графіків роботи розраховується в календарних днях.</w:t>
      </w:r>
    </w:p>
    <w:p w14:paraId="4EC661D7" w14:textId="77777777" w:rsidR="00DF023F" w:rsidRPr="00DF023F" w:rsidRDefault="00DF023F" w:rsidP="00DF023F">
      <w:pPr>
        <w:rPr>
          <w:rFonts w:ascii="Times New Roman" w:hAnsi="Times New Roman" w:cs="Times New Roman"/>
          <w:sz w:val="24"/>
          <w:szCs w:val="24"/>
        </w:rPr>
      </w:pPr>
    </w:p>
    <w:p w14:paraId="2BA45A43" w14:textId="77777777" w:rsidR="00DF023F" w:rsidRPr="00DF023F" w:rsidRDefault="00DF023F" w:rsidP="00DF023F">
      <w:pPr>
        <w:rPr>
          <w:rFonts w:ascii="Times New Roman" w:hAnsi="Times New Roman" w:cs="Times New Roman"/>
          <w:sz w:val="24"/>
          <w:szCs w:val="24"/>
        </w:rPr>
      </w:pPr>
      <w:r w:rsidRPr="00DF023F">
        <w:rPr>
          <w:rFonts w:ascii="Times New Roman" w:hAnsi="Times New Roman" w:cs="Times New Roman"/>
          <w:sz w:val="24"/>
          <w:szCs w:val="24"/>
        </w:rPr>
        <w:t>Отже, оскільки тривалість відпусток розраховується у календарних, а не в робочих днях, тому її початок або закінчення може припадати на будь-який день тижня.</w:t>
      </w:r>
    </w:p>
    <w:p w14:paraId="5B27780E" w14:textId="77777777" w:rsidR="00DF023F" w:rsidRPr="00DF023F" w:rsidRDefault="00DF023F" w:rsidP="00DF023F">
      <w:pPr>
        <w:rPr>
          <w:rFonts w:ascii="Times New Roman" w:hAnsi="Times New Roman" w:cs="Times New Roman"/>
          <w:sz w:val="24"/>
          <w:szCs w:val="24"/>
        </w:rPr>
      </w:pPr>
    </w:p>
    <w:p w14:paraId="1435A860" w14:textId="77777777" w:rsidR="00DF023F" w:rsidRPr="00DF023F" w:rsidRDefault="00DF023F" w:rsidP="00DF023F">
      <w:pPr>
        <w:rPr>
          <w:rFonts w:ascii="Times New Roman" w:hAnsi="Times New Roman" w:cs="Times New Roman"/>
          <w:sz w:val="24"/>
          <w:szCs w:val="24"/>
        </w:rPr>
      </w:pPr>
      <w:r w:rsidRPr="00DF023F">
        <w:rPr>
          <w:rFonts w:ascii="Times New Roman" w:hAnsi="Times New Roman" w:cs="Times New Roman"/>
          <w:sz w:val="24"/>
          <w:szCs w:val="24"/>
        </w:rPr>
        <w:t>Виключенням є тривалість додаткової відпустки, яка надається одному із батьків дитини, якій встановлено інвалідність, пов'язану з Чорнобильською катастрофою, або особі, яка їх замінює, що надається строком на 14 робочих днів на рік згідно з статтею 30 Закону України "Про статус і соціальний захист громадян, які постраждали внаслідок Чорнобильської катастрофи". Оскільки ця відпустка розраховується у робочих днях, відповідно може розпочинатися та закінчуватися виключно у робочі дні.</w:t>
      </w:r>
    </w:p>
    <w:p w14:paraId="698924F1" w14:textId="77777777" w:rsidR="00DF023F" w:rsidRPr="00DF023F" w:rsidRDefault="00DF023F" w:rsidP="00DF023F">
      <w:pPr>
        <w:rPr>
          <w:rFonts w:ascii="Times New Roman" w:hAnsi="Times New Roman" w:cs="Times New Roman"/>
          <w:sz w:val="24"/>
          <w:szCs w:val="24"/>
        </w:rPr>
      </w:pPr>
    </w:p>
    <w:p w14:paraId="4D5B28FC" w14:textId="77777777" w:rsidR="00DF023F" w:rsidRPr="00DF023F" w:rsidRDefault="00DF023F" w:rsidP="00DF023F">
      <w:pPr>
        <w:rPr>
          <w:rFonts w:ascii="Times New Roman" w:hAnsi="Times New Roman" w:cs="Times New Roman"/>
          <w:sz w:val="24"/>
          <w:szCs w:val="24"/>
        </w:rPr>
      </w:pPr>
      <w:r w:rsidRPr="00DF023F">
        <w:rPr>
          <w:rFonts w:ascii="Times New Roman" w:hAnsi="Times New Roman" w:cs="Times New Roman"/>
          <w:sz w:val="24"/>
          <w:szCs w:val="24"/>
        </w:rPr>
        <w:t>У разі наявності додаткових питань із законодавства про працю Ви можете звернутись до Міністерства економіки, довкілля та сільського господарства України, яке є центральним органом виконавчої влади, що забезпечує формування та реалізацію державної політики, зокрема, у сфері праці, зайнятості населення, трудової міграції, трудових відносин.</w:t>
      </w:r>
    </w:p>
    <w:p w14:paraId="3D4039EB" w14:textId="77777777" w:rsidR="00DF023F" w:rsidRPr="00DF023F" w:rsidRDefault="00DF023F" w:rsidP="00DF023F">
      <w:pPr>
        <w:rPr>
          <w:rFonts w:ascii="Times New Roman" w:hAnsi="Times New Roman" w:cs="Times New Roman"/>
          <w:sz w:val="24"/>
          <w:szCs w:val="24"/>
        </w:rPr>
      </w:pPr>
    </w:p>
    <w:p w14:paraId="63FAB533" w14:textId="77777777" w:rsidR="00DF023F" w:rsidRPr="00DF023F" w:rsidRDefault="00DF023F" w:rsidP="00DF023F">
      <w:pPr>
        <w:rPr>
          <w:rFonts w:ascii="Times New Roman" w:hAnsi="Times New Roman" w:cs="Times New Roman"/>
          <w:sz w:val="24"/>
          <w:szCs w:val="24"/>
        </w:rPr>
      </w:pPr>
      <w:r w:rsidRPr="00DF023F">
        <w:rPr>
          <w:rFonts w:ascii="Times New Roman" w:hAnsi="Times New Roman" w:cs="Times New Roman"/>
          <w:sz w:val="24"/>
          <w:szCs w:val="24"/>
        </w:rPr>
        <w:t>Звертаємо увагу, що листи міністерств, інших центральних органів виконавчої влади не є нормативно-правовими актами, мають лише інформативний характер та не встановлюють правових норм.</w:t>
      </w:r>
    </w:p>
    <w:p w14:paraId="240654A6" w14:textId="77777777" w:rsidR="00DF023F" w:rsidRDefault="00DF023F" w:rsidP="00DF023F">
      <w:pPr>
        <w:rPr>
          <w:rFonts w:ascii="Times New Roman" w:hAnsi="Times New Roman" w:cs="Times New Roman"/>
          <w:sz w:val="24"/>
          <w:szCs w:val="24"/>
        </w:rPr>
      </w:pPr>
    </w:p>
    <w:p w14:paraId="670FF379" w14:textId="77777777" w:rsidR="00004ABF" w:rsidRPr="00DF023F" w:rsidRDefault="00004ABF" w:rsidP="00DF023F">
      <w:pPr>
        <w:rPr>
          <w:rFonts w:ascii="Times New Roman" w:hAnsi="Times New Roman" w:cs="Times New Roman"/>
          <w:sz w:val="24"/>
          <w:szCs w:val="24"/>
        </w:rPr>
      </w:pPr>
    </w:p>
    <w:p w14:paraId="21EA2618" w14:textId="77777777" w:rsidR="00DF023F" w:rsidRPr="00DF023F" w:rsidRDefault="00DF023F" w:rsidP="00DF023F">
      <w:pPr>
        <w:rPr>
          <w:rFonts w:ascii="Times New Roman" w:hAnsi="Times New Roman" w:cs="Times New Roman"/>
          <w:sz w:val="24"/>
          <w:szCs w:val="24"/>
        </w:rPr>
      </w:pPr>
      <w:r w:rsidRPr="00DF023F">
        <w:rPr>
          <w:rFonts w:ascii="Times New Roman" w:hAnsi="Times New Roman" w:cs="Times New Roman"/>
          <w:sz w:val="24"/>
          <w:szCs w:val="24"/>
        </w:rPr>
        <w:t xml:space="preserve"> Заступник директора - начальник</w:t>
      </w:r>
    </w:p>
    <w:p w14:paraId="2EC42CA1" w14:textId="77777777" w:rsidR="00DF023F" w:rsidRPr="00DF023F" w:rsidRDefault="00DF023F" w:rsidP="00DF023F">
      <w:pPr>
        <w:rPr>
          <w:rFonts w:ascii="Times New Roman" w:hAnsi="Times New Roman" w:cs="Times New Roman"/>
          <w:sz w:val="24"/>
          <w:szCs w:val="24"/>
        </w:rPr>
      </w:pPr>
      <w:r w:rsidRPr="00DF023F">
        <w:rPr>
          <w:rFonts w:ascii="Times New Roman" w:hAnsi="Times New Roman" w:cs="Times New Roman"/>
          <w:sz w:val="24"/>
          <w:szCs w:val="24"/>
        </w:rPr>
        <w:t>відділу нагляду за додержанням</w:t>
      </w:r>
    </w:p>
    <w:p w14:paraId="57ACBF68" w14:textId="0795B361" w:rsidR="00961D17" w:rsidRPr="00DF023F" w:rsidRDefault="00DF023F" w:rsidP="00DF023F">
      <w:pPr>
        <w:rPr>
          <w:rFonts w:ascii="Times New Roman" w:hAnsi="Times New Roman" w:cs="Times New Roman"/>
          <w:sz w:val="24"/>
          <w:szCs w:val="24"/>
        </w:rPr>
      </w:pPr>
      <w:r w:rsidRPr="00DF023F">
        <w:rPr>
          <w:rFonts w:ascii="Times New Roman" w:hAnsi="Times New Roman" w:cs="Times New Roman"/>
          <w:sz w:val="24"/>
          <w:szCs w:val="24"/>
        </w:rPr>
        <w:t xml:space="preserve">законодавства про працю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DF023F">
        <w:rPr>
          <w:rFonts w:ascii="Times New Roman" w:hAnsi="Times New Roman" w:cs="Times New Roman"/>
          <w:sz w:val="24"/>
          <w:szCs w:val="24"/>
        </w:rPr>
        <w:t xml:space="preserve">         Олена КОНОВАЛОВА</w:t>
      </w:r>
    </w:p>
    <w:sectPr w:rsidR="00961D17" w:rsidRPr="00DF02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0A8"/>
    <w:rsid w:val="00004ABF"/>
    <w:rsid w:val="003710A8"/>
    <w:rsid w:val="00961D17"/>
    <w:rsid w:val="00DF023F"/>
    <w:rsid w:val="00FF0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C93C"/>
  <w15:chartTrackingRefBased/>
  <w15:docId w15:val="{78BD291A-D2BE-46FF-933E-953A98E55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10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10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10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10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10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10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10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10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10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10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10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10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10A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10A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10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10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10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10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10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710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10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10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10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10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10A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710A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10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10A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710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2131</Words>
  <Characters>1216</Characters>
  <Application>Microsoft Office Word</Application>
  <DocSecurity>0</DocSecurity>
  <Lines>10</Lines>
  <Paragraphs>6</Paragraphs>
  <ScaleCrop>false</ScaleCrop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Zlata Sergiivna</dc:creator>
  <cp:keywords/>
  <dc:description/>
  <cp:lastModifiedBy>Zlata Sergiivna</cp:lastModifiedBy>
  <cp:revision>3</cp:revision>
  <dcterms:created xsi:type="dcterms:W3CDTF">2025-09-19T07:12:00Z</dcterms:created>
  <dcterms:modified xsi:type="dcterms:W3CDTF">2025-09-19T07:16:00Z</dcterms:modified>
</cp:coreProperties>
</file>