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23D" w:rsidRPr="000F223D" w:rsidRDefault="000F223D" w:rsidP="000F223D">
      <w:pPr>
        <w:pStyle w:val="a3"/>
        <w:shd w:val="clear" w:color="auto" w:fill="FFFFFF"/>
        <w:spacing w:before="0" w:beforeAutospacing="0"/>
        <w:jc w:val="center"/>
        <w:rPr>
          <w:color w:val="000000"/>
          <w:sz w:val="28"/>
          <w:szCs w:val="28"/>
        </w:rPr>
      </w:pPr>
      <w:bookmarkStart w:id="0" w:name="_GoBack"/>
      <w:r w:rsidRPr="000F223D">
        <w:rPr>
          <w:rStyle w:val="a4"/>
          <w:color w:val="000000"/>
          <w:sz w:val="28"/>
          <w:szCs w:val="28"/>
        </w:rPr>
        <w:t>МІНІСТЕРСТВО ОСВІТИ І НАУКИ УКРАЇНИ</w:t>
      </w:r>
    </w:p>
    <w:p w:rsidR="000F223D" w:rsidRPr="000F223D" w:rsidRDefault="000F223D" w:rsidP="000F223D">
      <w:pPr>
        <w:pStyle w:val="a3"/>
        <w:shd w:val="clear" w:color="auto" w:fill="FFFFFF"/>
        <w:spacing w:before="0" w:beforeAutospacing="0"/>
        <w:jc w:val="center"/>
        <w:rPr>
          <w:color w:val="000000"/>
          <w:sz w:val="28"/>
          <w:szCs w:val="28"/>
        </w:rPr>
      </w:pPr>
      <w:r w:rsidRPr="000F223D">
        <w:rPr>
          <w:rStyle w:val="a4"/>
          <w:color w:val="000000"/>
          <w:sz w:val="28"/>
          <w:szCs w:val="28"/>
        </w:rPr>
        <w:t>ЛИСТ</w:t>
      </w:r>
    </w:p>
    <w:p w:rsidR="000F223D" w:rsidRDefault="000F223D" w:rsidP="000F223D">
      <w:pPr>
        <w:pStyle w:val="a3"/>
        <w:shd w:val="clear" w:color="auto" w:fill="FFFFFF"/>
        <w:spacing w:before="0" w:beforeAutospacing="0"/>
        <w:jc w:val="center"/>
        <w:rPr>
          <w:rStyle w:val="a4"/>
          <w:color w:val="000000"/>
          <w:sz w:val="28"/>
          <w:szCs w:val="28"/>
        </w:rPr>
      </w:pPr>
      <w:r w:rsidRPr="000F223D">
        <w:rPr>
          <w:rStyle w:val="a4"/>
          <w:color w:val="000000"/>
          <w:sz w:val="28"/>
          <w:szCs w:val="28"/>
        </w:rPr>
        <w:t>від 27.08.2025 № 1/17809-25</w:t>
      </w:r>
    </w:p>
    <w:p w:rsidR="000F223D" w:rsidRPr="000F223D" w:rsidRDefault="000F223D" w:rsidP="000F223D">
      <w:pPr>
        <w:pStyle w:val="a3"/>
        <w:shd w:val="clear" w:color="auto" w:fill="FFFFFF"/>
        <w:spacing w:before="0" w:beforeAutospacing="0"/>
        <w:jc w:val="center"/>
        <w:rPr>
          <w:color w:val="000000"/>
          <w:sz w:val="28"/>
          <w:szCs w:val="28"/>
        </w:rPr>
      </w:pPr>
    </w:p>
    <w:p w:rsidR="000F223D" w:rsidRPr="000F223D" w:rsidRDefault="000F223D" w:rsidP="000F223D">
      <w:pPr>
        <w:pStyle w:val="documents-and-comments-textdoc"/>
        <w:shd w:val="clear" w:color="auto" w:fill="FFFFFF"/>
        <w:spacing w:before="0" w:beforeAutospacing="0"/>
        <w:rPr>
          <w:color w:val="000000"/>
          <w:sz w:val="28"/>
          <w:szCs w:val="28"/>
        </w:rPr>
      </w:pPr>
      <w:r w:rsidRPr="000F223D">
        <w:rPr>
          <w:color w:val="000000"/>
          <w:sz w:val="28"/>
          <w:szCs w:val="28"/>
        </w:rPr>
        <w:t xml:space="preserve">Міністерство освіти і науки в межах компетенції розглянуло &lt;…&gt; звернення &lt;…&gt; щодо деяких питань призначення і виплати соціальної стипендії студентам (курсантам) закладів фахової </w:t>
      </w:r>
      <w:proofErr w:type="spellStart"/>
      <w:r w:rsidRPr="000F223D">
        <w:rPr>
          <w:color w:val="000000"/>
          <w:sz w:val="28"/>
          <w:szCs w:val="28"/>
        </w:rPr>
        <w:t>передвищої</w:t>
      </w:r>
      <w:proofErr w:type="spellEnd"/>
      <w:r w:rsidRPr="000F223D">
        <w:rPr>
          <w:color w:val="000000"/>
          <w:sz w:val="28"/>
          <w:szCs w:val="28"/>
        </w:rPr>
        <w:t xml:space="preserve"> освіти із числа дітей, зареєстрованих як внутрішньо переміщені особи, і повідомляє.</w:t>
      </w:r>
    </w:p>
    <w:p w:rsidR="000F223D" w:rsidRPr="000F223D" w:rsidRDefault="000F223D" w:rsidP="000F223D">
      <w:pPr>
        <w:pStyle w:val="documents-and-comments-textdoc"/>
        <w:shd w:val="clear" w:color="auto" w:fill="FFFFFF"/>
        <w:spacing w:before="0" w:beforeAutospacing="0"/>
        <w:rPr>
          <w:color w:val="000000"/>
          <w:sz w:val="28"/>
          <w:szCs w:val="28"/>
        </w:rPr>
      </w:pPr>
      <w:r w:rsidRPr="000F223D">
        <w:rPr>
          <w:color w:val="000000"/>
          <w:sz w:val="28"/>
          <w:szCs w:val="28"/>
        </w:rPr>
        <w:t xml:space="preserve">Відповідно до пункту 6 Порядку призначення і виплати стипендій, затвердженого постановою Кабінету Міністрів України від 12.07.2004 № 882 (у редакції постанови Кабінету Міністрів України від 28 грудня 2016 р. № 1050), та пункту 7 Порядку використання коштів, передбачених у державному бюджеті для виплати соціальних стипендій студентам (курсантам) закладів фахової </w:t>
      </w:r>
      <w:proofErr w:type="spellStart"/>
      <w:r w:rsidRPr="000F223D">
        <w:rPr>
          <w:color w:val="000000"/>
          <w:sz w:val="28"/>
          <w:szCs w:val="28"/>
        </w:rPr>
        <w:t>передвищої</w:t>
      </w:r>
      <w:proofErr w:type="spellEnd"/>
      <w:r w:rsidRPr="000F223D">
        <w:rPr>
          <w:color w:val="000000"/>
          <w:sz w:val="28"/>
          <w:szCs w:val="28"/>
        </w:rPr>
        <w:t xml:space="preserve"> та вищої освіти, затвердженого постановою Кабінету Міністрів України від 28 грудня 2016 року № 1045, соціальна стипендія призначається студентам (курсантам) закладів фахової </w:t>
      </w:r>
      <w:proofErr w:type="spellStart"/>
      <w:r w:rsidRPr="000F223D">
        <w:rPr>
          <w:color w:val="000000"/>
          <w:sz w:val="28"/>
          <w:szCs w:val="28"/>
        </w:rPr>
        <w:t>передвищої</w:t>
      </w:r>
      <w:proofErr w:type="spellEnd"/>
      <w:r w:rsidRPr="000F223D">
        <w:rPr>
          <w:color w:val="000000"/>
          <w:sz w:val="28"/>
          <w:szCs w:val="28"/>
        </w:rPr>
        <w:t xml:space="preserve"> освіти:</w:t>
      </w:r>
    </w:p>
    <w:p w:rsidR="000F223D" w:rsidRPr="000F223D" w:rsidRDefault="000F223D" w:rsidP="000F223D">
      <w:pPr>
        <w:pStyle w:val="documents-and-comments-textdoc"/>
        <w:shd w:val="clear" w:color="auto" w:fill="FFFFFF"/>
        <w:spacing w:before="0" w:beforeAutospacing="0"/>
        <w:rPr>
          <w:color w:val="000000"/>
          <w:sz w:val="28"/>
          <w:szCs w:val="28"/>
        </w:rPr>
      </w:pPr>
      <w:r w:rsidRPr="000F223D">
        <w:rPr>
          <w:color w:val="000000"/>
          <w:sz w:val="28"/>
          <w:szCs w:val="28"/>
        </w:rPr>
        <w:t>першого року навчання до першого семестрового контролю — з місяця зарахування до закладу освіти на період до першого семестрового контролю згідно з навчальним планом;</w:t>
      </w:r>
    </w:p>
    <w:p w:rsidR="000F223D" w:rsidRPr="000F223D" w:rsidRDefault="000F223D" w:rsidP="000F223D">
      <w:pPr>
        <w:pStyle w:val="documents-and-comments-textdoc"/>
        <w:shd w:val="clear" w:color="auto" w:fill="FFFFFF"/>
        <w:spacing w:before="0" w:beforeAutospacing="0"/>
        <w:rPr>
          <w:color w:val="000000"/>
          <w:sz w:val="28"/>
          <w:szCs w:val="28"/>
        </w:rPr>
      </w:pPr>
      <w:r w:rsidRPr="000F223D">
        <w:rPr>
          <w:color w:val="000000"/>
          <w:sz w:val="28"/>
          <w:szCs w:val="28"/>
        </w:rPr>
        <w:t>першого року навчання після першого семестрового контролю, інших років навчання — з місяця, що настає після закінчення семестрового контролю згідно з навчальним планом, на період до визначення результатів наступного семестрового контролю або (якщо в останньому семестрі відповідно до навчального плану за певною спеціальністю (певним напрямом підготовки) семестровий контроль не передбачено) до закінчення навчання.</w:t>
      </w:r>
    </w:p>
    <w:p w:rsidR="000F223D" w:rsidRPr="000F223D" w:rsidRDefault="000F223D" w:rsidP="000F223D">
      <w:pPr>
        <w:pStyle w:val="documents-and-comments-textdoc"/>
        <w:shd w:val="clear" w:color="auto" w:fill="FFFFFF"/>
        <w:spacing w:before="0" w:beforeAutospacing="0"/>
        <w:rPr>
          <w:color w:val="000000"/>
          <w:sz w:val="28"/>
          <w:szCs w:val="28"/>
        </w:rPr>
      </w:pPr>
      <w:r w:rsidRPr="000F223D">
        <w:rPr>
          <w:color w:val="000000"/>
          <w:sz w:val="28"/>
          <w:szCs w:val="28"/>
        </w:rPr>
        <w:t>Тобто, заклад освіти не має правових підстав для позбавлення права на отримання призначених соціальних стипендій до визначення результатів наступного семестрового контролю. Також не підлягають перегляду документи, на підставі яких були призначені соціальні стипендії таким студентам (курсантам), до призначення соціальної стипендії за результатами наступного семестрового контролю.</w:t>
      </w:r>
    </w:p>
    <w:p w:rsidR="000F223D" w:rsidRPr="000F223D" w:rsidRDefault="000F223D" w:rsidP="000F223D">
      <w:pPr>
        <w:pStyle w:val="documents-and-comments-textdoc"/>
        <w:shd w:val="clear" w:color="auto" w:fill="FFFFFF"/>
        <w:spacing w:before="0" w:beforeAutospacing="0"/>
        <w:rPr>
          <w:color w:val="000000"/>
          <w:sz w:val="28"/>
          <w:szCs w:val="28"/>
        </w:rPr>
      </w:pPr>
      <w:r w:rsidRPr="000F223D">
        <w:rPr>
          <w:color w:val="000000"/>
          <w:sz w:val="28"/>
          <w:szCs w:val="28"/>
        </w:rPr>
        <w:t xml:space="preserve">Крім того, законодавством не обмежено право на призначення соціальної стипендії студентам (курсантам) закладів фахової </w:t>
      </w:r>
      <w:proofErr w:type="spellStart"/>
      <w:r w:rsidRPr="000F223D">
        <w:rPr>
          <w:color w:val="000000"/>
          <w:sz w:val="28"/>
          <w:szCs w:val="28"/>
        </w:rPr>
        <w:t>передвищої</w:t>
      </w:r>
      <w:proofErr w:type="spellEnd"/>
      <w:r w:rsidRPr="000F223D">
        <w:rPr>
          <w:color w:val="000000"/>
          <w:sz w:val="28"/>
          <w:szCs w:val="28"/>
        </w:rPr>
        <w:t xml:space="preserve"> освіти зазначеної категорії, які навчаються дистанційно, а також тим, яким довідка про взяття на облік внутрішньо переміщеної особи видана в іншій області, аніж розташовано заклад освіти, в якому вони навчаються.</w:t>
      </w:r>
    </w:p>
    <w:p w:rsidR="005B04E5" w:rsidRDefault="000F223D" w:rsidP="000F223D">
      <w:pPr>
        <w:pStyle w:val="documents-and-comments-textdoc-author"/>
        <w:shd w:val="clear" w:color="auto" w:fill="FFFFFF"/>
        <w:spacing w:before="0" w:beforeAutospacing="0"/>
      </w:pPr>
      <w:r w:rsidRPr="000F223D">
        <w:rPr>
          <w:color w:val="000000"/>
          <w:sz w:val="28"/>
          <w:szCs w:val="28"/>
        </w:rPr>
        <w:t xml:space="preserve">Заступник Міністра освіти і науки України з питань цифрового розвитку, цифрових трансформацій і </w:t>
      </w:r>
      <w:proofErr w:type="spellStart"/>
      <w:r w:rsidRPr="000F223D">
        <w:rPr>
          <w:color w:val="000000"/>
          <w:sz w:val="28"/>
          <w:szCs w:val="28"/>
        </w:rPr>
        <w:t>цифровізації</w:t>
      </w:r>
      <w:proofErr w:type="spellEnd"/>
      <w:r w:rsidRPr="000F223D">
        <w:rPr>
          <w:color w:val="000000"/>
          <w:sz w:val="28"/>
          <w:szCs w:val="28"/>
        </w:rPr>
        <w:t xml:space="preserve"> </w:t>
      </w:r>
      <w:r>
        <w:rPr>
          <w:color w:val="000000"/>
          <w:sz w:val="28"/>
          <w:szCs w:val="28"/>
        </w:rPr>
        <w:t xml:space="preserve">                        </w:t>
      </w:r>
      <w:r w:rsidRPr="000F223D">
        <w:rPr>
          <w:color w:val="000000"/>
          <w:sz w:val="28"/>
          <w:szCs w:val="28"/>
        </w:rPr>
        <w:t>Дмитро ЗАВГОРОДНІЙ</w:t>
      </w:r>
      <w:bookmarkEnd w:id="0"/>
    </w:p>
    <w:sectPr w:rsidR="005B04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CB"/>
    <w:rsid w:val="000F223D"/>
    <w:rsid w:val="003A37CB"/>
    <w:rsid w:val="004B41D7"/>
    <w:rsid w:val="005B04E5"/>
    <w:rsid w:val="00933774"/>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1AF7"/>
  <w15:chartTrackingRefBased/>
  <w15:docId w15:val="{BE228CDA-45F9-46CF-ADA6-7C823BCF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23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Strong"/>
    <w:basedOn w:val="a0"/>
    <w:uiPriority w:val="22"/>
    <w:qFormat/>
    <w:rsid w:val="000F223D"/>
    <w:rPr>
      <w:b/>
      <w:bCs/>
    </w:rPr>
  </w:style>
  <w:style w:type="paragraph" w:customStyle="1" w:styleId="documents-and-comments-textdoc">
    <w:name w:val="documents-and-comments-textdoc"/>
    <w:basedOn w:val="a"/>
    <w:rsid w:val="000F223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documents-and-comments-textdoc-author">
    <w:name w:val="documents-and-comments-textdoc-author"/>
    <w:basedOn w:val="a"/>
    <w:rsid w:val="000F223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0121">
      <w:bodyDiv w:val="1"/>
      <w:marLeft w:val="0"/>
      <w:marRight w:val="0"/>
      <w:marTop w:val="0"/>
      <w:marBottom w:val="0"/>
      <w:divBdr>
        <w:top w:val="none" w:sz="0" w:space="0" w:color="auto"/>
        <w:left w:val="none" w:sz="0" w:space="0" w:color="auto"/>
        <w:bottom w:val="none" w:sz="0" w:space="0" w:color="auto"/>
        <w:right w:val="none" w:sz="0" w:space="0" w:color="auto"/>
      </w:divBdr>
      <w:divsChild>
        <w:div w:id="2079862494">
          <w:marLeft w:val="0"/>
          <w:marRight w:val="0"/>
          <w:marTop w:val="0"/>
          <w:marBottom w:val="0"/>
          <w:divBdr>
            <w:top w:val="none" w:sz="0" w:space="0" w:color="auto"/>
            <w:left w:val="none" w:sz="0" w:space="0" w:color="auto"/>
            <w:bottom w:val="none" w:sz="0" w:space="0" w:color="auto"/>
            <w:right w:val="none" w:sz="0" w:space="0" w:color="auto"/>
          </w:divBdr>
        </w:div>
        <w:div w:id="737171202">
          <w:marLeft w:val="0"/>
          <w:marRight w:val="0"/>
          <w:marTop w:val="0"/>
          <w:marBottom w:val="0"/>
          <w:divBdr>
            <w:top w:val="none" w:sz="0" w:space="0" w:color="auto"/>
            <w:left w:val="none" w:sz="0" w:space="0" w:color="auto"/>
            <w:bottom w:val="none" w:sz="0" w:space="0" w:color="auto"/>
            <w:right w:val="none" w:sz="0" w:space="0" w:color="auto"/>
          </w:divBdr>
          <w:divsChild>
            <w:div w:id="21093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1510</Words>
  <Characters>861</Characters>
  <Application>Microsoft Office Word</Application>
  <DocSecurity>0</DocSecurity>
  <Lines>7</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2025-09-11T06:40:00Z</dcterms:created>
  <dcterms:modified xsi:type="dcterms:W3CDTF">2025-09-11T06:42:00Z</dcterms:modified>
</cp:coreProperties>
</file>