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0A38" w14:textId="77777777" w:rsidR="00705C98" w:rsidRPr="00705C98" w:rsidRDefault="00705C98" w:rsidP="00705C98">
      <w:pPr>
        <w:jc w:val="center"/>
        <w:rPr>
          <w:rFonts w:ascii="Times New Roman" w:hAnsi="Times New Roman" w:cs="Times New Roman"/>
          <w:b/>
          <w:bCs/>
          <w:i/>
          <w:iCs/>
        </w:rPr>
      </w:pPr>
      <w:r w:rsidRPr="00705C98">
        <w:rPr>
          <w:rFonts w:ascii="Times New Roman" w:hAnsi="Times New Roman" w:cs="Times New Roman"/>
          <w:b/>
          <w:bCs/>
          <w:i/>
          <w:iCs/>
        </w:rPr>
        <w:t>ДЕРЖАВНА СЛУЖБА УКРАЇНИ З ПИТАНЬ ПРАЦІ</w:t>
      </w:r>
    </w:p>
    <w:p w14:paraId="1FC6D03A" w14:textId="77777777" w:rsidR="00705C98" w:rsidRPr="00705C98" w:rsidRDefault="00705C98" w:rsidP="00705C98">
      <w:pPr>
        <w:jc w:val="center"/>
        <w:rPr>
          <w:rFonts w:ascii="Times New Roman" w:hAnsi="Times New Roman" w:cs="Times New Roman"/>
          <w:b/>
          <w:bCs/>
          <w:i/>
          <w:iCs/>
        </w:rPr>
      </w:pPr>
      <w:r w:rsidRPr="00705C98">
        <w:rPr>
          <w:rFonts w:ascii="Times New Roman" w:hAnsi="Times New Roman" w:cs="Times New Roman"/>
          <w:b/>
          <w:bCs/>
          <w:i/>
          <w:iCs/>
        </w:rPr>
        <w:t>ДЕПАРТАМЕНТ З ПИТАНЬ ПРАЦІ</w:t>
      </w:r>
    </w:p>
    <w:p w14:paraId="292EF84B" w14:textId="77777777" w:rsidR="00705C98" w:rsidRPr="00705C98" w:rsidRDefault="00705C98" w:rsidP="00705C98">
      <w:pPr>
        <w:jc w:val="center"/>
        <w:rPr>
          <w:rFonts w:ascii="Times New Roman" w:hAnsi="Times New Roman" w:cs="Times New Roman"/>
        </w:rPr>
      </w:pPr>
    </w:p>
    <w:p w14:paraId="09F82A12" w14:textId="77777777" w:rsidR="00705C98" w:rsidRPr="00705C98" w:rsidRDefault="00705C98" w:rsidP="00705C98">
      <w:pPr>
        <w:jc w:val="center"/>
        <w:rPr>
          <w:rFonts w:ascii="Times New Roman" w:hAnsi="Times New Roman" w:cs="Times New Roman"/>
          <w:i/>
          <w:iCs/>
        </w:rPr>
      </w:pPr>
      <w:r w:rsidRPr="00705C98">
        <w:rPr>
          <w:rFonts w:ascii="Times New Roman" w:hAnsi="Times New Roman" w:cs="Times New Roman"/>
          <w:i/>
          <w:iCs/>
        </w:rPr>
        <w:t>ЛИСТ</w:t>
      </w:r>
    </w:p>
    <w:p w14:paraId="10729955" w14:textId="2A78AB92" w:rsidR="00705C98" w:rsidRPr="00705C98" w:rsidRDefault="00705C98" w:rsidP="00705C98">
      <w:pPr>
        <w:jc w:val="center"/>
        <w:rPr>
          <w:rFonts w:ascii="Times New Roman" w:hAnsi="Times New Roman" w:cs="Times New Roman"/>
        </w:rPr>
      </w:pPr>
      <w:r w:rsidRPr="00705C98">
        <w:rPr>
          <w:rFonts w:ascii="Times New Roman" w:hAnsi="Times New Roman" w:cs="Times New Roman"/>
        </w:rPr>
        <w:t xml:space="preserve">від 12.02.2025 р. </w:t>
      </w:r>
      <w:r>
        <w:rPr>
          <w:rFonts w:ascii="Times New Roman" w:hAnsi="Times New Roman" w:cs="Times New Roman"/>
        </w:rPr>
        <w:t>№</w:t>
      </w:r>
      <w:r w:rsidRPr="00705C98">
        <w:rPr>
          <w:rFonts w:ascii="Times New Roman" w:hAnsi="Times New Roman" w:cs="Times New Roman"/>
        </w:rPr>
        <w:t xml:space="preserve"> 240/2.3/2.1-ЗВ-25а</w:t>
      </w:r>
    </w:p>
    <w:p w14:paraId="17710C7A" w14:textId="77777777" w:rsidR="00705C98" w:rsidRPr="00705C98" w:rsidRDefault="00705C98" w:rsidP="00705C98">
      <w:pPr>
        <w:jc w:val="center"/>
        <w:rPr>
          <w:rFonts w:ascii="Times New Roman" w:hAnsi="Times New Roman" w:cs="Times New Roman"/>
        </w:rPr>
      </w:pPr>
    </w:p>
    <w:p w14:paraId="66F85971" w14:textId="77777777" w:rsidR="00705C98" w:rsidRPr="00705C98" w:rsidRDefault="00705C98" w:rsidP="00705C98">
      <w:pPr>
        <w:jc w:val="center"/>
        <w:rPr>
          <w:rFonts w:ascii="Times New Roman" w:hAnsi="Times New Roman" w:cs="Times New Roman"/>
        </w:rPr>
      </w:pPr>
      <w:r w:rsidRPr="00705C98">
        <w:rPr>
          <w:rFonts w:ascii="Times New Roman" w:hAnsi="Times New Roman" w:cs="Times New Roman"/>
        </w:rPr>
        <w:t>(Витяг)</w:t>
      </w:r>
    </w:p>
    <w:p w14:paraId="608C3BEF" w14:textId="77777777" w:rsidR="00705C98" w:rsidRPr="00705C98" w:rsidRDefault="00705C98" w:rsidP="00705C98">
      <w:pPr>
        <w:rPr>
          <w:rFonts w:ascii="Times New Roman" w:hAnsi="Times New Roman" w:cs="Times New Roman"/>
        </w:rPr>
      </w:pPr>
    </w:p>
    <w:p w14:paraId="7EE431A3"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Департамент з питань праці Державної служби України з питань праці розглянув [...] запит щодо надання роз'яснень [...] та повідомляє.</w:t>
      </w:r>
    </w:p>
    <w:p w14:paraId="1351370C" w14:textId="77777777" w:rsidR="00705C98" w:rsidRPr="00705C98" w:rsidRDefault="00705C98" w:rsidP="00705C98">
      <w:pPr>
        <w:rPr>
          <w:rFonts w:ascii="Times New Roman" w:hAnsi="Times New Roman" w:cs="Times New Roman"/>
        </w:rPr>
      </w:pPr>
    </w:p>
    <w:p w14:paraId="2DB99284"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w:t>
      </w:r>
    </w:p>
    <w:p w14:paraId="43368C8C" w14:textId="77777777" w:rsidR="00705C98" w:rsidRPr="00705C98" w:rsidRDefault="00705C98" w:rsidP="00705C98">
      <w:pPr>
        <w:rPr>
          <w:rFonts w:ascii="Times New Roman" w:hAnsi="Times New Roman" w:cs="Times New Roman"/>
        </w:rPr>
      </w:pPr>
    </w:p>
    <w:p w14:paraId="1EBAB259" w14:textId="20D5D063" w:rsidR="00705C98" w:rsidRPr="00705C98" w:rsidRDefault="00705C98" w:rsidP="00705C98">
      <w:pPr>
        <w:rPr>
          <w:rFonts w:ascii="Times New Roman" w:hAnsi="Times New Roman" w:cs="Times New Roman"/>
        </w:rPr>
      </w:pPr>
      <w:r w:rsidRPr="00705C98">
        <w:rPr>
          <w:rFonts w:ascii="Times New Roman" w:hAnsi="Times New Roman" w:cs="Times New Roman"/>
        </w:rPr>
        <w:t xml:space="preserve">Відповідно до пункту 1 Положення про Державну службу України з питань праці, затвердженого постановою Кабінету Міністрів України від 11.02.2015 </w:t>
      </w:r>
      <w:r>
        <w:rPr>
          <w:rFonts w:ascii="Times New Roman" w:hAnsi="Times New Roman" w:cs="Times New Roman"/>
        </w:rPr>
        <w:t>№</w:t>
      </w:r>
      <w:r w:rsidRPr="00705C98">
        <w:rPr>
          <w:rFonts w:ascii="Times New Roman" w:hAnsi="Times New Roman" w:cs="Times New Roman"/>
        </w:rPr>
        <w:t xml:space="preserve"> 96 (далі - Положення), </w:t>
      </w:r>
      <w:proofErr w:type="spellStart"/>
      <w:r w:rsidRPr="00705C98">
        <w:rPr>
          <w:rFonts w:ascii="Times New Roman" w:hAnsi="Times New Roman" w:cs="Times New Roman"/>
        </w:rPr>
        <w:t>Держпраці</w:t>
      </w:r>
      <w:proofErr w:type="spellEnd"/>
      <w:r w:rsidRPr="00705C98">
        <w:rPr>
          <w:rFonts w:ascii="Times New Roman" w:hAnsi="Times New Roman" w:cs="Times New Roman"/>
        </w:rPr>
        <w:t xml:space="preserve"> є центральним органом виконавчої влади, який реалізує державну політику, зокрема з питань нагляду та контролю за додержанням законодавства про працю.</w:t>
      </w:r>
    </w:p>
    <w:p w14:paraId="7B58D1DA" w14:textId="77777777" w:rsidR="00705C98" w:rsidRPr="00705C98" w:rsidRDefault="00705C98" w:rsidP="00705C98">
      <w:pPr>
        <w:rPr>
          <w:rFonts w:ascii="Times New Roman" w:hAnsi="Times New Roman" w:cs="Times New Roman"/>
        </w:rPr>
      </w:pPr>
    </w:p>
    <w:p w14:paraId="19778A04"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 xml:space="preserve">Підпунктом 46 пункту 4 Положення визначено, що </w:t>
      </w:r>
      <w:proofErr w:type="spellStart"/>
      <w:r w:rsidRPr="00705C98">
        <w:rPr>
          <w:rFonts w:ascii="Times New Roman" w:hAnsi="Times New Roman" w:cs="Times New Roman"/>
        </w:rPr>
        <w:t>Держпраці</w:t>
      </w:r>
      <w:proofErr w:type="spellEnd"/>
      <w:r w:rsidRPr="00705C98">
        <w:rPr>
          <w:rFonts w:ascii="Times New Roman" w:hAnsi="Times New Roman" w:cs="Times New Roman"/>
        </w:rPr>
        <w:t>, відповідно до покладених на неї завдань, забезпечує роботодавців і працівників інформацією та роз'ясненнями щодо ефективних засобів дотримання законодавства та запобігання можливим його порушенням.</w:t>
      </w:r>
    </w:p>
    <w:p w14:paraId="19F66BA2" w14:textId="77777777" w:rsidR="00705C98" w:rsidRPr="00705C98" w:rsidRDefault="00705C98" w:rsidP="00705C98">
      <w:pPr>
        <w:rPr>
          <w:rFonts w:ascii="Times New Roman" w:hAnsi="Times New Roman" w:cs="Times New Roman"/>
        </w:rPr>
      </w:pPr>
    </w:p>
    <w:p w14:paraId="1D8BF7D3"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Відповідно до статті 162 Закону України "Про відпустки" (далі - Закон) учасникам бойових дій, постраждалим учасникам Революції Гідності, особам з інвалідністю внаслідок війни, статус яких визначений Законом України "Про статус ветеранів війни, гарантії їх соціального захисту", особам, реабілітованим відповідно до Закону України "Про реабілітацію жертв репресій комуністичного тоталітарного режиму 1917 - 1991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 надається додаткова відпустка із збереженням заробітної плати тривалістю 14 календарних днів на рік.</w:t>
      </w:r>
    </w:p>
    <w:p w14:paraId="1DAF288E" w14:textId="77777777" w:rsidR="00705C98" w:rsidRPr="00705C98" w:rsidRDefault="00705C98" w:rsidP="00705C98">
      <w:pPr>
        <w:rPr>
          <w:rFonts w:ascii="Times New Roman" w:hAnsi="Times New Roman" w:cs="Times New Roman"/>
        </w:rPr>
      </w:pPr>
    </w:p>
    <w:p w14:paraId="63B38D53"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Вищезазначена відпустка не відноситься до щорічних додаткових відпусток.</w:t>
      </w:r>
    </w:p>
    <w:p w14:paraId="7A419CC3" w14:textId="77777777" w:rsidR="00705C98" w:rsidRPr="00705C98" w:rsidRDefault="00705C98" w:rsidP="00705C98">
      <w:pPr>
        <w:rPr>
          <w:rFonts w:ascii="Times New Roman" w:hAnsi="Times New Roman" w:cs="Times New Roman"/>
        </w:rPr>
      </w:pPr>
    </w:p>
    <w:p w14:paraId="4227EF75"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Статтею 24 Закону визначено, що у разі звільнення працівника йому виплачується грошова компенсація за всі не використані ним дні щорічної відпустки, а також додаткової відпустки працівникам, які мають дітей або повнолітню дитину - особу з інвалідністю з дитинства підгрупи А I групи.</w:t>
      </w:r>
    </w:p>
    <w:p w14:paraId="111A36D8" w14:textId="77777777" w:rsidR="00705C98" w:rsidRPr="00705C98" w:rsidRDefault="00705C98" w:rsidP="00705C98">
      <w:pPr>
        <w:rPr>
          <w:rFonts w:ascii="Times New Roman" w:hAnsi="Times New Roman" w:cs="Times New Roman"/>
        </w:rPr>
      </w:pPr>
    </w:p>
    <w:p w14:paraId="35B6C00E"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Таким чином, компенсація за всі дні невикористаної відпустки, передбаченої статтею 162 Закону, при звільненні працівника не виплачується.</w:t>
      </w:r>
    </w:p>
    <w:p w14:paraId="3EF2ACC8" w14:textId="77777777" w:rsidR="00705C98" w:rsidRPr="00705C98" w:rsidRDefault="00705C98" w:rsidP="00705C98">
      <w:pPr>
        <w:rPr>
          <w:rFonts w:ascii="Times New Roman" w:hAnsi="Times New Roman" w:cs="Times New Roman"/>
        </w:rPr>
      </w:pPr>
    </w:p>
    <w:p w14:paraId="7EDB4A5F"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lastRenderedPageBreak/>
        <w:t>У разі виникнення додаткових питань Ви можете звернутись до Міністерства економіки України, як до головного органу у системі центральних органів виконавчої влади, що забезпечує формування та реалізує державну політику у сфері праці, зайнятості населення, трудової міграції, трудових відносин, соціального діалогу.</w:t>
      </w:r>
    </w:p>
    <w:p w14:paraId="3DC116EC" w14:textId="77777777" w:rsidR="00705C98" w:rsidRPr="00705C98" w:rsidRDefault="00705C98" w:rsidP="00705C98">
      <w:pPr>
        <w:rPr>
          <w:rFonts w:ascii="Times New Roman" w:hAnsi="Times New Roman" w:cs="Times New Roman"/>
        </w:rPr>
      </w:pPr>
    </w:p>
    <w:p w14:paraId="339931AE"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Звертаємо увагу, що листи міністерств, інших центральних органів виконавчої влади не є нормативно-правовими актами, мають лише інформаційний характер та не встановлюють правових норм.</w:t>
      </w:r>
    </w:p>
    <w:p w14:paraId="1713A0CD" w14:textId="77777777" w:rsidR="00705C98" w:rsidRPr="00705C98" w:rsidRDefault="00705C98" w:rsidP="00705C98">
      <w:pPr>
        <w:rPr>
          <w:rFonts w:ascii="Times New Roman" w:hAnsi="Times New Roman" w:cs="Times New Roman"/>
        </w:rPr>
      </w:pPr>
    </w:p>
    <w:p w14:paraId="670CA1FA"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Заступник директора - начальник</w:t>
      </w:r>
    </w:p>
    <w:p w14:paraId="6AAED4ED" w14:textId="77777777" w:rsidR="00705C98" w:rsidRPr="00705C98" w:rsidRDefault="00705C98" w:rsidP="00705C98">
      <w:pPr>
        <w:rPr>
          <w:rFonts w:ascii="Times New Roman" w:hAnsi="Times New Roman" w:cs="Times New Roman"/>
        </w:rPr>
      </w:pPr>
      <w:r w:rsidRPr="00705C98">
        <w:rPr>
          <w:rFonts w:ascii="Times New Roman" w:hAnsi="Times New Roman" w:cs="Times New Roman"/>
        </w:rPr>
        <w:t>відділу нагляду за додержанням</w:t>
      </w:r>
    </w:p>
    <w:p w14:paraId="5576C744" w14:textId="2AB02376" w:rsidR="00961D17" w:rsidRPr="00705C98" w:rsidRDefault="00705C98" w:rsidP="00705C98">
      <w:pPr>
        <w:rPr>
          <w:rFonts w:ascii="Times New Roman" w:hAnsi="Times New Roman" w:cs="Times New Roman"/>
        </w:rPr>
      </w:pPr>
      <w:r w:rsidRPr="00705C98">
        <w:rPr>
          <w:rFonts w:ascii="Times New Roman" w:hAnsi="Times New Roman" w:cs="Times New Roman"/>
        </w:rPr>
        <w:t xml:space="preserve">законодавства про працю                      </w:t>
      </w:r>
      <w:r w:rsidR="00F94503">
        <w:rPr>
          <w:rFonts w:ascii="Times New Roman" w:hAnsi="Times New Roman" w:cs="Times New Roman"/>
        </w:rPr>
        <w:t xml:space="preserve">                                                   </w:t>
      </w:r>
      <w:r w:rsidRPr="00705C98">
        <w:rPr>
          <w:rFonts w:ascii="Times New Roman" w:hAnsi="Times New Roman" w:cs="Times New Roman"/>
        </w:rPr>
        <w:t xml:space="preserve">          Олена КОНОВАЛОВА</w:t>
      </w:r>
    </w:p>
    <w:sectPr w:rsidR="00961D17" w:rsidRPr="00705C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84"/>
    <w:rsid w:val="00242409"/>
    <w:rsid w:val="00705C98"/>
    <w:rsid w:val="00961D17"/>
    <w:rsid w:val="00C62584"/>
    <w:rsid w:val="00F945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8252"/>
  <w15:chartTrackingRefBased/>
  <w15:docId w15:val="{9B196110-9D8F-46C4-8215-3DA4077F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25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25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258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258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258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25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25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25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25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58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258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258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258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258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25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2584"/>
    <w:rPr>
      <w:rFonts w:eastAsiaTheme="majorEastAsia" w:cstheme="majorBidi"/>
      <w:color w:val="595959" w:themeColor="text1" w:themeTint="A6"/>
    </w:rPr>
  </w:style>
  <w:style w:type="character" w:customStyle="1" w:styleId="80">
    <w:name w:val="Заголовок 8 Знак"/>
    <w:basedOn w:val="a0"/>
    <w:link w:val="8"/>
    <w:uiPriority w:val="9"/>
    <w:semiHidden/>
    <w:rsid w:val="00C625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2584"/>
    <w:rPr>
      <w:rFonts w:eastAsiaTheme="majorEastAsia" w:cstheme="majorBidi"/>
      <w:color w:val="272727" w:themeColor="text1" w:themeTint="D8"/>
    </w:rPr>
  </w:style>
  <w:style w:type="paragraph" w:styleId="a3">
    <w:name w:val="Title"/>
    <w:basedOn w:val="a"/>
    <w:next w:val="a"/>
    <w:link w:val="a4"/>
    <w:uiPriority w:val="10"/>
    <w:qFormat/>
    <w:rsid w:val="00C62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25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258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25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2584"/>
    <w:pPr>
      <w:spacing w:before="160"/>
      <w:jc w:val="center"/>
    </w:pPr>
    <w:rPr>
      <w:i/>
      <w:iCs/>
      <w:color w:val="404040" w:themeColor="text1" w:themeTint="BF"/>
    </w:rPr>
  </w:style>
  <w:style w:type="character" w:customStyle="1" w:styleId="22">
    <w:name w:val="Цитата 2 Знак"/>
    <w:basedOn w:val="a0"/>
    <w:link w:val="21"/>
    <w:uiPriority w:val="29"/>
    <w:rsid w:val="00C62584"/>
    <w:rPr>
      <w:i/>
      <w:iCs/>
      <w:color w:val="404040" w:themeColor="text1" w:themeTint="BF"/>
    </w:rPr>
  </w:style>
  <w:style w:type="paragraph" w:styleId="a7">
    <w:name w:val="List Paragraph"/>
    <w:basedOn w:val="a"/>
    <w:uiPriority w:val="34"/>
    <w:qFormat/>
    <w:rsid w:val="00C62584"/>
    <w:pPr>
      <w:ind w:left="720"/>
      <w:contextualSpacing/>
    </w:pPr>
  </w:style>
  <w:style w:type="character" w:styleId="a8">
    <w:name w:val="Intense Emphasis"/>
    <w:basedOn w:val="a0"/>
    <w:uiPriority w:val="21"/>
    <w:qFormat/>
    <w:rsid w:val="00C62584"/>
    <w:rPr>
      <w:i/>
      <w:iCs/>
      <w:color w:val="2F5496" w:themeColor="accent1" w:themeShade="BF"/>
    </w:rPr>
  </w:style>
  <w:style w:type="paragraph" w:styleId="a9">
    <w:name w:val="Intense Quote"/>
    <w:basedOn w:val="a"/>
    <w:next w:val="a"/>
    <w:link w:val="aa"/>
    <w:uiPriority w:val="30"/>
    <w:qFormat/>
    <w:rsid w:val="00C625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2584"/>
    <w:rPr>
      <w:i/>
      <w:iCs/>
      <w:color w:val="2F5496" w:themeColor="accent1" w:themeShade="BF"/>
    </w:rPr>
  </w:style>
  <w:style w:type="character" w:styleId="ab">
    <w:name w:val="Intense Reference"/>
    <w:basedOn w:val="a0"/>
    <w:uiPriority w:val="32"/>
    <w:qFormat/>
    <w:rsid w:val="00C625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761362">
      <w:bodyDiv w:val="1"/>
      <w:marLeft w:val="0"/>
      <w:marRight w:val="0"/>
      <w:marTop w:val="0"/>
      <w:marBottom w:val="0"/>
      <w:divBdr>
        <w:top w:val="none" w:sz="0" w:space="0" w:color="auto"/>
        <w:left w:val="none" w:sz="0" w:space="0" w:color="auto"/>
        <w:bottom w:val="none" w:sz="0" w:space="0" w:color="auto"/>
        <w:right w:val="none" w:sz="0" w:space="0" w:color="auto"/>
      </w:divBdr>
    </w:div>
    <w:div w:id="170171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1784</Words>
  <Characters>1018</Characters>
  <Application>Microsoft Office Word</Application>
  <DocSecurity>0</DocSecurity>
  <Lines>8</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Tyson</dc:creator>
  <cp:keywords/>
  <dc:description/>
  <cp:lastModifiedBy>Jhon Tyson</cp:lastModifiedBy>
  <cp:revision>3</cp:revision>
  <dcterms:created xsi:type="dcterms:W3CDTF">2025-05-16T05:43:00Z</dcterms:created>
  <dcterms:modified xsi:type="dcterms:W3CDTF">2025-05-16T05:45:00Z</dcterms:modified>
</cp:coreProperties>
</file>