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DC" w:rsidRPr="00244EDC" w:rsidRDefault="00244EDC" w:rsidP="00244EDC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uk-UA"/>
        </w:rPr>
      </w:pPr>
      <w:r w:rsidRPr="00244EDC">
        <w:rPr>
          <w:rFonts w:ascii="inherit" w:eastAsia="Times New Roman" w:hAnsi="inherit" w:cs="Times New Roman"/>
          <w:b/>
          <w:bCs/>
          <w:sz w:val="36"/>
          <w:szCs w:val="36"/>
          <w:lang w:eastAsia="uk-UA"/>
        </w:rPr>
        <w:t>МІНІСТЕРСТВО ФІНАНСІВ УКРАЇНИ</w:t>
      </w:r>
    </w:p>
    <w:p w:rsidR="00244EDC" w:rsidRPr="00244EDC" w:rsidRDefault="00244EDC" w:rsidP="00244EDC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uk-UA"/>
        </w:rPr>
      </w:pPr>
      <w:r w:rsidRPr="00244EDC">
        <w:rPr>
          <w:rFonts w:ascii="inherit" w:eastAsia="Times New Roman" w:hAnsi="inherit" w:cs="Times New Roman"/>
          <w:b/>
          <w:bCs/>
          <w:sz w:val="36"/>
          <w:szCs w:val="36"/>
          <w:lang w:eastAsia="uk-UA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244EDC" w:rsidRPr="00244EDC" w:rsidTr="00244EDC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19.12.2024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649</w:t>
            </w:r>
          </w:p>
        </w:tc>
      </w:tr>
    </w:tbl>
    <w:p w:rsidR="00244EDC" w:rsidRPr="00244EDC" w:rsidRDefault="00244EDC" w:rsidP="00244EDC">
      <w:pPr>
        <w:shd w:val="clear" w:color="auto" w:fill="FFFFFF"/>
        <w:spacing w:after="0" w:line="240" w:lineRule="auto"/>
        <w:jc w:val="center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b/>
          <w:bCs/>
          <w:sz w:val="24"/>
          <w:szCs w:val="24"/>
          <w:lang w:eastAsia="uk-UA"/>
        </w:rPr>
        <w:t>Зареєстровано в Міністерстві юстиції України</w:t>
      </w:r>
      <w:r w:rsidRPr="00244EDC">
        <w:rPr>
          <w:rFonts w:ascii="IBM Plex Serif" w:eastAsia="Times New Roman" w:hAnsi="IBM Plex Serif" w:cs="Times New Roman"/>
          <w:b/>
          <w:bCs/>
          <w:sz w:val="24"/>
          <w:szCs w:val="24"/>
          <w:lang w:eastAsia="uk-UA"/>
        </w:rPr>
        <w:br/>
        <w:t>23 грудня 2024 р. за N 1984/43329</w:t>
      </w:r>
    </w:p>
    <w:p w:rsidR="00244EDC" w:rsidRPr="00244EDC" w:rsidRDefault="00244EDC" w:rsidP="00244EDC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uk-UA"/>
        </w:rPr>
      </w:pPr>
      <w:r w:rsidRPr="00244EDC">
        <w:rPr>
          <w:rFonts w:ascii="inherit" w:eastAsia="Times New Roman" w:hAnsi="inherit" w:cs="Times New Roman"/>
          <w:b/>
          <w:bCs/>
          <w:sz w:val="36"/>
          <w:szCs w:val="36"/>
          <w:lang w:eastAsia="uk-UA"/>
        </w:rPr>
        <w:t>Про затвердження Критеріїв, за якими Міністерство фінансів України визначає підприємства, установи, організації, які мають важливе значення для галузі національної економіки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Відповідно до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 </w:t>
      </w:r>
      <w:hyperlink r:id="rId4" w:tgtFrame="_blank" w:history="1">
        <w:r w:rsidRPr="00244EDC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постановою Кабінету Міністрів України від 27 січня 2023 року N 76</w:t>
        </w:r>
      </w:hyperlink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,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b/>
          <w:bCs/>
          <w:sz w:val="24"/>
          <w:szCs w:val="24"/>
          <w:lang w:eastAsia="uk-UA"/>
        </w:rPr>
        <w:t>НАКАЗУЮ: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1. Затвердити Критерії, за якими Міністерство фінансів України визначає підприємства, установи, організації, які мають важливе значення для галузі національної економіки, що додаються.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2. Визнати такими, що втратили чинність, накази Міністерства фінансів України: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hyperlink r:id="rId5" w:tgtFrame="_blank" w:history="1">
        <w:r w:rsidRPr="00244EDC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від 16 березня 2023 року N 137 "Про затвердження Критеріїв, за якими Міністерство фінансів України визначає підприємства, установи й організації, які мають важливе значення для національної економіки"</w:t>
        </w:r>
      </w:hyperlink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, зареєстрований в Міністерстві юстиції України 23 березня 2023 року за N 491/39547;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hyperlink r:id="rId6" w:tgtFrame="_blank" w:history="1">
        <w:r w:rsidRPr="00244EDC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від 22 травня 2023 року N 265 "Про внесення змін до Критеріїв, за якими Міністерство фінансів України визначає підприємства, установи й організації, які мають важливе значення для національної економіки"</w:t>
        </w:r>
      </w:hyperlink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, зареєстрований в Міністерстві юстиції України 05 червня 2023 року за N 938/39994;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hyperlink r:id="rId7" w:tgtFrame="_blank" w:history="1">
        <w:r w:rsidRPr="00244EDC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30 липня 2024 року N 373 "Про внесення змін до Критеріїв, за якими Міністерство фінансів України визначає підприємства, установи й організації, які мають важливе значення для національної економіки"</w:t>
        </w:r>
      </w:hyperlink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, зареєстрований в Міністерстві юстиції України 14 серпня 2024 року за N 1244/42589.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3. Фінансово-господарському департаменту в установленому порядку забезпечити: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подання цього наказу на державну реєстрацію до Міністерства юстиції України;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оприлюднення цього наказу.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4. Цей наказ набирає чинності з дня його офіційного опублікування.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 xml:space="preserve">5. Контроль за виконанням цього наказу покласти на державного секретаря </w:t>
      </w:r>
      <w:proofErr w:type="spellStart"/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Самоненка</w:t>
      </w:r>
      <w:proofErr w:type="spellEnd"/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 xml:space="preserve"> Д. А.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44EDC" w:rsidRPr="00244EDC" w:rsidTr="00244EDC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Сергій МАРЧЕНКО</w:t>
            </w:r>
          </w:p>
        </w:tc>
      </w:tr>
      <w:tr w:rsidR="00244EDC" w:rsidRPr="00244EDC" w:rsidTr="00244EDC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44EDC" w:rsidRPr="00244EDC" w:rsidTr="00244EDC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Виконувач обов'язків</w:t>
            </w: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Міністра економіки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Олексій СОБОЛЕВ</w:t>
            </w:r>
          </w:p>
        </w:tc>
      </w:tr>
      <w:tr w:rsidR="00244EDC" w:rsidRPr="00244EDC" w:rsidTr="00244EDC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EDC" w:rsidRPr="00244EDC" w:rsidRDefault="00244EDC" w:rsidP="00244E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Рустем</w:t>
            </w:r>
            <w:proofErr w:type="spellEnd"/>
            <w:r w:rsidRPr="00244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УМЄРОВ</w:t>
            </w:r>
          </w:p>
        </w:tc>
      </w:tr>
    </w:tbl>
    <w:p w:rsid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 </w:t>
      </w:r>
    </w:p>
    <w:p w:rsid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bookmarkStart w:id="0" w:name="_GoBack"/>
      <w:bookmarkEnd w:id="0"/>
    </w:p>
    <w:p w:rsidR="00244EDC" w:rsidRPr="00244EDC" w:rsidRDefault="00244EDC" w:rsidP="00244EDC">
      <w:pPr>
        <w:shd w:val="clear" w:color="auto" w:fill="FFFFFF"/>
        <w:spacing w:after="0" w:line="240" w:lineRule="auto"/>
        <w:jc w:val="right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lastRenderedPageBreak/>
        <w:t>ЗАТВЕРДЖЕНО</w:t>
      </w: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Наказ Міністерства фінансів України</w:t>
      </w: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br/>
        <w:t>19 грудня 2024 року N 649</w:t>
      </w:r>
    </w:p>
    <w:p w:rsidR="00244EDC" w:rsidRPr="00244EDC" w:rsidRDefault="00244EDC" w:rsidP="00244EDC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</w:pPr>
      <w:r w:rsidRPr="00244EDC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t>Критерії,</w:t>
      </w:r>
      <w:r w:rsidRPr="00244EDC">
        <w:rPr>
          <w:rFonts w:ascii="inherit" w:eastAsia="Times New Roman" w:hAnsi="inherit" w:cs="Times New Roman"/>
          <w:b/>
          <w:bCs/>
          <w:sz w:val="30"/>
          <w:szCs w:val="30"/>
          <w:lang w:eastAsia="uk-UA"/>
        </w:rPr>
        <w:br/>
        <w:t>за якими Міністерство фінансів України визначає підприємства, установи, організації, які мають важливе значення для галузі національної економіки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Підприємства, установи, організації визначаються такими, що мають важливе значення для галузей національної економіки, якщо вони відповідають хоча б одному з таких критеріїв: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здійснення суспільного нагляду за аудиторською діяльністю;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суб'єкти аудиторської діяльності, які надають послуги з обов'язкового аудиту фінансової звітності за договорами з підприємствами, що становлять суспільний інтерес, та/або з підприємствами, які мають стратегічне значення для економіки і безпеки держави, відповідно до переліку об'єктів державної власності, що мають стратегічне значення для економіки і безпеки держави, затвердженого </w:t>
      </w:r>
      <w:hyperlink r:id="rId8" w:tgtFrame="_blank" w:history="1">
        <w:r w:rsidRPr="00244EDC">
          <w:rPr>
            <w:rFonts w:ascii="IBM Plex Serif" w:eastAsia="Times New Roman" w:hAnsi="IBM Plex Serif" w:cs="Times New Roman"/>
            <w:sz w:val="24"/>
            <w:szCs w:val="24"/>
            <w:lang w:eastAsia="uk-UA"/>
          </w:rPr>
          <w:t>постановою Кабінету Міністрів України від 04 березня 2015 року N 83</w:t>
        </w:r>
      </w:hyperlink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виконання робіт та надання юридичних, консультаційних, агентських та інших послуг для Мінфіну на підставі договорів (угод, меморандумів, контрактів), укладених на строк не менше шести місяців, з питань управління об'єктами державної власності, реалізації державної боргової політики, урегулювання спорів, розгляду справ, пов'язаних із виконанням державних боргових зобов'язань України;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надання юридичних або аудиторських послуг, які забезпечують потреби підприємств, установ, організацій, які перебувають у сфері управління Мінфіну або щодо яких Мінфін здійснює функції з управління корпоративними правами, що належать державі у їхніх статутних капіталах, чи здійснює контроль за їхньою діяльністю, у разі, якщо відсутність таких послуг призведе до порушення стабільного функціонування таких підприємств, установ, організацій, що підтверджується листом відповідного підприємства, установи, організації;</w:t>
      </w:r>
    </w:p>
    <w:p w:rsidR="00244EDC" w:rsidRPr="00244EDC" w:rsidRDefault="00244EDC" w:rsidP="00244EDC">
      <w:pPr>
        <w:shd w:val="clear" w:color="auto" w:fill="FFFFFF"/>
        <w:spacing w:after="0" w:line="240" w:lineRule="auto"/>
        <w:rPr>
          <w:rFonts w:ascii="IBM Plex Serif" w:eastAsia="Times New Roman" w:hAnsi="IBM Plex Serif" w:cs="Times New Roman"/>
          <w:sz w:val="24"/>
          <w:szCs w:val="24"/>
          <w:lang w:eastAsia="uk-UA"/>
        </w:rPr>
      </w:pPr>
      <w:r w:rsidRPr="00244EDC">
        <w:rPr>
          <w:rFonts w:ascii="IBM Plex Serif" w:eastAsia="Times New Roman" w:hAnsi="IBM Plex Serif" w:cs="Times New Roman"/>
          <w:sz w:val="24"/>
          <w:szCs w:val="24"/>
          <w:lang w:eastAsia="uk-UA"/>
        </w:rPr>
        <w:t>перебування у сфері управління Мінфіну або Мінфін здійснює функції з управління корпоративними правами, що належать державі у їхніх статутних капіталах, чи здійснює контроль за їхньою діяльністю.</w:t>
      </w:r>
    </w:p>
    <w:p w:rsidR="00AD673F" w:rsidRPr="00244EDC" w:rsidRDefault="00244EDC"/>
    <w:sectPr w:rsidR="00AD673F" w:rsidRPr="0024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DC"/>
    <w:rsid w:val="000E62B1"/>
    <w:rsid w:val="001853ED"/>
    <w:rsid w:val="00244EDC"/>
    <w:rsid w:val="008033FF"/>
    <w:rsid w:val="009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D72E5-4D03-489E-A88B-A925C975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244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ED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4E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24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24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244EDC"/>
  </w:style>
  <w:style w:type="paragraph" w:customStyle="1" w:styleId="tl">
    <w:name w:val="tl"/>
    <w:basedOn w:val="a"/>
    <w:rsid w:val="00244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150083?ed=2024_11_26&amp;an=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ps.ligazakon.net/document/view/re42589?ed=2024_07_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.ligazakon.net/document/view/re39994?ed=2023_05_22" TargetMode="External"/><Relationship Id="rId5" Type="http://schemas.openxmlformats.org/officeDocument/2006/relationships/hyperlink" Target="https://ips.ligazakon.net/document/view/re39547?ed=2024_07_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ps.ligazakon.net/document/view/kp230076?ed=2024_12_01&amp;an=68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3085</Words>
  <Characters>1760</Characters>
  <Application>Microsoft Office Word</Application>
  <DocSecurity>0</DocSecurity>
  <Lines>14</Lines>
  <Paragraphs>9</Paragraphs>
  <ScaleCrop>false</ScaleCrop>
  <Company>SPecialiST RePack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2024-12-26T18:03:00Z</dcterms:created>
  <dcterms:modified xsi:type="dcterms:W3CDTF">2024-12-26T18:04:00Z</dcterms:modified>
</cp:coreProperties>
</file>