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F656" w14:textId="77777777" w:rsidR="00BF04E0" w:rsidRPr="00BF04E0" w:rsidRDefault="00BF04E0" w:rsidP="00BF04E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МІНІСТЕРСТВО ЕКОНОМІКИ УКРАЇНИ</w:t>
      </w:r>
    </w:p>
    <w:p w14:paraId="41B20A39" w14:textId="77777777" w:rsidR="00BF04E0" w:rsidRPr="00BF04E0" w:rsidRDefault="00BF04E0" w:rsidP="00BF04E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3F0366" w14:textId="77777777" w:rsidR="00BF04E0" w:rsidRPr="00BF04E0" w:rsidRDefault="00BF04E0" w:rsidP="00BF04E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</w:p>
    <w:p w14:paraId="1A723FF7" w14:textId="52A232C0" w:rsidR="00BF04E0" w:rsidRPr="00BF04E0" w:rsidRDefault="00BF04E0" w:rsidP="00BF04E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від 10.11.2024 р.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</w:t>
      </w:r>
      <w:r w:rsidRPr="00BF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2121-14/80105-09</w:t>
      </w:r>
    </w:p>
    <w:p w14:paraId="2C0CAD64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</w:p>
    <w:p w14:paraId="7D6493D1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  <w:r w:rsidRPr="00BF04E0">
        <w:rPr>
          <w:rFonts w:ascii="Times New Roman" w:hAnsi="Times New Roman" w:cs="Times New Roman"/>
          <w:sz w:val="24"/>
          <w:szCs w:val="24"/>
        </w:rPr>
        <w:t>Мінекономіки на [...] запит [...] щодо виплати у 2024 році державним службовцям (працівникам) Міністерства надбавки за знання та/або використання в роботі іноземної мови повідомляє наступне.</w:t>
      </w:r>
    </w:p>
    <w:p w14:paraId="1687A580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</w:p>
    <w:p w14:paraId="6CE4DA9E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  <w:r w:rsidRPr="00BF04E0">
        <w:rPr>
          <w:rFonts w:ascii="Times New Roman" w:hAnsi="Times New Roman" w:cs="Times New Roman"/>
          <w:sz w:val="24"/>
          <w:szCs w:val="24"/>
        </w:rPr>
        <w:t>Пунктом 10 Прикінцевих положень Закону України "Про Державний бюджет України на 2024 рік" (далі - Закон України) установлено, що у 2024 році оплата праці державних службовців здійснюється на основі класифікації посад.</w:t>
      </w:r>
    </w:p>
    <w:p w14:paraId="22A3C54E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</w:p>
    <w:p w14:paraId="7FD4F602" w14:textId="16E882F8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  <w:r w:rsidRPr="00BF04E0">
        <w:rPr>
          <w:rFonts w:ascii="Times New Roman" w:hAnsi="Times New Roman" w:cs="Times New Roman"/>
          <w:sz w:val="24"/>
          <w:szCs w:val="24"/>
        </w:rPr>
        <w:t xml:space="preserve">Відповідно до постанови Кабінету Міністрів України від 23.10.2023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F04E0">
        <w:rPr>
          <w:rFonts w:ascii="Times New Roman" w:hAnsi="Times New Roman" w:cs="Times New Roman"/>
          <w:sz w:val="24"/>
          <w:szCs w:val="24"/>
        </w:rPr>
        <w:t xml:space="preserve"> 1109 "Про підготовку до запровадження умов оплати праці державних службовців на основі класифікації посад у 2024 році" в Міністерстві проведено класифікацію посад державної служби.</w:t>
      </w:r>
    </w:p>
    <w:p w14:paraId="27EE9F2B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</w:p>
    <w:p w14:paraId="085CF297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  <w:r w:rsidRPr="00BF04E0">
        <w:rPr>
          <w:rFonts w:ascii="Times New Roman" w:hAnsi="Times New Roman" w:cs="Times New Roman"/>
          <w:sz w:val="24"/>
          <w:szCs w:val="24"/>
        </w:rPr>
        <w:t>Згідно пункту 12 Прикінцевих положень Закону України заробітна плата державного службовця державного органу, який провів класифікацію посад державної служби, у 2024 році 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</w:r>
    </w:p>
    <w:p w14:paraId="70D346A5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</w:p>
    <w:p w14:paraId="744A2631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  <w:r w:rsidRPr="00BF04E0">
        <w:rPr>
          <w:rFonts w:ascii="Times New Roman" w:hAnsi="Times New Roman" w:cs="Times New Roman"/>
          <w:sz w:val="24"/>
          <w:szCs w:val="24"/>
        </w:rPr>
        <w:t>Наразі, згідно статті 50 Закону України "Про державну службу" заробітна плата державного службовця складається з посадового окладу, надбавки за вислугу років, надбавки за ранг державного службовця, премії (у разі встановлення).</w:t>
      </w:r>
    </w:p>
    <w:p w14:paraId="5BA8288D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</w:p>
    <w:p w14:paraId="5D2881B6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  <w:r w:rsidRPr="00BF04E0">
        <w:rPr>
          <w:rFonts w:ascii="Times New Roman" w:hAnsi="Times New Roman" w:cs="Times New Roman"/>
          <w:sz w:val="24"/>
          <w:szCs w:val="24"/>
        </w:rPr>
        <w:t>З огляду на викладене, у 2024 році надбавки за знання та/або використання в роботі іноземної мови державним службовцям (працівникам) Міністерства не виплачувались.</w:t>
      </w:r>
    </w:p>
    <w:p w14:paraId="760510CF" w14:textId="77777777" w:rsid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</w:p>
    <w:p w14:paraId="050EF3CB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</w:p>
    <w:p w14:paraId="3B62D268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  <w:r w:rsidRPr="00BF04E0">
        <w:rPr>
          <w:rFonts w:ascii="Times New Roman" w:hAnsi="Times New Roman" w:cs="Times New Roman"/>
          <w:sz w:val="24"/>
          <w:szCs w:val="24"/>
        </w:rPr>
        <w:t>З повагою</w:t>
      </w:r>
    </w:p>
    <w:p w14:paraId="592EA756" w14:textId="77777777" w:rsidR="00BF04E0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  <w:r w:rsidRPr="00BF04E0">
        <w:rPr>
          <w:rFonts w:ascii="Times New Roman" w:hAnsi="Times New Roman" w:cs="Times New Roman"/>
          <w:sz w:val="24"/>
          <w:szCs w:val="24"/>
        </w:rPr>
        <w:t>Державний секретар</w:t>
      </w:r>
    </w:p>
    <w:p w14:paraId="3D4BF213" w14:textId="6DD679FD" w:rsidR="005B04E5" w:rsidRPr="00BF04E0" w:rsidRDefault="00BF04E0" w:rsidP="00BF04E0">
      <w:pPr>
        <w:rPr>
          <w:rFonts w:ascii="Times New Roman" w:hAnsi="Times New Roman" w:cs="Times New Roman"/>
          <w:sz w:val="24"/>
          <w:szCs w:val="24"/>
        </w:rPr>
      </w:pPr>
      <w:r w:rsidRPr="00BF04E0">
        <w:rPr>
          <w:rFonts w:ascii="Times New Roman" w:hAnsi="Times New Roman" w:cs="Times New Roman"/>
          <w:sz w:val="24"/>
          <w:szCs w:val="24"/>
        </w:rPr>
        <w:t>Міністерства економіки України                                   Віталій ПЕТРУК</w:t>
      </w:r>
    </w:p>
    <w:sectPr w:rsidR="005B04E5" w:rsidRPr="00BF0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49"/>
    <w:rsid w:val="00400AEE"/>
    <w:rsid w:val="004B41D7"/>
    <w:rsid w:val="005B04E5"/>
    <w:rsid w:val="00920549"/>
    <w:rsid w:val="00BF04E0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62C"/>
  <w15:chartTrackingRefBased/>
  <w15:docId w15:val="{537C6FC9-6210-4ECB-B082-303BE200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5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5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5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5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5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5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2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20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20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205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1149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2024-11-14T08:00:00Z</dcterms:created>
  <dcterms:modified xsi:type="dcterms:W3CDTF">2024-11-14T08:21:00Z</dcterms:modified>
</cp:coreProperties>
</file>