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767AA" w14:textId="77777777" w:rsidR="00E440F6" w:rsidRPr="00E440F6" w:rsidRDefault="00E440F6" w:rsidP="00E440F6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t>МІНІСТЕРСТВО ЕКОНОМІКИ УКРАЇНИ</w:t>
      </w:r>
    </w:p>
    <w:p w14:paraId="5D20C843" w14:textId="77777777" w:rsidR="00E440F6" w:rsidRPr="00E440F6" w:rsidRDefault="00E440F6" w:rsidP="00E440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AF9492" w14:textId="77777777" w:rsidR="00E440F6" w:rsidRPr="00E440F6" w:rsidRDefault="00E440F6" w:rsidP="00E440F6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t>ЛИСТ</w:t>
      </w:r>
    </w:p>
    <w:p w14:paraId="63E383E5" w14:textId="31A991E4" w:rsidR="00E440F6" w:rsidRPr="00E440F6" w:rsidRDefault="00E440F6" w:rsidP="00E440F6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t xml:space="preserve">від 26.08.2024 р.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40F6">
        <w:rPr>
          <w:rFonts w:ascii="Times New Roman" w:hAnsi="Times New Roman" w:cs="Times New Roman"/>
          <w:sz w:val="24"/>
          <w:szCs w:val="24"/>
        </w:rPr>
        <w:t xml:space="preserve"> 4702-05/63593-09</w:t>
      </w:r>
    </w:p>
    <w:p w14:paraId="2A47E6BF" w14:textId="77777777" w:rsidR="00E440F6" w:rsidRPr="00E440F6" w:rsidRDefault="00E440F6" w:rsidP="00E440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6BFF36" w14:textId="77777777" w:rsidR="00E440F6" w:rsidRPr="00E440F6" w:rsidRDefault="00E440F6" w:rsidP="00E440F6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t>(Витяг)</w:t>
      </w:r>
    </w:p>
    <w:p w14:paraId="012A7B96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</w:p>
    <w:p w14:paraId="55D3C91C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t>Міністерство економіки України розглянуло &lt;...&gt; звернення &lt;...&gt; стосовно надання роз'яснень щодо обчислення середньої заробітної плати для виплати компенсації за невикористані відпустки та в межах компетенції повідомляє.</w:t>
      </w:r>
    </w:p>
    <w:p w14:paraId="38D72A0A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</w:p>
    <w:p w14:paraId="31749208" w14:textId="18DECFFB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t xml:space="preserve">Частиною шостою статті 6 Закону України від 15.11.96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40F6">
        <w:rPr>
          <w:rFonts w:ascii="Times New Roman" w:hAnsi="Times New Roman" w:cs="Times New Roman"/>
          <w:sz w:val="24"/>
          <w:szCs w:val="24"/>
        </w:rPr>
        <w:t xml:space="preserve"> 504/96-ВР "Про відпустки" (далі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40F6">
        <w:rPr>
          <w:rFonts w:ascii="Times New Roman" w:hAnsi="Times New Roman" w:cs="Times New Roman"/>
          <w:sz w:val="24"/>
          <w:szCs w:val="24"/>
        </w:rPr>
        <w:t xml:space="preserve"> 504) передбачено надання щорічної основної відпустки тривалістю до 56 календарних днів керівним працівникам навчальних закладів та установ освіти, навчальних (педагогічних) частин (підрозділів) інших установ і закладів, педагогічним, науково-педагогічним працівникам та науковим працівникам у порядку, затвердженому Кабінетом Міністрів України.</w:t>
      </w:r>
    </w:p>
    <w:p w14:paraId="601312EC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</w:p>
    <w:p w14:paraId="56C9D5A7" w14:textId="298650E8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t xml:space="preserve">Такий порядок визначений постановою Кабінету Міністрів України від 14.04.97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40F6">
        <w:rPr>
          <w:rFonts w:ascii="Times New Roman" w:hAnsi="Times New Roman" w:cs="Times New Roman"/>
          <w:sz w:val="24"/>
          <w:szCs w:val="24"/>
        </w:rPr>
        <w:t xml:space="preserve"> 346 "Про затвердження Порядку надання щорічної основної відпустки тривалістю до 56 календарних днів керівним працівникам закладів та установ освіти, навчальних (педагогічних) частин (підрозділів) інших установ і закладів, педагогічним, науково-педагогічним працівникам та науковим працівникам" (зі змінами) (далі - Порядок).</w:t>
      </w:r>
    </w:p>
    <w:p w14:paraId="1816536B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</w:p>
    <w:p w14:paraId="2B8AEAFE" w14:textId="3A1BAB1F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t xml:space="preserve">Відповідно до статті 2 Закону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40F6">
        <w:rPr>
          <w:rFonts w:ascii="Times New Roman" w:hAnsi="Times New Roman" w:cs="Times New Roman"/>
          <w:sz w:val="24"/>
          <w:szCs w:val="24"/>
        </w:rPr>
        <w:t xml:space="preserve"> 504 право на відпустки забезпечується забороною заміни відпустки грошовою компенсацією, крім випадків, передбачених статтею 24 Закону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40F6">
        <w:rPr>
          <w:rFonts w:ascii="Times New Roman" w:hAnsi="Times New Roman" w:cs="Times New Roman"/>
          <w:sz w:val="24"/>
          <w:szCs w:val="24"/>
        </w:rPr>
        <w:t xml:space="preserve"> 504.</w:t>
      </w:r>
    </w:p>
    <w:p w14:paraId="0B65D1D1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</w:p>
    <w:p w14:paraId="5C2EF399" w14:textId="7D06B315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t xml:space="preserve">Згідно з частиною четвертою статті 24 Закону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40F6">
        <w:rPr>
          <w:rFonts w:ascii="Times New Roman" w:hAnsi="Times New Roman" w:cs="Times New Roman"/>
          <w:sz w:val="24"/>
          <w:szCs w:val="24"/>
        </w:rPr>
        <w:t xml:space="preserve"> 504 за бажанням працівника частина щорічної відпустки замінюється грошовою компенсацією.</w:t>
      </w:r>
    </w:p>
    <w:p w14:paraId="10442906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</w:p>
    <w:p w14:paraId="21E688FF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t>При цьому тривалість наданої працівникові щорічної та додаткових відпусток не повинна бути менше ніж 24 календарних дні.</w:t>
      </w:r>
    </w:p>
    <w:p w14:paraId="242272DC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</w:p>
    <w:p w14:paraId="589D1BB1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t xml:space="preserve">Враховуючи зазначене, за бажанням працівника, лише після використання ним 24 календарних днів щорічної відпустки (за робочий рік, за який надається відпустка), за решту днів невикористаної щорічної відпустки має бути </w:t>
      </w:r>
      <w:proofErr w:type="spellStart"/>
      <w:r w:rsidRPr="00E440F6">
        <w:rPr>
          <w:rFonts w:ascii="Times New Roman" w:hAnsi="Times New Roman" w:cs="Times New Roman"/>
          <w:sz w:val="24"/>
          <w:szCs w:val="24"/>
        </w:rPr>
        <w:t>виплачено</w:t>
      </w:r>
      <w:proofErr w:type="spellEnd"/>
      <w:r w:rsidRPr="00E440F6">
        <w:rPr>
          <w:rFonts w:ascii="Times New Roman" w:hAnsi="Times New Roman" w:cs="Times New Roman"/>
          <w:sz w:val="24"/>
          <w:szCs w:val="24"/>
        </w:rPr>
        <w:t xml:space="preserve"> грошову компенсацію.</w:t>
      </w:r>
    </w:p>
    <w:p w14:paraId="1E3C30DE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</w:p>
    <w:p w14:paraId="062B66C8" w14:textId="7D176E89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lastRenderedPageBreak/>
        <w:t xml:space="preserve">Обчислення середньої заробітної плати працівникам проводиться відповідно до норм Порядку обчислення середньої заробітної плати, затвердженого постановою Кабінету Міністрів України від 08.02.95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440F6">
        <w:rPr>
          <w:rFonts w:ascii="Times New Roman" w:hAnsi="Times New Roman" w:cs="Times New Roman"/>
          <w:sz w:val="24"/>
          <w:szCs w:val="24"/>
        </w:rPr>
        <w:t xml:space="preserve"> 100 (зі змінами) (далі - Порядок).</w:t>
      </w:r>
    </w:p>
    <w:p w14:paraId="4A12A7A0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</w:p>
    <w:p w14:paraId="48B57BF7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t>Абзацом першим пункту 2 Порядку встановлено, що обчислення середньої заробітної плати для оплати часу відпусток, надання матеріальної (грошової) допомоги або виплати компенсації за невикористані відпустки проводиться виходячи з виплат за останні 12 календарних місяців роботи, що передують місяцю надання відпустки, надання матеріальної (грошової) допомоги або виплати компенсації за невикористані відпустки.</w:t>
      </w:r>
    </w:p>
    <w:p w14:paraId="7561A093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</w:p>
    <w:p w14:paraId="3D5A0C2E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t>З огляду на викладене та змісту звернення обчислення середньої заробітної плати для виплати компенсації за невикористану відпустку, набуту у 2024 році, здійснюється відповідно до абзацу першого пункту 2 Порядку.</w:t>
      </w:r>
    </w:p>
    <w:p w14:paraId="42922664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</w:p>
    <w:p w14:paraId="7BD79075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t>Одночасно повідомляємо, що листи міністерств не є нормативно-правовими актами та мають інформаційно-рекомендаційний характер.</w:t>
      </w:r>
    </w:p>
    <w:p w14:paraId="17CDD94F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</w:p>
    <w:p w14:paraId="4F166877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t>&lt;..&gt;</w:t>
      </w:r>
    </w:p>
    <w:p w14:paraId="29B282FC" w14:textId="77777777" w:rsidR="00E440F6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</w:p>
    <w:p w14:paraId="2CC5C394" w14:textId="3C7BFFD7" w:rsidR="00961D17" w:rsidRPr="00E440F6" w:rsidRDefault="00E440F6" w:rsidP="00E440F6">
      <w:pPr>
        <w:rPr>
          <w:rFonts w:ascii="Times New Roman" w:hAnsi="Times New Roman" w:cs="Times New Roman"/>
          <w:sz w:val="24"/>
          <w:szCs w:val="24"/>
        </w:rPr>
      </w:pPr>
      <w:r w:rsidRPr="00E440F6">
        <w:rPr>
          <w:rFonts w:ascii="Times New Roman" w:hAnsi="Times New Roman" w:cs="Times New Roman"/>
          <w:sz w:val="24"/>
          <w:szCs w:val="24"/>
        </w:rPr>
        <w:t xml:space="preserve"> Заступник Міністра економіки України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440F6">
        <w:rPr>
          <w:rFonts w:ascii="Times New Roman" w:hAnsi="Times New Roman" w:cs="Times New Roman"/>
          <w:sz w:val="24"/>
          <w:szCs w:val="24"/>
        </w:rPr>
        <w:t xml:space="preserve">           Тетяна БЕРЕЖНА</w:t>
      </w:r>
    </w:p>
    <w:sectPr w:rsidR="00961D17" w:rsidRPr="00E440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63"/>
    <w:rsid w:val="00961D17"/>
    <w:rsid w:val="00C94184"/>
    <w:rsid w:val="00E440F6"/>
    <w:rsid w:val="00E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D6C1E"/>
  <w15:chartTrackingRefBased/>
  <w15:docId w15:val="{5E85BEA6-C497-4045-A4C2-2ED48D79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40F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440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7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1860</Words>
  <Characters>1061</Characters>
  <Application>Microsoft Office Word</Application>
  <DocSecurity>0</DocSecurity>
  <Lines>8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 Tyson</dc:creator>
  <cp:keywords/>
  <dc:description/>
  <cp:lastModifiedBy>Jhon Tyson</cp:lastModifiedBy>
  <cp:revision>3</cp:revision>
  <dcterms:created xsi:type="dcterms:W3CDTF">2024-10-16T06:53:00Z</dcterms:created>
  <dcterms:modified xsi:type="dcterms:W3CDTF">2024-10-16T06:58:00Z</dcterms:modified>
</cp:coreProperties>
</file>