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4D0E7" w14:textId="77777777" w:rsidR="002855FE" w:rsidRPr="002855FE" w:rsidRDefault="002855FE" w:rsidP="002855FE">
      <w:pPr>
        <w:jc w:val="center"/>
        <w:rPr>
          <w:rFonts w:ascii="Times New Roman" w:hAnsi="Times New Roman" w:cs="Times New Roman"/>
          <w:b/>
          <w:bCs/>
        </w:rPr>
      </w:pPr>
      <w:r w:rsidRPr="002855FE">
        <w:rPr>
          <w:rFonts w:ascii="Times New Roman" w:hAnsi="Times New Roman" w:cs="Times New Roman"/>
          <w:b/>
          <w:bCs/>
        </w:rPr>
        <w:t>ДЕРЖАВНА КАЗНАЧЕЙСЬКА СЛУЖБА УКРАЇНИ</w:t>
      </w:r>
    </w:p>
    <w:p w14:paraId="5C7EFB05" w14:textId="77777777" w:rsidR="002855FE" w:rsidRPr="002855FE" w:rsidRDefault="002855FE" w:rsidP="002855FE">
      <w:pPr>
        <w:jc w:val="center"/>
        <w:rPr>
          <w:rFonts w:ascii="Times New Roman" w:hAnsi="Times New Roman" w:cs="Times New Roman"/>
          <w:b/>
          <w:bCs/>
        </w:rPr>
      </w:pPr>
    </w:p>
    <w:p w14:paraId="0E70D09A" w14:textId="77777777" w:rsidR="002855FE" w:rsidRPr="002855FE" w:rsidRDefault="002855FE" w:rsidP="002855FE">
      <w:pPr>
        <w:jc w:val="center"/>
        <w:rPr>
          <w:rFonts w:ascii="Times New Roman" w:hAnsi="Times New Roman" w:cs="Times New Roman"/>
          <w:b/>
          <w:bCs/>
        </w:rPr>
      </w:pPr>
      <w:r w:rsidRPr="002855FE">
        <w:rPr>
          <w:rFonts w:ascii="Times New Roman" w:hAnsi="Times New Roman" w:cs="Times New Roman"/>
          <w:b/>
          <w:bCs/>
        </w:rPr>
        <w:t>ЛИСТ</w:t>
      </w:r>
    </w:p>
    <w:p w14:paraId="18FF58FF" w14:textId="77777777" w:rsidR="002855FE" w:rsidRPr="002855FE" w:rsidRDefault="002855FE" w:rsidP="002855FE">
      <w:pPr>
        <w:jc w:val="center"/>
        <w:rPr>
          <w:rFonts w:ascii="Times New Roman" w:hAnsi="Times New Roman" w:cs="Times New Roman"/>
          <w:b/>
          <w:bCs/>
        </w:rPr>
      </w:pPr>
    </w:p>
    <w:p w14:paraId="1705F931" w14:textId="77777777" w:rsidR="002855FE" w:rsidRPr="002855FE" w:rsidRDefault="002855FE" w:rsidP="002855FE">
      <w:pPr>
        <w:jc w:val="center"/>
        <w:rPr>
          <w:rFonts w:ascii="Times New Roman" w:hAnsi="Times New Roman" w:cs="Times New Roman"/>
          <w:b/>
          <w:bCs/>
        </w:rPr>
      </w:pPr>
      <w:r w:rsidRPr="002855FE">
        <w:rPr>
          <w:rFonts w:ascii="Times New Roman" w:hAnsi="Times New Roman" w:cs="Times New Roman"/>
          <w:b/>
          <w:bCs/>
        </w:rPr>
        <w:t>від 26.03.2024 р. № 15-12-12/6498</w:t>
      </w:r>
    </w:p>
    <w:p w14:paraId="5B359C60" w14:textId="77777777" w:rsidR="002855FE" w:rsidRPr="002855FE" w:rsidRDefault="002855FE" w:rsidP="002855FE">
      <w:pPr>
        <w:rPr>
          <w:rFonts w:ascii="Times New Roman" w:hAnsi="Times New Roman" w:cs="Times New Roman"/>
        </w:rPr>
      </w:pPr>
    </w:p>
    <w:p w14:paraId="32BCE4F8" w14:textId="77777777" w:rsidR="002855FE" w:rsidRPr="002855FE" w:rsidRDefault="002855FE" w:rsidP="002855FE">
      <w:pPr>
        <w:rPr>
          <w:rFonts w:ascii="Times New Roman" w:hAnsi="Times New Roman" w:cs="Times New Roman"/>
        </w:rPr>
      </w:pPr>
      <w:r w:rsidRPr="002855FE">
        <w:rPr>
          <w:rFonts w:ascii="Times New Roman" w:hAnsi="Times New Roman" w:cs="Times New Roman"/>
        </w:rPr>
        <w:t>Державна казначейська служба України (далі – Казначейство) розглянула […] запит, […] та в межах компетенції повідомляє наступне.</w:t>
      </w:r>
    </w:p>
    <w:p w14:paraId="13A8CC9F" w14:textId="77777777" w:rsidR="002855FE" w:rsidRPr="002855FE" w:rsidRDefault="002855FE" w:rsidP="002855FE">
      <w:pPr>
        <w:rPr>
          <w:rFonts w:ascii="Times New Roman" w:hAnsi="Times New Roman" w:cs="Times New Roman"/>
        </w:rPr>
      </w:pPr>
    </w:p>
    <w:p w14:paraId="4DBEB106" w14:textId="77777777" w:rsidR="002855FE" w:rsidRPr="002855FE" w:rsidRDefault="002855FE" w:rsidP="002855FE">
      <w:pPr>
        <w:rPr>
          <w:rFonts w:ascii="Times New Roman" w:hAnsi="Times New Roman" w:cs="Times New Roman"/>
        </w:rPr>
      </w:pPr>
      <w:r w:rsidRPr="002855FE">
        <w:rPr>
          <w:rFonts w:ascii="Times New Roman" w:hAnsi="Times New Roman" w:cs="Times New Roman"/>
        </w:rPr>
        <w:t>Відповідно до пункту 14 розділу IV Порядку складання бюджетної звітності розпорядниками та одержувачами бюджетних коштів, звітності фондами загальнообов’язкового державного соціального і пенсійного страхування, затвердженого наказом Міністерства фінансів України від 24 січня 2012 року № 44, зареєстрованим в Міністерстві юстиції України 09 лютого 2012 року за № 196/20509 (у редакції наказу Міністерства фінансів України від 07 лютого 2017 року № 44), Довідка про надходження та використання окремих власних надходжень бюджетних установ, отриманих у натуральній формі (додаток 22) (далі – Довідка), складається у розрізі кодів програмної класифікації видатків та кредитування державного бюджету або програмної класифікації видатків та кредитування місцевих бюджетів та у розрізі кодів економічної класифікації видатків бюджету і містить інформацію про суб’єктів, що надали товари та послуги, виконали роботи.</w:t>
      </w:r>
    </w:p>
    <w:p w14:paraId="279A150A" w14:textId="77777777" w:rsidR="002855FE" w:rsidRPr="002855FE" w:rsidRDefault="002855FE" w:rsidP="002855FE">
      <w:pPr>
        <w:rPr>
          <w:rFonts w:ascii="Times New Roman" w:hAnsi="Times New Roman" w:cs="Times New Roman"/>
        </w:rPr>
      </w:pPr>
    </w:p>
    <w:p w14:paraId="5D25DCA6" w14:textId="77777777" w:rsidR="002855FE" w:rsidRPr="002855FE" w:rsidRDefault="002855FE" w:rsidP="002855FE">
      <w:pPr>
        <w:rPr>
          <w:rFonts w:ascii="Times New Roman" w:hAnsi="Times New Roman" w:cs="Times New Roman"/>
        </w:rPr>
      </w:pPr>
      <w:r w:rsidRPr="002855FE">
        <w:rPr>
          <w:rFonts w:ascii="Times New Roman" w:hAnsi="Times New Roman" w:cs="Times New Roman"/>
        </w:rPr>
        <w:t>Ця довідка складається за тими кодами економічної класифікації видатків бюджету, за якими проведено відповідні господарські операції на підставі первинних документів, які містять відомості про такі операції.</w:t>
      </w:r>
    </w:p>
    <w:p w14:paraId="108EB91B" w14:textId="77777777" w:rsidR="002855FE" w:rsidRPr="002855FE" w:rsidRDefault="002855FE" w:rsidP="002855FE">
      <w:pPr>
        <w:rPr>
          <w:rFonts w:ascii="Times New Roman" w:hAnsi="Times New Roman" w:cs="Times New Roman"/>
        </w:rPr>
      </w:pPr>
    </w:p>
    <w:p w14:paraId="4E5FEA65" w14:textId="77777777" w:rsidR="002855FE" w:rsidRPr="002855FE" w:rsidRDefault="002855FE" w:rsidP="002855FE">
      <w:pPr>
        <w:rPr>
          <w:rFonts w:ascii="Times New Roman" w:hAnsi="Times New Roman" w:cs="Times New Roman"/>
        </w:rPr>
      </w:pPr>
      <w:r w:rsidRPr="002855FE">
        <w:rPr>
          <w:rFonts w:ascii="Times New Roman" w:hAnsi="Times New Roman" w:cs="Times New Roman"/>
        </w:rPr>
        <w:t>Відповідно до примітки 2 Довідки показники графи 1 заповнюються в розрізі суб’єктів, що надали товари та послуги, виконали роботи, із зазначенням відповідного коду в графі 2 Довідки.</w:t>
      </w:r>
    </w:p>
    <w:p w14:paraId="50AFF743" w14:textId="77777777" w:rsidR="002855FE" w:rsidRPr="002855FE" w:rsidRDefault="002855FE" w:rsidP="002855FE">
      <w:pPr>
        <w:rPr>
          <w:rFonts w:ascii="Times New Roman" w:hAnsi="Times New Roman" w:cs="Times New Roman"/>
        </w:rPr>
      </w:pPr>
    </w:p>
    <w:p w14:paraId="09ADA5A0" w14:textId="77777777" w:rsidR="002855FE" w:rsidRPr="002855FE" w:rsidRDefault="002855FE" w:rsidP="002855FE">
      <w:pPr>
        <w:jc w:val="right"/>
        <w:rPr>
          <w:rFonts w:ascii="Times New Roman" w:hAnsi="Times New Roman" w:cs="Times New Roman"/>
        </w:rPr>
      </w:pPr>
      <w:r w:rsidRPr="002855FE">
        <w:rPr>
          <w:rFonts w:ascii="Times New Roman" w:hAnsi="Times New Roman" w:cs="Times New Roman"/>
        </w:rPr>
        <w:t>З повагою</w:t>
      </w:r>
    </w:p>
    <w:p w14:paraId="65B7AE42" w14:textId="77777777" w:rsidR="002855FE" w:rsidRPr="002855FE" w:rsidRDefault="002855FE" w:rsidP="002855FE">
      <w:pPr>
        <w:jc w:val="right"/>
        <w:rPr>
          <w:rFonts w:ascii="Times New Roman" w:hAnsi="Times New Roman" w:cs="Times New Roman"/>
        </w:rPr>
      </w:pPr>
    </w:p>
    <w:p w14:paraId="52A51096" w14:textId="77777777" w:rsidR="002855FE" w:rsidRPr="002855FE" w:rsidRDefault="002855FE" w:rsidP="002855FE">
      <w:pPr>
        <w:jc w:val="right"/>
        <w:rPr>
          <w:rFonts w:ascii="Times New Roman" w:hAnsi="Times New Roman" w:cs="Times New Roman"/>
        </w:rPr>
      </w:pPr>
      <w:r w:rsidRPr="002855FE">
        <w:rPr>
          <w:rFonts w:ascii="Times New Roman" w:hAnsi="Times New Roman" w:cs="Times New Roman"/>
        </w:rPr>
        <w:t>Перший заступник Голови</w:t>
      </w:r>
    </w:p>
    <w:p w14:paraId="35E2280B" w14:textId="217A38F0" w:rsidR="00AD0A2D" w:rsidRPr="002855FE" w:rsidRDefault="002855FE" w:rsidP="002855FE">
      <w:pPr>
        <w:jc w:val="right"/>
        <w:rPr>
          <w:rFonts w:ascii="Times New Roman" w:hAnsi="Times New Roman" w:cs="Times New Roman"/>
        </w:rPr>
      </w:pPr>
      <w:r w:rsidRPr="002855FE">
        <w:rPr>
          <w:rFonts w:ascii="Times New Roman" w:hAnsi="Times New Roman" w:cs="Times New Roman"/>
        </w:rPr>
        <w:t>Володимир ДУДА</w:t>
      </w:r>
    </w:p>
    <w:p w14:paraId="3382253C" w14:textId="77777777" w:rsidR="002855FE" w:rsidRPr="002855FE" w:rsidRDefault="002855FE">
      <w:pPr>
        <w:jc w:val="right"/>
        <w:rPr>
          <w:rFonts w:ascii="Times New Roman" w:hAnsi="Times New Roman" w:cs="Times New Roman"/>
        </w:rPr>
      </w:pPr>
    </w:p>
    <w:sectPr w:rsidR="002855FE" w:rsidRPr="002855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22"/>
    <w:rsid w:val="00263122"/>
    <w:rsid w:val="002855FE"/>
    <w:rsid w:val="00AD0A2D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7A0DD-9FA8-4064-958E-946C39C3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996</Words>
  <Characters>568</Characters>
  <Application>Microsoft Office Word</Application>
  <DocSecurity>0</DocSecurity>
  <Lines>4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2024-04-05T11:25:00Z</dcterms:created>
  <dcterms:modified xsi:type="dcterms:W3CDTF">2024-04-05T11:26:00Z</dcterms:modified>
</cp:coreProperties>
</file>