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10C8" w14:textId="77777777" w:rsidR="00727C84" w:rsidRPr="00727C84" w:rsidRDefault="00727C84" w:rsidP="00727C84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27C84">
        <w:rPr>
          <w:rFonts w:ascii="Times New Roman" w:hAnsi="Times New Roman" w:cs="Times New Roman"/>
          <w:b/>
          <w:bCs/>
          <w:i/>
          <w:iCs/>
        </w:rPr>
        <w:t>МІНІСТЕРСТВО ЕКОНОМІКИ УКРАЇНИ</w:t>
      </w:r>
    </w:p>
    <w:p w14:paraId="6980B380" w14:textId="77777777" w:rsidR="00727C84" w:rsidRPr="00727C84" w:rsidRDefault="00727C84" w:rsidP="00727C84">
      <w:pPr>
        <w:jc w:val="center"/>
        <w:rPr>
          <w:rFonts w:ascii="Times New Roman" w:hAnsi="Times New Roman" w:cs="Times New Roman"/>
        </w:rPr>
      </w:pPr>
    </w:p>
    <w:p w14:paraId="09733675" w14:textId="77777777" w:rsidR="00727C84" w:rsidRPr="00727C84" w:rsidRDefault="00727C84" w:rsidP="00727C84">
      <w:pPr>
        <w:jc w:val="center"/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Роз’яснення</w:t>
      </w:r>
    </w:p>
    <w:p w14:paraId="23FCCAC5" w14:textId="77777777" w:rsidR="00727C84" w:rsidRPr="00727C84" w:rsidRDefault="00727C84" w:rsidP="00727C84">
      <w:pPr>
        <w:jc w:val="center"/>
        <w:rPr>
          <w:rFonts w:ascii="Times New Roman" w:hAnsi="Times New Roman" w:cs="Times New Roman"/>
        </w:rPr>
      </w:pPr>
    </w:p>
    <w:p w14:paraId="33FBBE1C" w14:textId="77777777" w:rsidR="00727C84" w:rsidRPr="00727C84" w:rsidRDefault="00727C84" w:rsidP="00727C84">
      <w:pPr>
        <w:jc w:val="center"/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від 01.02.2024 р.</w:t>
      </w:r>
    </w:p>
    <w:p w14:paraId="5BB90A24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64C6FC57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ЩОДО ПОРЯДКУ ОБЧИСЛЕННЯ СЕРЕДНЬОЇ ЗАРОБІТНОЇ ПЛАТИ ДЛЯ ВИПЛАТИ КОМПЕНСАЦІЇ ЗА НЕВИКОРИСТАНІ ВІДПУСТКИ, НА ЯКІ ПРАЦІВНИК НАБУВ ПРАВО ДО 31.12.2023 ТА ПІСЛЯ 31.12.2023</w:t>
      </w:r>
    </w:p>
    <w:p w14:paraId="40CB79B6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Обчислення середньої заробітної плати працівникам проводиться відповідно до норм Порядку обчислення середньої заробітної плати, затвердженого постановою Кабінету Міністрів України від 08.02.1995 № 100 (зі змінами) (далі – Порядок).</w:t>
      </w:r>
    </w:p>
    <w:p w14:paraId="5909085E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4A92E267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Якщо працівник отримує компенсацію за дні відпусток, на які він набув право до 31.12.2023, розрахунок середньої заробітної плати здійснюється виходячи з виплат, нарахованих у 2023 році. Таким чином, в розрахунок включаються місяці, відпрацьовані упродовж 2023 року.</w:t>
      </w:r>
    </w:p>
    <w:p w14:paraId="0004649C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43946A52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 xml:space="preserve">Заробітна плата, нарахована працівнику у 2023 році (за фактично відпрацьований час з 1 січня або з першого числа місяця після оформлення на роботу до першого числа місяця, в якому виплачується компенсація за невикористану відпустку), ділиться на кількість календарних днів у розрахунковому періоді. Отримана середньоденна заробітна плата множиться на кількість днів відпустки, що підлягають оплаті. </w:t>
      </w:r>
    </w:p>
    <w:p w14:paraId="2FBFA7BB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66926D66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При цьому обчислення середньої заробітної плати для виплати компенсації за невикористані відпустки працівнику за 2024 рік (на які він набув право після 31.12.2023) проводиться виходячи з виплат за останні 12 календарних місяців роботи, що передують місяцю виплати компенсації за невикористані відпустки.</w:t>
      </w:r>
    </w:p>
    <w:p w14:paraId="1A7BD24D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1B3F8B33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Тобто щодо компенсації за невикористані відпустки, право на які було набуто до 31.12.2023 (включно), застосовуємо новий підхід, а щодо компенсації за відпустки починаючи з 01.01.2024 – старий підхід.</w:t>
      </w:r>
    </w:p>
    <w:p w14:paraId="6FCBD1FB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79437BB2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Отже, при звільнені працівника у 2024 році для розрахунку компенсації за невикористані відпустки роботодавець має обчислювати дві середні заробітні плати. Та й саму компенсацію ділити на дві частини: компенсація за відпустки, права на які набуті до 31.12.2023 та після цієї дати.</w:t>
      </w:r>
    </w:p>
    <w:p w14:paraId="2CED6310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29FE18FB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Приклад: Працівниця, яка перебувала у відпустці по догляду за дитиною до трьох років, звільняється після виходу з неї 16.04.2024. На день звільнення працівниця має 15 днів невикористаної відпустки, право на які вона набула до 31 грудня 2023р., а також 7 днів невикористаної відпустки, право на які вона набула протягом січня – квітня 2024 року. Посадовий оклад працівниці станом на 31.12.2023 складав (умовно) 14 тис. гривень, з 01.01.2024 посадовий оклад підвищено та станом на 16.04.2024 він становить (умовно) 17 тис. гривень.</w:t>
      </w:r>
    </w:p>
    <w:p w14:paraId="1411298E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7173F44A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lastRenderedPageBreak/>
        <w:t>Як розрахувати суму компенсації за невикористані відпустки працівнику при звільненні?</w:t>
      </w:r>
    </w:p>
    <w:p w14:paraId="086FB492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406EF7EA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Відповідно до абзацу сьомого пункту 2 Порядку час, протягом якого працівник згідно із законодавством не працював і за ним не зберігався заробіток або зберігався частково, виключається з розрахункового періоду.</w:t>
      </w:r>
    </w:p>
    <w:p w14:paraId="7C29B2A8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66B7D163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Тобто, час перебування працівника у відпустці по догляду за дитиною до трьох років має бути виключений із розрахункового періоду при обчисленні середньої заробітної плати.</w:t>
      </w:r>
    </w:p>
    <w:p w14:paraId="34E8B4A2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5E667361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Якщо у працівника відсутній розрахунковий період, то середня заробітна плата обчислюється відповідно до абзаців третього – п’ятого пункту 4 Порядку (абзац восьмий пункту 2 Порядку).</w:t>
      </w:r>
    </w:p>
    <w:p w14:paraId="1B6549D9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17CEDC1B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Абзацом третім пункту 4 Порядку встановлено, що якщо в розрахунковому періоді у працівника не було заробітної плати, розрахунки проводяться з установлених йому в трудовому договорі тарифної ставки, посадового (місячного) окладу.</w:t>
      </w:r>
    </w:p>
    <w:p w14:paraId="75DEBC37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7CE783F6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Отже, розрахунок середньої заробітної плати для виплати компенсації за невикористані відпустки, на які працівник набув право до 31.12.2023, здійснюватиметься в розрахунковому періоді з 01.01.2023 по 31.12.2023, а за невикористані відпустки, на які працівник набуде право після 31.12.2023, в розрахунковому періоді з 01.04.2023 по 31.03.2024 виходячи з встановленого на час розрахунку, зокрема, на дату звільнення, посадового окладу (17 000 гривень).</w:t>
      </w:r>
    </w:p>
    <w:p w14:paraId="58BE697B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1BE169EE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Звертаємо увагу, що згідно з частиною шостою статті 6 Закону України «Про організацію трудових відносин в умовах воєнного стану», який набрав чинності 24.03.2022, у період дії воєнного стану норми статті 73 Кодексу законів про працю України не застосовуються.</w:t>
      </w:r>
    </w:p>
    <w:p w14:paraId="31A9858F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4F759E55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Отже, із розрахунку середньої заробітної плати святкові та неробочі дні, встановлені законодавством, не виключаються.</w:t>
      </w:r>
    </w:p>
    <w:p w14:paraId="6E48057B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5C074162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Кількість календарних днів в розрахунковому періоді з 01.01.2023 по 31.12.2023 становить 365 днів, в розрахунковому періоді з 01.04.2023 по 31.03.2024 – 366 днів.</w:t>
      </w:r>
    </w:p>
    <w:p w14:paraId="1D6436A1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289072CA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Відповідно до абзацу п’ятого пункту 4 Порядку якщо розрахунок середньої заробітної плати обчислюється виходячи з посадового окладу чи мінімальної заробітної плати, то її нарахування здійснюється шляхом множення посадового окладу чи мінімальної заробітної плати на кількість місяців розрахункового періоду.</w:t>
      </w:r>
    </w:p>
    <w:p w14:paraId="489080FB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6AB0EF9A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Сума компенсації працівнику при звільненні за невикористані відпустки, на які працівник набув право до 31.12.2023, становитиме:</w:t>
      </w:r>
    </w:p>
    <w:p w14:paraId="20E4DFA8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0764FB6A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Розрахунок середньоденної заробітної плати:</w:t>
      </w:r>
    </w:p>
    <w:p w14:paraId="480DBAA5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51BE1B11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lastRenderedPageBreak/>
        <w:t xml:space="preserve">17 000 грн х 12 міс / 365 </w:t>
      </w:r>
      <w:proofErr w:type="spellStart"/>
      <w:r w:rsidRPr="00727C84">
        <w:rPr>
          <w:rFonts w:ascii="Times New Roman" w:hAnsi="Times New Roman" w:cs="Times New Roman"/>
        </w:rPr>
        <w:t>к.днів</w:t>
      </w:r>
      <w:proofErr w:type="spellEnd"/>
      <w:r w:rsidRPr="00727C84">
        <w:rPr>
          <w:rFonts w:ascii="Times New Roman" w:hAnsi="Times New Roman" w:cs="Times New Roman"/>
        </w:rPr>
        <w:t xml:space="preserve"> =558,90 грн</w:t>
      </w:r>
    </w:p>
    <w:p w14:paraId="05212DD3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64E7B88A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Розрахунок суми компенсації:</w:t>
      </w:r>
    </w:p>
    <w:p w14:paraId="289F6B83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06EC5137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 xml:space="preserve">558,90 грн х 15 </w:t>
      </w:r>
      <w:proofErr w:type="spellStart"/>
      <w:r w:rsidRPr="00727C84">
        <w:rPr>
          <w:rFonts w:ascii="Times New Roman" w:hAnsi="Times New Roman" w:cs="Times New Roman"/>
        </w:rPr>
        <w:t>к.днів</w:t>
      </w:r>
      <w:proofErr w:type="spellEnd"/>
      <w:r w:rsidRPr="00727C84">
        <w:rPr>
          <w:rFonts w:ascii="Times New Roman" w:hAnsi="Times New Roman" w:cs="Times New Roman"/>
        </w:rPr>
        <w:t xml:space="preserve"> </w:t>
      </w:r>
      <w:proofErr w:type="spellStart"/>
      <w:r w:rsidRPr="00727C84">
        <w:rPr>
          <w:rFonts w:ascii="Times New Roman" w:hAnsi="Times New Roman" w:cs="Times New Roman"/>
        </w:rPr>
        <w:t>невик.відп</w:t>
      </w:r>
      <w:proofErr w:type="spellEnd"/>
      <w:r w:rsidRPr="00727C84">
        <w:rPr>
          <w:rFonts w:ascii="Times New Roman" w:hAnsi="Times New Roman" w:cs="Times New Roman"/>
        </w:rPr>
        <w:t>. = 8 383,50 грн</w:t>
      </w:r>
    </w:p>
    <w:p w14:paraId="32F46F8A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6667E2B0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Сума компенсації працівнику при звільненні за невикористані відпустки,</w:t>
      </w:r>
    </w:p>
    <w:p w14:paraId="3A7066CF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на які працівник набув право після 31.12.2023( протягом січня – квітня 2024 року), становитиме:</w:t>
      </w:r>
    </w:p>
    <w:p w14:paraId="0524EA1F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74364F58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Розрахунок середньоденної заробітної плати:</w:t>
      </w:r>
    </w:p>
    <w:p w14:paraId="628EE9FD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1FB3750A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 xml:space="preserve">17 000 грн х 12 міс / 366 </w:t>
      </w:r>
      <w:proofErr w:type="spellStart"/>
      <w:r w:rsidRPr="00727C84">
        <w:rPr>
          <w:rFonts w:ascii="Times New Roman" w:hAnsi="Times New Roman" w:cs="Times New Roman"/>
        </w:rPr>
        <w:t>к.днів</w:t>
      </w:r>
      <w:proofErr w:type="spellEnd"/>
      <w:r w:rsidRPr="00727C84">
        <w:rPr>
          <w:rFonts w:ascii="Times New Roman" w:hAnsi="Times New Roman" w:cs="Times New Roman"/>
        </w:rPr>
        <w:t xml:space="preserve"> =557,38 грн</w:t>
      </w:r>
    </w:p>
    <w:p w14:paraId="429DCA36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3A6361B1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Розрахунок суми компенсації:</w:t>
      </w:r>
    </w:p>
    <w:p w14:paraId="11A7A89B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67FC0BF6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 xml:space="preserve">557,38 грн х 7 </w:t>
      </w:r>
      <w:proofErr w:type="spellStart"/>
      <w:r w:rsidRPr="00727C84">
        <w:rPr>
          <w:rFonts w:ascii="Times New Roman" w:hAnsi="Times New Roman" w:cs="Times New Roman"/>
        </w:rPr>
        <w:t>к.днів</w:t>
      </w:r>
      <w:proofErr w:type="spellEnd"/>
      <w:r w:rsidRPr="00727C84">
        <w:rPr>
          <w:rFonts w:ascii="Times New Roman" w:hAnsi="Times New Roman" w:cs="Times New Roman"/>
        </w:rPr>
        <w:t xml:space="preserve"> </w:t>
      </w:r>
      <w:proofErr w:type="spellStart"/>
      <w:r w:rsidRPr="00727C84">
        <w:rPr>
          <w:rFonts w:ascii="Times New Roman" w:hAnsi="Times New Roman" w:cs="Times New Roman"/>
        </w:rPr>
        <w:t>невик.відп</w:t>
      </w:r>
      <w:proofErr w:type="spellEnd"/>
      <w:r w:rsidRPr="00727C84">
        <w:rPr>
          <w:rFonts w:ascii="Times New Roman" w:hAnsi="Times New Roman" w:cs="Times New Roman"/>
        </w:rPr>
        <w:t>. = 3 901,66 грн</w:t>
      </w:r>
    </w:p>
    <w:p w14:paraId="4B63CB69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4E7F5C53" w14:textId="77777777" w:rsidR="00727C84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Отже, загальна сума розрахованої суми компенсації за невикористані відпустки працівнику при звільненні становитиме:</w:t>
      </w:r>
    </w:p>
    <w:p w14:paraId="0705CC8C" w14:textId="77777777" w:rsidR="00727C84" w:rsidRPr="00727C84" w:rsidRDefault="00727C84" w:rsidP="00727C84">
      <w:pPr>
        <w:rPr>
          <w:rFonts w:ascii="Times New Roman" w:hAnsi="Times New Roman" w:cs="Times New Roman"/>
        </w:rPr>
      </w:pPr>
    </w:p>
    <w:p w14:paraId="5BDAF8D5" w14:textId="0484DC06" w:rsidR="00AD0A2D" w:rsidRPr="00727C84" w:rsidRDefault="00727C84" w:rsidP="00727C84">
      <w:pPr>
        <w:rPr>
          <w:rFonts w:ascii="Times New Roman" w:hAnsi="Times New Roman" w:cs="Times New Roman"/>
        </w:rPr>
      </w:pPr>
      <w:r w:rsidRPr="00727C84">
        <w:rPr>
          <w:rFonts w:ascii="Times New Roman" w:hAnsi="Times New Roman" w:cs="Times New Roman"/>
        </w:rPr>
        <w:t>8 383,50 грн + 3 901,66 грн = 12 285,16 грн</w:t>
      </w:r>
    </w:p>
    <w:sectPr w:rsidR="00AD0A2D" w:rsidRPr="00727C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63"/>
    <w:rsid w:val="00727C84"/>
    <w:rsid w:val="00877263"/>
    <w:rsid w:val="00AD0A2D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26625-785E-4D32-B1F1-1EA48D9F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3462</Words>
  <Characters>1974</Characters>
  <Application>Microsoft Office Word</Application>
  <DocSecurity>0</DocSecurity>
  <Lines>16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2024-02-02T07:21:00Z</dcterms:created>
  <dcterms:modified xsi:type="dcterms:W3CDTF">2024-02-02T07:29:00Z</dcterms:modified>
</cp:coreProperties>
</file>