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D88C" w14:textId="77777777" w:rsidR="00B500DD" w:rsidRDefault="004C567B" w:rsidP="004C567B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4C567B">
        <w:rPr>
          <w:rStyle w:val="a3"/>
          <w:color w:val="333333"/>
          <w:sz w:val="28"/>
          <w:szCs w:val="28"/>
          <w:bdr w:val="none" w:sz="0" w:space="0" w:color="auto" w:frame="1"/>
        </w:rPr>
        <w:t>ПЕНСІЙНИЙ ФОНД УКРАЇНИ</w:t>
      </w:r>
    </w:p>
    <w:p w14:paraId="5A84CA41" w14:textId="14565CCD" w:rsidR="004C567B" w:rsidRPr="004C567B" w:rsidRDefault="004C567B" w:rsidP="004C567B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br/>
        <w:t>Департамент пенсійного забезпечення, страхових виплат, соціальних послуг, житлових субсидій та пільг</w:t>
      </w:r>
    </w:p>
    <w:p w14:paraId="33500BBC" w14:textId="77777777" w:rsidR="004C567B" w:rsidRPr="004C567B" w:rsidRDefault="004C567B" w:rsidP="004C567B">
      <w:pPr>
        <w:pStyle w:val="has-text-align-center"/>
        <w:shd w:val="clear" w:color="auto" w:fill="FFFFFF"/>
        <w:spacing w:before="0" w:beforeAutospacing="0" w:after="30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>Лист</w:t>
      </w:r>
    </w:p>
    <w:p w14:paraId="20DF0942" w14:textId="4C52EA00" w:rsidR="004C567B" w:rsidRDefault="004C567B" w:rsidP="004C567B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4C567B">
        <w:rPr>
          <w:rStyle w:val="a3"/>
          <w:color w:val="333333"/>
          <w:sz w:val="28"/>
          <w:szCs w:val="28"/>
          <w:bdr w:val="none" w:sz="0" w:space="0" w:color="auto" w:frame="1"/>
        </w:rPr>
        <w:t>від 22.11.2023 р. № 43354-49563/К-03/8-2800/23</w:t>
      </w:r>
    </w:p>
    <w:p w14:paraId="23E7F2B2" w14:textId="77777777" w:rsidR="00B500DD" w:rsidRPr="004C567B" w:rsidRDefault="00B500DD" w:rsidP="004C567B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</w:p>
    <w:p w14:paraId="2772FA47" w14:textId="77777777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 w:line="360" w:lineRule="auto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>Розглянувши Ваше звернення щодо надання допомоги по тимчасовій непрацездатності, Пенсійний фонд України повідомляє.</w:t>
      </w:r>
    </w:p>
    <w:p w14:paraId="00F82C58" w14:textId="77777777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 w:line="360" w:lineRule="auto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 xml:space="preserve">Відповідно до абзацу першого частини першої статті 22 Закону України від 23.09.1999 №1105-XIV “Про загальнообов’язкове державне соціальне страхування” (далі – Закон № 1105) страхова виплата у зв’язку з тимчасовою втратою працездатності застрахованим особам, які працюють на умовах трудового договору (контракту), </w:t>
      </w:r>
      <w:proofErr w:type="spellStart"/>
      <w:r w:rsidRPr="004C567B">
        <w:rPr>
          <w:color w:val="333333"/>
          <w:sz w:val="28"/>
          <w:szCs w:val="28"/>
        </w:rPr>
        <w:t>гіг</w:t>
      </w:r>
      <w:proofErr w:type="spellEnd"/>
      <w:r w:rsidRPr="004C567B">
        <w:rPr>
          <w:color w:val="333333"/>
          <w:sz w:val="28"/>
          <w:szCs w:val="28"/>
        </w:rPr>
        <w:t>-контракту, іншого цивільно-правового договору та на інших підставах, передбачених законом, призначається та надається за основним місцем роботи (діяльності).</w:t>
      </w:r>
    </w:p>
    <w:p w14:paraId="4BC9E86F" w14:textId="77777777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 w:line="360" w:lineRule="auto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>Частиною першою статті 23 Закону № 1105 передбачено, що підставою для призначення застрахованій особі допомоги по тимчасовій непрацездатності є сформований на основі медичного висновку про тимчасову непрацездатність, листок непрацездатності.</w:t>
      </w:r>
    </w:p>
    <w:p w14:paraId="1BE6DA92" w14:textId="77777777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 w:line="360" w:lineRule="auto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>Відповідно до частини першої статті 15 Закону № 1105 допомога по тимчасовій непрацездатності надається застрахованій особі у формі страхових виплат, які повністю або частково компенсують втрату заробітної плати (доходу) у разі настання страхового випадку.</w:t>
      </w:r>
    </w:p>
    <w:p w14:paraId="025BD5BB" w14:textId="77777777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 w:line="360" w:lineRule="auto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 xml:space="preserve">Згідно із частиною третьою статті 15 Закону № 1105 допомога по тимчасовій непрацездатності по догляду за хворою дитиною віком до 14 років виплачується застрахованій особі з першого дня за період, протягом якого </w:t>
      </w:r>
      <w:r w:rsidRPr="004C567B">
        <w:rPr>
          <w:color w:val="333333"/>
          <w:sz w:val="28"/>
          <w:szCs w:val="28"/>
        </w:rPr>
        <w:lastRenderedPageBreak/>
        <w:t>дитина за висновком лікаря потребує догляду, але не більше як за 14 календарних днів.</w:t>
      </w:r>
    </w:p>
    <w:p w14:paraId="18230D60" w14:textId="77777777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 w:line="360" w:lineRule="auto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>Частиною шостою статті 15 Закону № 1105 передбачено, що допомога по тимчасовій непрацездатності для догляду за хворою дитиною віком до 14 років не надається, якщо застрахована особа перебувала у цей час у щорічній (основній чи додатковій) відпустці, додатковій відпустці у зв’язку з навчанням або творчій відпустці.</w:t>
      </w:r>
    </w:p>
    <w:p w14:paraId="13C4D653" w14:textId="77777777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 w:line="360" w:lineRule="auto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 xml:space="preserve">Згідно із частиною другою статті 15 Закону № 1105 допомога по тимчасовій непрацездатності внаслідок захворювання або травми, не пов’язаної з нещасним випадком на виробництві виплачується Пенсійним фондом України застрахованим особам з шостого дня непрацездатності за весь період до відновлення працездатності або до встановлення </w:t>
      </w:r>
      <w:proofErr w:type="spellStart"/>
      <w:r w:rsidRPr="004C567B">
        <w:rPr>
          <w:color w:val="333333"/>
          <w:sz w:val="28"/>
          <w:szCs w:val="28"/>
        </w:rPr>
        <w:t>мсдико</w:t>
      </w:r>
      <w:proofErr w:type="spellEnd"/>
      <w:r w:rsidRPr="004C567B">
        <w:rPr>
          <w:color w:val="333333"/>
          <w:sz w:val="28"/>
          <w:szCs w:val="28"/>
        </w:rPr>
        <w:t>-соціальною експертною комісією інвалідності (встановлення іншої групи, підтвердження раніше встановленої групи інвалідності), незалежно від звільнення, припинення підприємницької або іншої діяльності застрахованої особи в період втрати працездатності, у порядку та розмірах, встановлених законодавством.</w:t>
      </w:r>
    </w:p>
    <w:p w14:paraId="015EEC59" w14:textId="77777777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 w:line="360" w:lineRule="auto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>Згідно із пунктом 2 розділу II Порядку видачі (формування) листків непрацездатності в Електронному реєстрі листків непрацездатності, затвердженого наказом Міністерства охорони здоров’я України від 17.06.2021 № 1234 “Про затвердження Порядку видачі (формування) листків непрацездатності     в Електронному реєстрі листків непрацездатності”, зареєстрованого в Міністерстві юстиції України 07.07.2021 за №890/36512, листок непрацездатності формується в Електронному реєстрі листків непрацездатності (далі – Реєстр) на підставі інформації про медичний висновок (медичні висновки) у разі ідентифікації пацієнта як застрахованої особи в реєстрі застрахованих осіб Державного реєстру загальнообов’язкового державного соціального страхування.</w:t>
      </w:r>
    </w:p>
    <w:p w14:paraId="319DBCAB" w14:textId="77777777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 w:line="360" w:lineRule="auto"/>
        <w:textAlignment w:val="baseline"/>
        <w:rPr>
          <w:color w:val="333333"/>
          <w:sz w:val="28"/>
          <w:szCs w:val="28"/>
        </w:rPr>
      </w:pPr>
      <w:r w:rsidRPr="004C567B">
        <w:rPr>
          <w:color w:val="333333"/>
          <w:sz w:val="28"/>
          <w:szCs w:val="28"/>
        </w:rPr>
        <w:t xml:space="preserve">Враховуючи зазначене, у разі якщо у застрахованої особи, яка працює неповний робочий час у період відпустки для догляду за дитиною до досягнення нею </w:t>
      </w:r>
      <w:r w:rsidRPr="004C567B">
        <w:rPr>
          <w:color w:val="333333"/>
          <w:sz w:val="28"/>
          <w:szCs w:val="28"/>
        </w:rPr>
        <w:lastRenderedPageBreak/>
        <w:t>трирічного віку, настає страховий випадок – тимчасова непрацездатність, догляд за хворою дитиною, то у такому разі допомога по тимчасовій непрацездатності (у тому числі допомога по догляду за хворою дитиною) надається їй на загальних підставах.</w:t>
      </w:r>
    </w:p>
    <w:p w14:paraId="58A1443E" w14:textId="02128B30" w:rsidR="004C567B" w:rsidRPr="004C567B" w:rsidRDefault="004C567B" w:rsidP="004C567B">
      <w:pPr>
        <w:pStyle w:val="a4"/>
        <w:shd w:val="clear" w:color="auto" w:fill="FFFFFF"/>
        <w:spacing w:before="0" w:beforeAutospacing="0" w:after="300" w:afterAutospacing="0"/>
        <w:jc w:val="right"/>
        <w:textAlignment w:val="baseline"/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</w:pPr>
      <w:r w:rsidRPr="004C567B">
        <w:rPr>
          <w:color w:val="333333"/>
          <w:sz w:val="28"/>
          <w:szCs w:val="28"/>
        </w:rPr>
        <w:t>З повагою</w:t>
      </w:r>
      <w:r>
        <w:rPr>
          <w:color w:val="333333"/>
          <w:sz w:val="28"/>
          <w:szCs w:val="28"/>
        </w:rPr>
        <w:t xml:space="preserve">                                                             </w:t>
      </w:r>
      <w:r w:rsidRPr="004C567B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начальник управління страхових виплат та соціальних послуг</w:t>
      </w:r>
      <w:r w:rsidRPr="004C567B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br/>
      </w:r>
      <w:r w:rsidRPr="004C567B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Світлана ЗАРУБІНА</w:t>
      </w:r>
    </w:p>
    <w:p w14:paraId="6C76E8F0" w14:textId="77777777" w:rsidR="00AD0A2D" w:rsidRDefault="00AD0A2D"/>
    <w:sectPr w:rsidR="00AD0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0A"/>
    <w:rsid w:val="004C567B"/>
    <w:rsid w:val="00AD0A2D"/>
    <w:rsid w:val="00B500DD"/>
    <w:rsid w:val="00D24B0A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00FE"/>
  <w15:chartTrackingRefBased/>
  <w15:docId w15:val="{0F39B92B-0629-4EFE-8625-978EC614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4C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C567B"/>
    <w:rPr>
      <w:b/>
      <w:bCs/>
    </w:rPr>
  </w:style>
  <w:style w:type="paragraph" w:styleId="a4">
    <w:name w:val="Normal (Web)"/>
    <w:basedOn w:val="a"/>
    <w:uiPriority w:val="99"/>
    <w:unhideWhenUsed/>
    <w:rsid w:val="004C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has-text-align-right">
    <w:name w:val="has-text-align-right"/>
    <w:basedOn w:val="a"/>
    <w:rsid w:val="004C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C5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2418</Words>
  <Characters>1379</Characters>
  <Application>Microsoft Office Word</Application>
  <DocSecurity>0</DocSecurity>
  <Lines>11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2024-01-30T09:02:00Z</dcterms:created>
  <dcterms:modified xsi:type="dcterms:W3CDTF">2024-01-30T09:03:00Z</dcterms:modified>
</cp:coreProperties>
</file>