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DE26" w14:textId="77777777" w:rsidR="00750D9E" w:rsidRPr="00750D9E" w:rsidRDefault="00750D9E" w:rsidP="00750D9E">
      <w:pPr>
        <w:jc w:val="center"/>
        <w:rPr>
          <w:rFonts w:ascii="Times New Roman" w:hAnsi="Times New Roman" w:cs="Times New Roman"/>
          <w:sz w:val="28"/>
          <w:szCs w:val="28"/>
        </w:rPr>
      </w:pPr>
      <w:r w:rsidRPr="00750D9E">
        <w:rPr>
          <w:rFonts w:ascii="Times New Roman" w:hAnsi="Times New Roman" w:cs="Times New Roman"/>
          <w:sz w:val="28"/>
          <w:szCs w:val="28"/>
        </w:rPr>
        <w:t>МІНІСТЕРСТВО СОЦІАЛЬНОЇ ПОЛІТИКИ УКРАЇНИ</w:t>
      </w:r>
    </w:p>
    <w:p w14:paraId="55242AC0" w14:textId="77777777" w:rsidR="00750D9E" w:rsidRPr="00750D9E" w:rsidRDefault="00750D9E" w:rsidP="00750D9E">
      <w:pPr>
        <w:jc w:val="center"/>
        <w:rPr>
          <w:rFonts w:ascii="Times New Roman" w:hAnsi="Times New Roman" w:cs="Times New Roman"/>
          <w:sz w:val="28"/>
          <w:szCs w:val="28"/>
        </w:rPr>
      </w:pPr>
    </w:p>
    <w:p w14:paraId="6788E482" w14:textId="77777777" w:rsidR="00750D9E" w:rsidRPr="00750D9E" w:rsidRDefault="00750D9E" w:rsidP="00750D9E">
      <w:pPr>
        <w:jc w:val="center"/>
        <w:rPr>
          <w:rFonts w:ascii="Times New Roman" w:hAnsi="Times New Roman" w:cs="Times New Roman"/>
          <w:sz w:val="28"/>
          <w:szCs w:val="28"/>
        </w:rPr>
      </w:pPr>
      <w:r w:rsidRPr="00750D9E">
        <w:rPr>
          <w:rFonts w:ascii="Times New Roman" w:hAnsi="Times New Roman" w:cs="Times New Roman"/>
          <w:sz w:val="28"/>
          <w:szCs w:val="28"/>
        </w:rPr>
        <w:t>ЛИСТ</w:t>
      </w:r>
    </w:p>
    <w:p w14:paraId="09B34A7D" w14:textId="77777777" w:rsidR="00750D9E" w:rsidRPr="00750D9E" w:rsidRDefault="00750D9E" w:rsidP="00750D9E">
      <w:pPr>
        <w:jc w:val="center"/>
        <w:rPr>
          <w:rFonts w:ascii="Times New Roman" w:hAnsi="Times New Roman" w:cs="Times New Roman"/>
          <w:sz w:val="28"/>
          <w:szCs w:val="28"/>
        </w:rPr>
      </w:pPr>
    </w:p>
    <w:p w14:paraId="3E3D492B" w14:textId="77777777" w:rsidR="00750D9E" w:rsidRPr="00750D9E" w:rsidRDefault="00750D9E" w:rsidP="00750D9E">
      <w:pPr>
        <w:jc w:val="center"/>
        <w:rPr>
          <w:rFonts w:ascii="Times New Roman" w:hAnsi="Times New Roman" w:cs="Times New Roman"/>
          <w:sz w:val="28"/>
          <w:szCs w:val="28"/>
        </w:rPr>
      </w:pPr>
      <w:r w:rsidRPr="00750D9E">
        <w:rPr>
          <w:rFonts w:ascii="Times New Roman" w:hAnsi="Times New Roman" w:cs="Times New Roman"/>
          <w:sz w:val="28"/>
          <w:szCs w:val="28"/>
        </w:rPr>
        <w:t>від 4 січня 2024 року № 2/0/214-24</w:t>
      </w:r>
    </w:p>
    <w:p w14:paraId="502CD375" w14:textId="77777777" w:rsidR="00750D9E" w:rsidRPr="00750D9E" w:rsidRDefault="00750D9E" w:rsidP="00750D9E">
      <w:pPr>
        <w:rPr>
          <w:rFonts w:ascii="Times New Roman" w:hAnsi="Times New Roman" w:cs="Times New Roman"/>
          <w:sz w:val="28"/>
          <w:szCs w:val="28"/>
        </w:rPr>
      </w:pPr>
    </w:p>
    <w:p w14:paraId="62B90B5D"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Директорат стратегічного планування, координації політики та євроінтеграції Міністерства соціальної політики в межах компетенції розглянув Ваше звернення від 11.12.2023, а також звернення від 12.12.2023, яке надійшло від Мінекономіки листом від 13.12.2023 № 4707-05/68356-03, та повідомляє.</w:t>
      </w:r>
    </w:p>
    <w:p w14:paraId="6FF5E325" w14:textId="77777777" w:rsidR="00750D9E" w:rsidRPr="00750D9E" w:rsidRDefault="00750D9E" w:rsidP="00750D9E">
      <w:pPr>
        <w:rPr>
          <w:rFonts w:ascii="Times New Roman" w:hAnsi="Times New Roman" w:cs="Times New Roman"/>
          <w:sz w:val="28"/>
          <w:szCs w:val="28"/>
        </w:rPr>
      </w:pPr>
    </w:p>
    <w:p w14:paraId="47180604"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 xml:space="preserve">Пунктом 3 Прикінцевих положень Закону України “Про Державний бюджет України на 2023 рік” дію Закону України “Про індексацію грошових доходів населення” від 03.07.91 № 1282-XII (далі – Закон № 1282) на 2023 рік </w:t>
      </w:r>
      <w:proofErr w:type="spellStart"/>
      <w:r w:rsidRPr="00750D9E">
        <w:rPr>
          <w:rFonts w:ascii="Times New Roman" w:hAnsi="Times New Roman" w:cs="Times New Roman"/>
          <w:sz w:val="28"/>
          <w:szCs w:val="28"/>
        </w:rPr>
        <w:t>зупинено</w:t>
      </w:r>
      <w:proofErr w:type="spellEnd"/>
      <w:r w:rsidRPr="00750D9E">
        <w:rPr>
          <w:rFonts w:ascii="Times New Roman" w:hAnsi="Times New Roman" w:cs="Times New Roman"/>
          <w:sz w:val="28"/>
          <w:szCs w:val="28"/>
        </w:rPr>
        <w:t>.</w:t>
      </w:r>
    </w:p>
    <w:p w14:paraId="7FAB9FCA" w14:textId="77777777" w:rsidR="00750D9E" w:rsidRPr="00750D9E" w:rsidRDefault="00750D9E" w:rsidP="00750D9E">
      <w:pPr>
        <w:rPr>
          <w:rFonts w:ascii="Times New Roman" w:hAnsi="Times New Roman" w:cs="Times New Roman"/>
          <w:sz w:val="28"/>
          <w:szCs w:val="28"/>
        </w:rPr>
      </w:pPr>
    </w:p>
    <w:p w14:paraId="761E0E80"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Отже, обчислення індексу споживчих цін для нарахування сум індексації у 2023 році не здійснювалося.</w:t>
      </w:r>
    </w:p>
    <w:p w14:paraId="7A1F4A18" w14:textId="77777777" w:rsidR="00750D9E" w:rsidRPr="00750D9E" w:rsidRDefault="00750D9E" w:rsidP="00750D9E">
      <w:pPr>
        <w:rPr>
          <w:rFonts w:ascii="Times New Roman" w:hAnsi="Times New Roman" w:cs="Times New Roman"/>
          <w:sz w:val="28"/>
          <w:szCs w:val="28"/>
        </w:rPr>
      </w:pPr>
    </w:p>
    <w:p w14:paraId="1D6A75D4"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Відповідно до Закону України від 09.11.2023 № 3460-IX “Про Державний бюджет України на 2024 рік”, обчислення індексу споживчих цін для індексації грошових доходів населення провадиться наростаючим підсумком, починаючи з 1 січня 2024 року.</w:t>
      </w:r>
    </w:p>
    <w:p w14:paraId="18370A47" w14:textId="77777777" w:rsidR="00750D9E" w:rsidRPr="00750D9E" w:rsidRDefault="00750D9E" w:rsidP="00750D9E">
      <w:pPr>
        <w:rPr>
          <w:rFonts w:ascii="Times New Roman" w:hAnsi="Times New Roman" w:cs="Times New Roman"/>
          <w:sz w:val="28"/>
          <w:szCs w:val="28"/>
        </w:rPr>
      </w:pPr>
    </w:p>
    <w:p w14:paraId="12920B7B"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Правила обчислення індексу споживчих цін для проведення індексації та нарахування сум індексації визначено Порядком проведення індексації грошових доходів населення, затвердженого постановою Кабінету Міністрів України від 17.07.2003 № 1078 (далі – Порядок).</w:t>
      </w:r>
    </w:p>
    <w:p w14:paraId="07CF1E51" w14:textId="77777777" w:rsidR="00750D9E" w:rsidRPr="00750D9E" w:rsidRDefault="00750D9E" w:rsidP="00750D9E">
      <w:pPr>
        <w:rPr>
          <w:rFonts w:ascii="Times New Roman" w:hAnsi="Times New Roman" w:cs="Times New Roman"/>
          <w:sz w:val="28"/>
          <w:szCs w:val="28"/>
        </w:rPr>
      </w:pPr>
    </w:p>
    <w:p w14:paraId="2FCAB87B"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Згідно із статтею 5 Закону № 1282 та пункту 6 Порядку індексація грошових доходів громадян здійснюється у межах фінансових ресурсів бюджетів усіх рівнів.</w:t>
      </w:r>
    </w:p>
    <w:p w14:paraId="0F142339" w14:textId="77777777" w:rsidR="00750D9E" w:rsidRPr="00750D9E" w:rsidRDefault="00750D9E" w:rsidP="00750D9E">
      <w:pPr>
        <w:rPr>
          <w:rFonts w:ascii="Times New Roman" w:hAnsi="Times New Roman" w:cs="Times New Roman"/>
          <w:sz w:val="28"/>
          <w:szCs w:val="28"/>
        </w:rPr>
      </w:pPr>
    </w:p>
    <w:p w14:paraId="129801B3"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 xml:space="preserve">Крім того, пунктом 5 Порядку визначено, що працівникам підприємств і організацій, які перебувають на госпрозрахунку, підвищення заробітної плати у зв’язку із зростанням рівня інфляції провадиться у порядку, визначеному у </w:t>
      </w:r>
      <w:r w:rsidRPr="00750D9E">
        <w:rPr>
          <w:rFonts w:ascii="Times New Roman" w:hAnsi="Times New Roman" w:cs="Times New Roman"/>
          <w:sz w:val="28"/>
          <w:szCs w:val="28"/>
        </w:rPr>
        <w:lastRenderedPageBreak/>
        <w:t>колективних договорах, але не нижче норм, визначених Законом № 1282 та положень Порядку.</w:t>
      </w:r>
    </w:p>
    <w:p w14:paraId="6C85E825" w14:textId="77777777" w:rsidR="00750D9E" w:rsidRPr="00750D9E" w:rsidRDefault="00750D9E" w:rsidP="00750D9E">
      <w:pPr>
        <w:rPr>
          <w:rFonts w:ascii="Times New Roman" w:hAnsi="Times New Roman" w:cs="Times New Roman"/>
          <w:sz w:val="28"/>
          <w:szCs w:val="28"/>
        </w:rPr>
      </w:pPr>
    </w:p>
    <w:p w14:paraId="6827D584"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Враховуючи зазначене, якщо внаслідок інфляції 2022 року та попередніх років склалися певні суми індексації заробітної плати станом на грудень 2022 року, то підприємства та організації мали самостійно визначитись щодо збереження виплати суми індексації протягом 2023 року з урахуванням своїх фінансових можливостей.</w:t>
      </w:r>
    </w:p>
    <w:p w14:paraId="5B370F61" w14:textId="77777777" w:rsidR="00750D9E" w:rsidRPr="00750D9E" w:rsidRDefault="00750D9E" w:rsidP="00750D9E">
      <w:pPr>
        <w:rPr>
          <w:rFonts w:ascii="Times New Roman" w:hAnsi="Times New Roman" w:cs="Times New Roman"/>
          <w:sz w:val="28"/>
          <w:szCs w:val="28"/>
        </w:rPr>
      </w:pPr>
    </w:p>
    <w:p w14:paraId="6A55E1B0"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При цьому зазначаємо, що статтею 58 Конституції України встановлено, що закони та інші нормативно-правові акти не мають зворотної дії в часі, крім випадків, коли вони пом’якшують або скасовують відповідальність особи.</w:t>
      </w:r>
    </w:p>
    <w:p w14:paraId="7BC01AE3" w14:textId="77777777" w:rsidR="00750D9E" w:rsidRPr="00750D9E" w:rsidRDefault="00750D9E" w:rsidP="00750D9E">
      <w:pPr>
        <w:rPr>
          <w:rFonts w:ascii="Times New Roman" w:hAnsi="Times New Roman" w:cs="Times New Roman"/>
          <w:sz w:val="28"/>
          <w:szCs w:val="28"/>
        </w:rPr>
      </w:pPr>
    </w:p>
    <w:p w14:paraId="13D483A2"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 xml:space="preserve">Також повідомляємо, що </w:t>
      </w:r>
      <w:proofErr w:type="spellStart"/>
      <w:r w:rsidRPr="00750D9E">
        <w:rPr>
          <w:rFonts w:ascii="Times New Roman" w:hAnsi="Times New Roman" w:cs="Times New Roman"/>
          <w:sz w:val="28"/>
          <w:szCs w:val="28"/>
        </w:rPr>
        <w:t>Мінсоцполітики</w:t>
      </w:r>
      <w:proofErr w:type="spellEnd"/>
      <w:r w:rsidRPr="00750D9E">
        <w:rPr>
          <w:rFonts w:ascii="Times New Roman" w:hAnsi="Times New Roman" w:cs="Times New Roman"/>
          <w:sz w:val="28"/>
          <w:szCs w:val="28"/>
        </w:rPr>
        <w:t xml:space="preserve"> зверталось до Мінекономіки та Мінфіну щодо надання роз’яснення про збереження виплати у 2023 році сум індексації, які виникли станом на грудень 2022 року. На думку </w:t>
      </w:r>
      <w:proofErr w:type="spellStart"/>
      <w:r w:rsidRPr="00750D9E">
        <w:rPr>
          <w:rFonts w:ascii="Times New Roman" w:hAnsi="Times New Roman" w:cs="Times New Roman"/>
          <w:sz w:val="28"/>
          <w:szCs w:val="28"/>
        </w:rPr>
        <w:t>Мінсоцполітики</w:t>
      </w:r>
      <w:proofErr w:type="spellEnd"/>
      <w:r w:rsidRPr="00750D9E">
        <w:rPr>
          <w:rFonts w:ascii="Times New Roman" w:hAnsi="Times New Roman" w:cs="Times New Roman"/>
          <w:sz w:val="28"/>
          <w:szCs w:val="28"/>
        </w:rPr>
        <w:t xml:space="preserve"> та Мінекономіки у 2023 році заробітна плата могла виплачуватися із урахуванням індексації, яка склалася станом на грудень 2022 року.</w:t>
      </w:r>
    </w:p>
    <w:p w14:paraId="5ACA996B" w14:textId="77777777" w:rsidR="00750D9E" w:rsidRPr="00750D9E" w:rsidRDefault="00750D9E" w:rsidP="00750D9E">
      <w:pPr>
        <w:rPr>
          <w:rFonts w:ascii="Times New Roman" w:hAnsi="Times New Roman" w:cs="Times New Roman"/>
          <w:sz w:val="28"/>
          <w:szCs w:val="28"/>
        </w:rPr>
      </w:pPr>
    </w:p>
    <w:p w14:paraId="296C8739"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 xml:space="preserve">Разом з тим, Мінфін зазначив, що пунктом 3 Прикінцевих положень Закону України “Про Державний бюджет України на 2023 рік” </w:t>
      </w:r>
      <w:proofErr w:type="spellStart"/>
      <w:r w:rsidRPr="00750D9E">
        <w:rPr>
          <w:rFonts w:ascii="Times New Roman" w:hAnsi="Times New Roman" w:cs="Times New Roman"/>
          <w:sz w:val="28"/>
          <w:szCs w:val="28"/>
        </w:rPr>
        <w:t>зупинено</w:t>
      </w:r>
      <w:proofErr w:type="spellEnd"/>
      <w:r w:rsidRPr="00750D9E">
        <w:rPr>
          <w:rFonts w:ascii="Times New Roman" w:hAnsi="Times New Roman" w:cs="Times New Roman"/>
          <w:sz w:val="28"/>
          <w:szCs w:val="28"/>
        </w:rPr>
        <w:t xml:space="preserve"> на 2023 рік дію Закону № 1282.</w:t>
      </w:r>
    </w:p>
    <w:p w14:paraId="438C5805" w14:textId="77777777" w:rsidR="00750D9E" w:rsidRPr="00750D9E" w:rsidRDefault="00750D9E" w:rsidP="00750D9E">
      <w:pPr>
        <w:rPr>
          <w:rFonts w:ascii="Times New Roman" w:hAnsi="Times New Roman" w:cs="Times New Roman"/>
          <w:sz w:val="28"/>
          <w:szCs w:val="28"/>
        </w:rPr>
      </w:pPr>
    </w:p>
    <w:p w14:paraId="7A198823"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Отже, у випадку, якщо у 2023 році було збережено суму індексації заробітної плати, яка виникла за період до січня 2023 року, то вона може виплачуватися і у 2024 році.</w:t>
      </w:r>
    </w:p>
    <w:p w14:paraId="40889C21" w14:textId="77777777" w:rsidR="00750D9E" w:rsidRPr="00750D9E" w:rsidRDefault="00750D9E" w:rsidP="00750D9E">
      <w:pPr>
        <w:rPr>
          <w:rFonts w:ascii="Times New Roman" w:hAnsi="Times New Roman" w:cs="Times New Roman"/>
          <w:sz w:val="28"/>
          <w:szCs w:val="28"/>
        </w:rPr>
      </w:pPr>
    </w:p>
    <w:p w14:paraId="53DA69BD"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При цьому, у разі зростання посадового окладу з січня 2024 року, сума індексації заробітної плати має визначатись з урахуванням пункту 5 Порядку, відповідно до якого, значення індексу споживчих цін приймається за 1 або 100 відсотків, у місяці в якому відбувається підвищення тарифних ставок (посадових окладів). Обчислення індексу споживчих цін для проведення подальшої індексації здійснюється з місяця, наступного за місяцем підвищення тарифних ставок (посадових окладів), тобто з лютого 2024 року.</w:t>
      </w:r>
    </w:p>
    <w:p w14:paraId="7D1769FF" w14:textId="77777777" w:rsidR="00750D9E" w:rsidRPr="00750D9E" w:rsidRDefault="00750D9E" w:rsidP="00750D9E">
      <w:pPr>
        <w:rPr>
          <w:rFonts w:ascii="Times New Roman" w:hAnsi="Times New Roman" w:cs="Times New Roman"/>
          <w:sz w:val="28"/>
          <w:szCs w:val="28"/>
        </w:rPr>
      </w:pPr>
    </w:p>
    <w:p w14:paraId="064A62E3"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lastRenderedPageBreak/>
        <w:t>Сума індексації у місяці підвищення посадового окладу має розраховуватися як різниця між сумою індексації і розміром підвищення заробітної плати. Тобто сума індексації зменшується на суму підвищення заробітної плати.</w:t>
      </w:r>
    </w:p>
    <w:p w14:paraId="6EC04CB1" w14:textId="77777777" w:rsidR="00750D9E" w:rsidRPr="00750D9E" w:rsidRDefault="00750D9E" w:rsidP="00750D9E">
      <w:pPr>
        <w:rPr>
          <w:rFonts w:ascii="Times New Roman" w:hAnsi="Times New Roman" w:cs="Times New Roman"/>
          <w:sz w:val="28"/>
          <w:szCs w:val="28"/>
        </w:rPr>
      </w:pPr>
    </w:p>
    <w:p w14:paraId="624B2546"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У разі, якщо підвищення посадових окладів (тарифних ставок) у січні 2024 року не відбувається, то обчислення індексу споживчих цін для проведення індексації починає здійснюватися з січня 2024 року.</w:t>
      </w:r>
    </w:p>
    <w:p w14:paraId="77E1DBBF" w14:textId="77777777" w:rsidR="00750D9E" w:rsidRPr="00750D9E" w:rsidRDefault="00750D9E" w:rsidP="00750D9E">
      <w:pPr>
        <w:rPr>
          <w:rFonts w:ascii="Times New Roman" w:hAnsi="Times New Roman" w:cs="Times New Roman"/>
          <w:sz w:val="28"/>
          <w:szCs w:val="28"/>
        </w:rPr>
      </w:pPr>
    </w:p>
    <w:p w14:paraId="2EB82F1D"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 xml:space="preserve">Одночасно повідомляємо, що згідно із пунктом 4 Порядку, у разі коли особа працює/служить неповний робочий/службовий час, сума індексації визначається з розрахунку повного робочого часу / кількості календарних днів у місяці, а виплачується </w:t>
      </w:r>
      <w:proofErr w:type="spellStart"/>
      <w:r w:rsidRPr="00750D9E">
        <w:rPr>
          <w:rFonts w:ascii="Times New Roman" w:hAnsi="Times New Roman" w:cs="Times New Roman"/>
          <w:sz w:val="28"/>
          <w:szCs w:val="28"/>
        </w:rPr>
        <w:t>пропорційно</w:t>
      </w:r>
      <w:proofErr w:type="spellEnd"/>
      <w:r w:rsidRPr="00750D9E">
        <w:rPr>
          <w:rFonts w:ascii="Times New Roman" w:hAnsi="Times New Roman" w:cs="Times New Roman"/>
          <w:sz w:val="28"/>
          <w:szCs w:val="28"/>
        </w:rPr>
        <w:t xml:space="preserve"> відпрацьованому/службовому часу.</w:t>
      </w:r>
    </w:p>
    <w:p w14:paraId="6AF447C5" w14:textId="77777777" w:rsidR="00750D9E" w:rsidRPr="00750D9E" w:rsidRDefault="00750D9E" w:rsidP="00750D9E">
      <w:pPr>
        <w:rPr>
          <w:rFonts w:ascii="Times New Roman" w:hAnsi="Times New Roman" w:cs="Times New Roman"/>
          <w:sz w:val="28"/>
          <w:szCs w:val="28"/>
        </w:rPr>
      </w:pPr>
    </w:p>
    <w:p w14:paraId="38724169" w14:textId="77777777" w:rsidR="00750D9E" w:rsidRPr="00750D9E" w:rsidRDefault="00750D9E" w:rsidP="00750D9E">
      <w:pPr>
        <w:rPr>
          <w:rFonts w:ascii="Times New Roman" w:hAnsi="Times New Roman" w:cs="Times New Roman"/>
          <w:sz w:val="28"/>
          <w:szCs w:val="28"/>
        </w:rPr>
      </w:pPr>
      <w:r w:rsidRPr="00750D9E">
        <w:rPr>
          <w:rFonts w:ascii="Times New Roman" w:hAnsi="Times New Roman" w:cs="Times New Roman"/>
          <w:sz w:val="28"/>
          <w:szCs w:val="28"/>
        </w:rPr>
        <w:t xml:space="preserve">Також повідомляємо, що листи </w:t>
      </w:r>
      <w:proofErr w:type="spellStart"/>
      <w:r w:rsidRPr="00750D9E">
        <w:rPr>
          <w:rFonts w:ascii="Times New Roman" w:hAnsi="Times New Roman" w:cs="Times New Roman"/>
          <w:sz w:val="28"/>
          <w:szCs w:val="28"/>
        </w:rPr>
        <w:t>Мінсоцполітики</w:t>
      </w:r>
      <w:proofErr w:type="spellEnd"/>
      <w:r w:rsidRPr="00750D9E">
        <w:rPr>
          <w:rFonts w:ascii="Times New Roman" w:hAnsi="Times New Roman" w:cs="Times New Roman"/>
          <w:sz w:val="28"/>
          <w:szCs w:val="28"/>
        </w:rPr>
        <w:t xml:space="preserve"> не є нормативно-правовими актами, вони носять інформаційний, рекомендаційний характер і не встановлюють нових правових норм.</w:t>
      </w:r>
    </w:p>
    <w:p w14:paraId="124421E7" w14:textId="77777777" w:rsidR="00750D9E" w:rsidRPr="00750D9E" w:rsidRDefault="00750D9E" w:rsidP="00750D9E">
      <w:pPr>
        <w:rPr>
          <w:rFonts w:ascii="Times New Roman" w:hAnsi="Times New Roman" w:cs="Times New Roman"/>
          <w:sz w:val="28"/>
          <w:szCs w:val="28"/>
        </w:rPr>
      </w:pPr>
    </w:p>
    <w:p w14:paraId="5AD55CB4" w14:textId="77777777" w:rsidR="00750D9E" w:rsidRPr="00750D9E" w:rsidRDefault="00750D9E" w:rsidP="00750D9E">
      <w:pPr>
        <w:jc w:val="right"/>
        <w:rPr>
          <w:rFonts w:ascii="Times New Roman" w:hAnsi="Times New Roman" w:cs="Times New Roman"/>
          <w:sz w:val="28"/>
          <w:szCs w:val="28"/>
        </w:rPr>
      </w:pPr>
      <w:r w:rsidRPr="00750D9E">
        <w:rPr>
          <w:rFonts w:ascii="Times New Roman" w:hAnsi="Times New Roman" w:cs="Times New Roman"/>
          <w:sz w:val="28"/>
          <w:szCs w:val="28"/>
        </w:rPr>
        <w:t>З повагою</w:t>
      </w:r>
    </w:p>
    <w:p w14:paraId="465251A9" w14:textId="77777777" w:rsidR="00750D9E" w:rsidRPr="00750D9E" w:rsidRDefault="00750D9E" w:rsidP="00750D9E">
      <w:pPr>
        <w:jc w:val="right"/>
        <w:rPr>
          <w:rFonts w:ascii="Times New Roman" w:hAnsi="Times New Roman" w:cs="Times New Roman"/>
          <w:sz w:val="28"/>
          <w:szCs w:val="28"/>
        </w:rPr>
      </w:pPr>
    </w:p>
    <w:p w14:paraId="5F13AC4A" w14:textId="77777777" w:rsidR="00750D9E" w:rsidRPr="00750D9E" w:rsidRDefault="00750D9E" w:rsidP="00750D9E">
      <w:pPr>
        <w:jc w:val="right"/>
        <w:rPr>
          <w:rFonts w:ascii="Times New Roman" w:hAnsi="Times New Roman" w:cs="Times New Roman"/>
          <w:sz w:val="28"/>
          <w:szCs w:val="28"/>
        </w:rPr>
      </w:pPr>
      <w:r w:rsidRPr="00750D9E">
        <w:rPr>
          <w:rFonts w:ascii="Times New Roman" w:hAnsi="Times New Roman" w:cs="Times New Roman"/>
          <w:sz w:val="28"/>
          <w:szCs w:val="28"/>
        </w:rPr>
        <w:t>Заступник генерального директора</w:t>
      </w:r>
    </w:p>
    <w:p w14:paraId="10C5824E" w14:textId="77777777" w:rsidR="00750D9E" w:rsidRPr="00750D9E" w:rsidRDefault="00750D9E" w:rsidP="00750D9E">
      <w:pPr>
        <w:jc w:val="right"/>
        <w:rPr>
          <w:rFonts w:ascii="Times New Roman" w:hAnsi="Times New Roman" w:cs="Times New Roman"/>
          <w:sz w:val="28"/>
          <w:szCs w:val="28"/>
        </w:rPr>
      </w:pPr>
      <w:r w:rsidRPr="00750D9E">
        <w:rPr>
          <w:rFonts w:ascii="Times New Roman" w:hAnsi="Times New Roman" w:cs="Times New Roman"/>
          <w:sz w:val="28"/>
          <w:szCs w:val="28"/>
        </w:rPr>
        <w:t>Директорату – керівник експертної</w:t>
      </w:r>
    </w:p>
    <w:p w14:paraId="0424A1A3" w14:textId="77777777" w:rsidR="00750D9E" w:rsidRPr="00750D9E" w:rsidRDefault="00750D9E" w:rsidP="00750D9E">
      <w:pPr>
        <w:jc w:val="right"/>
        <w:rPr>
          <w:rFonts w:ascii="Times New Roman" w:hAnsi="Times New Roman" w:cs="Times New Roman"/>
          <w:sz w:val="28"/>
          <w:szCs w:val="28"/>
        </w:rPr>
      </w:pPr>
      <w:r w:rsidRPr="00750D9E">
        <w:rPr>
          <w:rFonts w:ascii="Times New Roman" w:hAnsi="Times New Roman" w:cs="Times New Roman"/>
          <w:sz w:val="28"/>
          <w:szCs w:val="28"/>
        </w:rPr>
        <w:t>групи з питань рівня життя</w:t>
      </w:r>
    </w:p>
    <w:p w14:paraId="0C599FA4" w14:textId="77777777" w:rsidR="00750D9E" w:rsidRPr="00750D9E" w:rsidRDefault="00750D9E" w:rsidP="00750D9E">
      <w:pPr>
        <w:jc w:val="right"/>
        <w:rPr>
          <w:rFonts w:ascii="Times New Roman" w:hAnsi="Times New Roman" w:cs="Times New Roman"/>
          <w:sz w:val="28"/>
          <w:szCs w:val="28"/>
        </w:rPr>
      </w:pPr>
      <w:r w:rsidRPr="00750D9E">
        <w:rPr>
          <w:rFonts w:ascii="Times New Roman" w:hAnsi="Times New Roman" w:cs="Times New Roman"/>
          <w:sz w:val="28"/>
          <w:szCs w:val="28"/>
        </w:rPr>
        <w:t>та соціальних стандартів</w:t>
      </w:r>
    </w:p>
    <w:p w14:paraId="0B6204DA" w14:textId="654E1D9C" w:rsidR="00AD0A2D" w:rsidRPr="00750D9E" w:rsidRDefault="00750D9E" w:rsidP="00750D9E">
      <w:pPr>
        <w:jc w:val="right"/>
        <w:rPr>
          <w:rFonts w:ascii="Times New Roman" w:hAnsi="Times New Roman" w:cs="Times New Roman"/>
          <w:sz w:val="28"/>
          <w:szCs w:val="28"/>
        </w:rPr>
      </w:pPr>
      <w:r w:rsidRPr="00750D9E">
        <w:rPr>
          <w:rFonts w:ascii="Times New Roman" w:hAnsi="Times New Roman" w:cs="Times New Roman"/>
          <w:sz w:val="28"/>
          <w:szCs w:val="28"/>
        </w:rPr>
        <w:t>Ніна ПІДЛУЖНА</w:t>
      </w:r>
    </w:p>
    <w:sectPr w:rsidR="00AD0A2D" w:rsidRPr="00750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61"/>
    <w:rsid w:val="00607E61"/>
    <w:rsid w:val="00750D9E"/>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4F6FE-8B3B-4A3A-8621-436D228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2800</Words>
  <Characters>1597</Characters>
  <Application>Microsoft Office Word</Application>
  <DocSecurity>0</DocSecurity>
  <Lines>13</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2024-01-18T07:10:00Z</dcterms:created>
  <dcterms:modified xsi:type="dcterms:W3CDTF">2024-01-18T07:11:00Z</dcterms:modified>
</cp:coreProperties>
</file>