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1D" w:rsidRPr="00434F49" w:rsidRDefault="00A3401D" w:rsidP="00A3401D">
      <w:pPr>
        <w:spacing w:after="0" w:line="240" w:lineRule="auto"/>
        <w:jc w:val="center"/>
        <w:rPr>
          <w:rFonts w:ascii="Times New Roman" w:hAnsi="Times New Roman"/>
          <w:b/>
          <w:sz w:val="28"/>
          <w:szCs w:val="28"/>
          <w:lang w:val="ru-RU"/>
        </w:rPr>
      </w:pPr>
      <w:r>
        <w:rPr>
          <w:rFonts w:ascii="Times New Roman" w:hAnsi="Times New Roman"/>
          <w:b/>
          <w:sz w:val="28"/>
          <w:szCs w:val="28"/>
        </w:rPr>
        <w:t>І</w:t>
      </w:r>
      <w:r w:rsidRPr="00A3401D">
        <w:rPr>
          <w:rFonts w:ascii="Times New Roman" w:hAnsi="Times New Roman"/>
          <w:b/>
          <w:sz w:val="28"/>
          <w:szCs w:val="28"/>
        </w:rPr>
        <w:t xml:space="preserve">нструкція про заповнення </w:t>
      </w:r>
      <w:proofErr w:type="spellStart"/>
      <w:r w:rsidRPr="00A3401D">
        <w:rPr>
          <w:rFonts w:ascii="Times New Roman" w:hAnsi="Times New Roman"/>
          <w:b/>
          <w:sz w:val="28"/>
          <w:szCs w:val="28"/>
        </w:rPr>
        <w:t>обов</w:t>
      </w:r>
      <w:proofErr w:type="spellEnd"/>
      <w:r w:rsidRPr="00A3401D">
        <w:rPr>
          <w:rFonts w:ascii="Times New Roman" w:hAnsi="Times New Roman"/>
          <w:b/>
          <w:sz w:val="28"/>
          <w:szCs w:val="28"/>
          <w:lang w:val="ru-RU"/>
        </w:rPr>
        <w:t>’</w:t>
      </w:r>
      <w:proofErr w:type="spellStart"/>
      <w:r w:rsidRPr="00A3401D">
        <w:rPr>
          <w:rFonts w:ascii="Times New Roman" w:hAnsi="Times New Roman"/>
          <w:b/>
          <w:sz w:val="28"/>
          <w:szCs w:val="28"/>
        </w:rPr>
        <w:t>язкових</w:t>
      </w:r>
      <w:proofErr w:type="spellEnd"/>
      <w:r w:rsidRPr="00A3401D">
        <w:rPr>
          <w:rFonts w:ascii="Times New Roman" w:hAnsi="Times New Roman"/>
          <w:b/>
          <w:sz w:val="28"/>
          <w:szCs w:val="28"/>
        </w:rPr>
        <w:t xml:space="preserve"> полів</w:t>
      </w:r>
      <w:r w:rsidRPr="00A3401D">
        <w:rPr>
          <w:rFonts w:ascii="Times New Roman" w:hAnsi="Times New Roman"/>
          <w:b/>
          <w:sz w:val="28"/>
          <w:szCs w:val="28"/>
          <w:lang w:val="ru-RU"/>
        </w:rPr>
        <w:t xml:space="preserve"> </w:t>
      </w:r>
      <w:r w:rsidRPr="00A3401D">
        <w:rPr>
          <w:rFonts w:ascii="Times New Roman" w:hAnsi="Times New Roman"/>
          <w:b/>
          <w:sz w:val="28"/>
          <w:szCs w:val="28"/>
        </w:rPr>
        <w:t>реквізиту</w:t>
      </w:r>
    </w:p>
    <w:p w:rsidR="00A3401D" w:rsidRDefault="00A3401D" w:rsidP="00A3401D">
      <w:pPr>
        <w:spacing w:after="0" w:line="240" w:lineRule="auto"/>
        <w:jc w:val="center"/>
        <w:rPr>
          <w:rFonts w:ascii="Times New Roman" w:hAnsi="Times New Roman"/>
          <w:b/>
          <w:sz w:val="28"/>
          <w:szCs w:val="28"/>
        </w:rPr>
      </w:pPr>
      <w:r w:rsidRPr="00A3401D">
        <w:rPr>
          <w:rFonts w:ascii="Times New Roman" w:hAnsi="Times New Roman"/>
          <w:b/>
          <w:sz w:val="28"/>
          <w:szCs w:val="28"/>
        </w:rPr>
        <w:t xml:space="preserve"> </w:t>
      </w:r>
      <w:r>
        <w:rPr>
          <w:rFonts w:ascii="Times New Roman" w:hAnsi="Times New Roman"/>
          <w:b/>
          <w:sz w:val="28"/>
          <w:szCs w:val="28"/>
        </w:rPr>
        <w:t>«</w:t>
      </w:r>
      <w:r w:rsidR="00311BA2">
        <w:rPr>
          <w:rFonts w:ascii="Times New Roman" w:hAnsi="Times New Roman"/>
          <w:b/>
          <w:sz w:val="28"/>
          <w:szCs w:val="28"/>
        </w:rPr>
        <w:t>Структуроване п</w:t>
      </w:r>
      <w:r w:rsidRPr="00A3401D">
        <w:rPr>
          <w:rFonts w:ascii="Times New Roman" w:hAnsi="Times New Roman"/>
          <w:b/>
          <w:sz w:val="28"/>
          <w:szCs w:val="28"/>
        </w:rPr>
        <w:t>ризначення платежу</w:t>
      </w:r>
      <w:r>
        <w:rPr>
          <w:rFonts w:ascii="Times New Roman" w:hAnsi="Times New Roman"/>
          <w:b/>
          <w:sz w:val="28"/>
          <w:szCs w:val="28"/>
        </w:rPr>
        <w:t>»</w:t>
      </w:r>
      <w:r w:rsidRPr="00A3401D">
        <w:rPr>
          <w:rFonts w:ascii="Times New Roman" w:hAnsi="Times New Roman"/>
          <w:b/>
          <w:sz w:val="28"/>
          <w:szCs w:val="28"/>
        </w:rPr>
        <w:t xml:space="preserve"> при сплаті податків та зборів</w:t>
      </w:r>
      <w:r>
        <w:rPr>
          <w:rFonts w:ascii="Arial" w:hAnsi="Arial" w:cs="Arial"/>
        </w:rPr>
        <w:br/>
      </w:r>
    </w:p>
    <w:p w:rsidR="00F71022" w:rsidRPr="00F56397" w:rsidRDefault="009D0824" w:rsidP="009D0824">
      <w:pPr>
        <w:pStyle w:val="a9"/>
        <w:ind w:firstLine="708"/>
        <w:rPr>
          <w:sz w:val="28"/>
          <w:szCs w:val="28"/>
        </w:rPr>
      </w:pPr>
      <w:r w:rsidRPr="00F56397">
        <w:rPr>
          <w:sz w:val="28"/>
          <w:szCs w:val="28"/>
        </w:rPr>
        <w:t xml:space="preserve">Відповідно до вимог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затвердженим наказом Міністерства фінансів України від 22.03.2023 № 148, </w:t>
      </w:r>
      <w:r w:rsidR="00F71022" w:rsidRPr="00F56397">
        <w:rPr>
          <w:sz w:val="28"/>
          <w:szCs w:val="28"/>
        </w:rPr>
        <w:t xml:space="preserve"> інструментарій клієнтської частини СДО доповнено </w:t>
      </w:r>
      <w:r w:rsidRPr="00F56397">
        <w:rPr>
          <w:sz w:val="28"/>
          <w:szCs w:val="28"/>
        </w:rPr>
        <w:t>можливістю використання структурованого формату реквізиту «Призначення платежу».</w:t>
      </w:r>
    </w:p>
    <w:p w:rsidR="00F71022" w:rsidRPr="00B03FD9" w:rsidRDefault="009D0824" w:rsidP="00B03FD9">
      <w:pPr>
        <w:pStyle w:val="a9"/>
        <w:ind w:firstLine="708"/>
        <w:rPr>
          <w:sz w:val="28"/>
          <w:szCs w:val="28"/>
        </w:rPr>
      </w:pPr>
      <w:r w:rsidRPr="00B03FD9">
        <w:rPr>
          <w:sz w:val="28"/>
          <w:szCs w:val="28"/>
        </w:rPr>
        <w:t>Для застосування структурованого формату реквізиту «Призначення платежу» в екранних формах ручного вводу платіжних інструкцій передбачені відповідні вкладки</w:t>
      </w:r>
      <w:r w:rsidR="00F56397" w:rsidRPr="00B03FD9">
        <w:rPr>
          <w:sz w:val="28"/>
          <w:szCs w:val="28"/>
        </w:rPr>
        <w:t>, опис реквізитів яких наведено нижче.</w:t>
      </w:r>
    </w:p>
    <w:p w:rsidR="00F56397" w:rsidRPr="00F56397" w:rsidRDefault="00F56397" w:rsidP="00B03FD9">
      <w:pPr>
        <w:pStyle w:val="1"/>
      </w:pPr>
    </w:p>
    <w:p w:rsidR="001D4A0A" w:rsidRPr="00F56397" w:rsidRDefault="001D4A0A" w:rsidP="008B5897">
      <w:pPr>
        <w:spacing w:after="0"/>
        <w:jc w:val="both"/>
        <w:rPr>
          <w:rFonts w:ascii="Times New Roman" w:hAnsi="Times New Roman"/>
          <w:b/>
          <w:sz w:val="28"/>
          <w:szCs w:val="28"/>
        </w:rPr>
      </w:pPr>
      <w:r w:rsidRPr="00F56397">
        <w:rPr>
          <w:rFonts w:ascii="Times New Roman" w:hAnsi="Times New Roman"/>
          <w:b/>
          <w:sz w:val="28"/>
          <w:szCs w:val="28"/>
        </w:rPr>
        <w:t>Реєстр до сплати податків</w:t>
      </w:r>
    </w:p>
    <w:p w:rsidR="001D4A0A" w:rsidRPr="00F56397" w:rsidRDefault="001D4A0A" w:rsidP="00B03FD9">
      <w:pPr>
        <w:spacing w:after="0"/>
        <w:ind w:firstLine="709"/>
        <w:jc w:val="both"/>
        <w:rPr>
          <w:rFonts w:ascii="Times New Roman" w:hAnsi="Times New Roman"/>
          <w:sz w:val="28"/>
          <w:szCs w:val="28"/>
        </w:rPr>
      </w:pPr>
      <w:r w:rsidRPr="00F56397">
        <w:rPr>
          <w:rFonts w:ascii="Times New Roman" w:hAnsi="Times New Roman"/>
          <w:sz w:val="28"/>
          <w:szCs w:val="28"/>
        </w:rPr>
        <w:t xml:space="preserve">Перейти на вкладку «Реєстр до сплати податків». </w:t>
      </w:r>
      <w:r w:rsidR="00486957">
        <w:rPr>
          <w:rFonts w:ascii="Times New Roman" w:hAnsi="Times New Roman"/>
          <w:sz w:val="28"/>
          <w:szCs w:val="28"/>
        </w:rPr>
        <w:t>Вкладка активна за умови перерахування коштів на рахунок, що містить код банку 899998.</w:t>
      </w:r>
    </w:p>
    <w:p w:rsidR="001D4A0A" w:rsidRPr="00F56397" w:rsidRDefault="001D4A0A" w:rsidP="00B03FD9">
      <w:pPr>
        <w:ind w:firstLine="709"/>
        <w:jc w:val="both"/>
        <w:rPr>
          <w:rFonts w:ascii="Times New Roman" w:hAnsi="Times New Roman"/>
          <w:sz w:val="28"/>
          <w:szCs w:val="28"/>
        </w:rPr>
      </w:pPr>
      <w:r w:rsidRPr="00F56397">
        <w:rPr>
          <w:rFonts w:ascii="Times New Roman" w:hAnsi="Times New Roman"/>
          <w:sz w:val="28"/>
          <w:szCs w:val="28"/>
        </w:rPr>
        <w:t>Записи у формі «Реєстр до сплати податків» можна додавати, редагувати, вилучати.</w:t>
      </w:r>
    </w:p>
    <w:p w:rsidR="001D4A0A" w:rsidRPr="00F56397" w:rsidRDefault="001D4A0A" w:rsidP="00B03FD9">
      <w:pPr>
        <w:ind w:firstLine="709"/>
        <w:jc w:val="both"/>
        <w:rPr>
          <w:rFonts w:ascii="Times New Roman" w:hAnsi="Times New Roman"/>
          <w:sz w:val="28"/>
          <w:szCs w:val="28"/>
        </w:rPr>
      </w:pPr>
      <w:r w:rsidRPr="00F56397">
        <w:rPr>
          <w:rFonts w:ascii="Times New Roman" w:hAnsi="Times New Roman"/>
          <w:sz w:val="28"/>
          <w:szCs w:val="28"/>
        </w:rPr>
        <w:t xml:space="preserve">Натиснути кнопку «Додати». </w:t>
      </w:r>
    </w:p>
    <w:p w:rsidR="001D4A0A" w:rsidRPr="00F56397" w:rsidRDefault="001D4A0A" w:rsidP="00B03FD9">
      <w:pPr>
        <w:pStyle w:val="1"/>
      </w:pPr>
      <w:r w:rsidRPr="00F56397">
        <w:rPr>
          <w:noProof/>
          <w:lang w:val="ru-RU" w:eastAsia="ru-RU"/>
        </w:rPr>
        <w:drawing>
          <wp:inline distT="0" distB="0" distL="0" distR="0">
            <wp:extent cx="5693134" cy="1298215"/>
            <wp:effectExtent l="0" t="0" r="0" b="0"/>
            <wp:docPr id="100214" name="Рисунок 100214" descr="D:\PICS CF13\Screenshot_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ICS CF13\Screenshot_801.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8544" cy="1306290"/>
                    </a:xfrm>
                    <a:prstGeom prst="rect">
                      <a:avLst/>
                    </a:prstGeom>
                    <a:noFill/>
                    <a:ln>
                      <a:noFill/>
                    </a:ln>
                  </pic:spPr>
                </pic:pic>
              </a:graphicData>
            </a:graphic>
          </wp:inline>
        </w:drawing>
      </w:r>
    </w:p>
    <w:p w:rsidR="001D4A0A" w:rsidRPr="00F56397" w:rsidRDefault="001D4A0A" w:rsidP="001D4A0A">
      <w:pPr>
        <w:pStyle w:val="a5"/>
        <w:numPr>
          <w:ilvl w:val="0"/>
          <w:numId w:val="1"/>
        </w:numPr>
        <w:tabs>
          <w:tab w:val="num" w:pos="2552"/>
        </w:tabs>
        <w:ind w:firstLine="2126"/>
        <w:rPr>
          <w:sz w:val="28"/>
          <w:szCs w:val="28"/>
        </w:rPr>
      </w:pPr>
      <w:r w:rsidRPr="00F56397">
        <w:rPr>
          <w:sz w:val="28"/>
          <w:szCs w:val="28"/>
        </w:rPr>
        <w:t>Додавання запису</w:t>
      </w:r>
    </w:p>
    <w:p w:rsidR="00F56397" w:rsidRDefault="00F56397" w:rsidP="00B03FD9">
      <w:pPr>
        <w:pStyle w:val="1"/>
      </w:pPr>
    </w:p>
    <w:p w:rsidR="001D4A0A" w:rsidRPr="00B03FD9" w:rsidRDefault="001D4A0A" w:rsidP="00B03FD9">
      <w:pPr>
        <w:pStyle w:val="1"/>
      </w:pPr>
      <w:r w:rsidRPr="00B03FD9">
        <w:t>Відкривається форма «Реєстр до сплати податків».</w:t>
      </w:r>
    </w:p>
    <w:p w:rsidR="001D4A0A" w:rsidRPr="00F56397" w:rsidRDefault="001D4A0A" w:rsidP="001D4A0A">
      <w:pPr>
        <w:spacing w:after="0"/>
        <w:rPr>
          <w:rFonts w:ascii="Times New Roman" w:hAnsi="Times New Roman"/>
          <w:sz w:val="28"/>
          <w:szCs w:val="28"/>
        </w:rPr>
      </w:pPr>
      <w:r w:rsidRPr="00F56397">
        <w:rPr>
          <w:rFonts w:ascii="Times New Roman" w:hAnsi="Times New Roman"/>
          <w:noProof/>
          <w:sz w:val="28"/>
          <w:szCs w:val="28"/>
          <w:lang w:val="ru-RU" w:eastAsia="ru-RU"/>
        </w:rPr>
        <w:lastRenderedPageBreak/>
        <w:drawing>
          <wp:inline distT="0" distB="0" distL="0" distR="0">
            <wp:extent cx="6210300" cy="3229657"/>
            <wp:effectExtent l="0" t="0" r="0" b="0"/>
            <wp:docPr id="58" name="Рисунок 58" descr="D:\PICS14\Screenshot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S14\Screenshot_14.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3229657"/>
                    </a:xfrm>
                    <a:prstGeom prst="rect">
                      <a:avLst/>
                    </a:prstGeom>
                    <a:noFill/>
                    <a:ln>
                      <a:noFill/>
                    </a:ln>
                  </pic:spPr>
                </pic:pic>
              </a:graphicData>
            </a:graphic>
          </wp:inline>
        </w:drawing>
      </w:r>
    </w:p>
    <w:p w:rsidR="001D4A0A" w:rsidRPr="00F56397" w:rsidRDefault="001D4A0A" w:rsidP="001D4A0A">
      <w:pPr>
        <w:pStyle w:val="a5"/>
        <w:numPr>
          <w:ilvl w:val="0"/>
          <w:numId w:val="1"/>
        </w:numPr>
        <w:ind w:firstLine="2126"/>
        <w:rPr>
          <w:sz w:val="28"/>
          <w:szCs w:val="28"/>
        </w:rPr>
      </w:pPr>
      <w:r w:rsidRPr="00F56397">
        <w:rPr>
          <w:sz w:val="28"/>
          <w:szCs w:val="28"/>
        </w:rPr>
        <w:t>Реєстр до сплати податків</w:t>
      </w:r>
    </w:p>
    <w:p w:rsidR="001D4A0A" w:rsidRPr="008E3ED9" w:rsidRDefault="001D4A0A" w:rsidP="00B03FD9">
      <w:pPr>
        <w:pStyle w:val="1"/>
      </w:pPr>
    </w:p>
    <w:p w:rsidR="001D4A0A" w:rsidRPr="008E3ED9" w:rsidRDefault="003C3AA9" w:rsidP="00B03FD9">
      <w:pPr>
        <w:pStyle w:val="1"/>
      </w:pPr>
      <w:r>
        <w:t>Є можливість</w:t>
      </w:r>
      <w:r w:rsidR="001D4A0A" w:rsidRPr="008E3ED9">
        <w:t xml:space="preserve"> заповнити поля:</w:t>
      </w:r>
    </w:p>
    <w:p w:rsidR="001D4A0A" w:rsidRPr="00F56397" w:rsidRDefault="001D4A0A" w:rsidP="00A26BC8">
      <w:pPr>
        <w:pStyle w:val="a3"/>
        <w:numPr>
          <w:ilvl w:val="0"/>
          <w:numId w:val="2"/>
        </w:numPr>
        <w:spacing w:after="0"/>
        <w:jc w:val="both"/>
        <w:rPr>
          <w:rFonts w:ascii="Times New Roman" w:hAnsi="Times New Roman"/>
          <w:sz w:val="28"/>
          <w:szCs w:val="28"/>
        </w:rPr>
      </w:pPr>
      <w:r w:rsidRPr="00F56397">
        <w:rPr>
          <w:rFonts w:ascii="Times New Roman" w:hAnsi="Times New Roman"/>
          <w:sz w:val="28"/>
          <w:szCs w:val="28"/>
        </w:rPr>
        <w:t xml:space="preserve">Адм.-тер. зона – адміністративно-територіальна </w:t>
      </w:r>
      <w:r w:rsidRPr="00434F49">
        <w:rPr>
          <w:rFonts w:ascii="Times New Roman" w:hAnsi="Times New Roman"/>
          <w:sz w:val="28"/>
          <w:szCs w:val="28"/>
        </w:rPr>
        <w:t>зона</w:t>
      </w:r>
      <w:r w:rsidRPr="00F56397">
        <w:rPr>
          <w:rFonts w:ascii="Times New Roman" w:hAnsi="Times New Roman"/>
          <w:sz w:val="28"/>
          <w:szCs w:val="28"/>
        </w:rPr>
        <w:t>, заповнюється користувачем вручну;</w:t>
      </w:r>
    </w:p>
    <w:p w:rsidR="001D4A0A" w:rsidRPr="00F56397" w:rsidRDefault="001D4A0A" w:rsidP="001D4A0A">
      <w:pPr>
        <w:pStyle w:val="a3"/>
        <w:numPr>
          <w:ilvl w:val="0"/>
          <w:numId w:val="2"/>
        </w:numPr>
        <w:spacing w:after="0"/>
        <w:rPr>
          <w:rFonts w:ascii="Times New Roman" w:hAnsi="Times New Roman"/>
          <w:sz w:val="28"/>
          <w:szCs w:val="28"/>
        </w:rPr>
      </w:pPr>
      <w:proofErr w:type="spellStart"/>
      <w:r w:rsidRPr="00F56397">
        <w:rPr>
          <w:rFonts w:ascii="Times New Roman" w:hAnsi="Times New Roman"/>
          <w:sz w:val="28"/>
          <w:szCs w:val="28"/>
        </w:rPr>
        <w:t>Подат</w:t>
      </w:r>
      <w:proofErr w:type="spellEnd"/>
      <w:r w:rsidRPr="00F56397">
        <w:rPr>
          <w:rFonts w:ascii="Times New Roman" w:hAnsi="Times New Roman"/>
          <w:sz w:val="28"/>
          <w:szCs w:val="28"/>
        </w:rPr>
        <w:t xml:space="preserve">. довід. </w:t>
      </w:r>
      <w:proofErr w:type="spellStart"/>
      <w:r w:rsidRPr="00F56397">
        <w:rPr>
          <w:rFonts w:ascii="Times New Roman" w:hAnsi="Times New Roman"/>
          <w:sz w:val="28"/>
          <w:szCs w:val="28"/>
        </w:rPr>
        <w:t>інф</w:t>
      </w:r>
      <w:proofErr w:type="spellEnd"/>
      <w:r w:rsidRPr="00F56397">
        <w:rPr>
          <w:rFonts w:ascii="Times New Roman" w:hAnsi="Times New Roman"/>
          <w:sz w:val="28"/>
          <w:szCs w:val="28"/>
        </w:rPr>
        <w:t xml:space="preserve">. – податкова довідкова інформація, заповнюється користувачем вручну; </w:t>
      </w:r>
    </w:p>
    <w:p w:rsidR="001D4A0A" w:rsidRPr="00F56397" w:rsidRDefault="001D4A0A" w:rsidP="001D4A0A">
      <w:pPr>
        <w:pStyle w:val="a3"/>
        <w:numPr>
          <w:ilvl w:val="0"/>
          <w:numId w:val="2"/>
        </w:numPr>
        <w:rPr>
          <w:rFonts w:ascii="Times New Roman" w:hAnsi="Times New Roman"/>
          <w:sz w:val="28"/>
          <w:szCs w:val="28"/>
        </w:rPr>
      </w:pPr>
      <w:r w:rsidRPr="00F56397">
        <w:rPr>
          <w:rFonts w:ascii="Times New Roman" w:hAnsi="Times New Roman"/>
          <w:sz w:val="28"/>
          <w:szCs w:val="28"/>
        </w:rPr>
        <w:t>Код виду сплати – обирається з довідника:</w:t>
      </w:r>
    </w:p>
    <w:p w:rsidR="001D4A0A" w:rsidRPr="00F56397" w:rsidRDefault="001D4A0A" w:rsidP="001D4A0A">
      <w:pPr>
        <w:spacing w:after="0"/>
        <w:jc w:val="center"/>
        <w:rPr>
          <w:rFonts w:ascii="Times New Roman" w:hAnsi="Times New Roman"/>
          <w:sz w:val="28"/>
          <w:szCs w:val="28"/>
        </w:rPr>
      </w:pPr>
      <w:r w:rsidRPr="00F56397">
        <w:rPr>
          <w:rFonts w:ascii="Times New Roman" w:hAnsi="Times New Roman"/>
          <w:noProof/>
          <w:sz w:val="28"/>
          <w:szCs w:val="28"/>
          <w:lang w:val="ru-RU" w:eastAsia="ru-RU"/>
        </w:rPr>
        <w:drawing>
          <wp:inline distT="0" distB="0" distL="0" distR="0">
            <wp:extent cx="3965575" cy="3760967"/>
            <wp:effectExtent l="0" t="0" r="0" b="0"/>
            <wp:docPr id="100219" name="Рисунок 100219" descr="D:\PICS CF13\Screenshot_8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PICS CF13\Screenshot_805.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4586" cy="3769513"/>
                    </a:xfrm>
                    <a:prstGeom prst="rect">
                      <a:avLst/>
                    </a:prstGeom>
                    <a:noFill/>
                    <a:ln>
                      <a:noFill/>
                    </a:ln>
                  </pic:spPr>
                </pic:pic>
              </a:graphicData>
            </a:graphic>
          </wp:inline>
        </w:drawing>
      </w:r>
    </w:p>
    <w:p w:rsidR="001D4A0A" w:rsidRPr="00F56397" w:rsidRDefault="001D4A0A" w:rsidP="001D4A0A">
      <w:pPr>
        <w:pStyle w:val="a5"/>
        <w:numPr>
          <w:ilvl w:val="0"/>
          <w:numId w:val="1"/>
        </w:numPr>
        <w:tabs>
          <w:tab w:val="num" w:pos="2552"/>
        </w:tabs>
        <w:ind w:firstLine="2126"/>
        <w:rPr>
          <w:sz w:val="28"/>
          <w:szCs w:val="28"/>
        </w:rPr>
      </w:pPr>
      <w:r w:rsidRPr="00F56397">
        <w:rPr>
          <w:sz w:val="28"/>
          <w:szCs w:val="28"/>
        </w:rPr>
        <w:t>Довідник кодів платежів</w:t>
      </w:r>
    </w:p>
    <w:p w:rsidR="00F56397" w:rsidRPr="00F56397" w:rsidRDefault="00F56397" w:rsidP="00F56397"/>
    <w:p w:rsidR="006C59E4" w:rsidRPr="00A3401D" w:rsidRDefault="006C59E4" w:rsidP="00371E6E">
      <w:pPr>
        <w:pStyle w:val="a3"/>
        <w:numPr>
          <w:ilvl w:val="0"/>
          <w:numId w:val="3"/>
        </w:numPr>
        <w:spacing w:after="0"/>
        <w:jc w:val="both"/>
        <w:rPr>
          <w:rFonts w:ascii="Times New Roman" w:hAnsi="Times New Roman"/>
          <w:sz w:val="28"/>
          <w:szCs w:val="28"/>
        </w:rPr>
      </w:pPr>
      <w:proofErr w:type="spellStart"/>
      <w:r w:rsidRPr="00A3401D">
        <w:rPr>
          <w:rFonts w:ascii="Times New Roman" w:hAnsi="Times New Roman"/>
          <w:sz w:val="28"/>
          <w:szCs w:val="28"/>
        </w:rPr>
        <w:lastRenderedPageBreak/>
        <w:t>Податк</w:t>
      </w:r>
      <w:proofErr w:type="spellEnd"/>
      <w:r w:rsidRPr="00A3401D">
        <w:rPr>
          <w:rFonts w:ascii="Times New Roman" w:hAnsi="Times New Roman"/>
          <w:sz w:val="28"/>
          <w:szCs w:val="28"/>
        </w:rPr>
        <w:t xml:space="preserve">. </w:t>
      </w:r>
      <w:proofErr w:type="spellStart"/>
      <w:r w:rsidRPr="00A3401D">
        <w:rPr>
          <w:rFonts w:ascii="Times New Roman" w:hAnsi="Times New Roman"/>
          <w:sz w:val="28"/>
          <w:szCs w:val="28"/>
        </w:rPr>
        <w:t>повідомл</w:t>
      </w:r>
      <w:proofErr w:type="spellEnd"/>
      <w:r w:rsidRPr="00A3401D">
        <w:rPr>
          <w:rFonts w:ascii="Times New Roman" w:hAnsi="Times New Roman"/>
          <w:sz w:val="28"/>
          <w:szCs w:val="28"/>
        </w:rPr>
        <w:t>. –</w:t>
      </w:r>
      <w:r w:rsidR="009F6EFC" w:rsidRPr="00A3401D">
        <w:rPr>
          <w:rFonts w:ascii="Times New Roman" w:hAnsi="Times New Roman"/>
          <w:sz w:val="28"/>
          <w:szCs w:val="28"/>
        </w:rPr>
        <w:t xml:space="preserve"> номер податкового повідомлення-рішення/рішення/вимоги та/або рішення щодо єдиного внеску</w:t>
      </w:r>
      <w:r w:rsidR="0082648A" w:rsidRPr="00A3401D">
        <w:rPr>
          <w:rFonts w:ascii="Times New Roman" w:hAnsi="Times New Roman"/>
          <w:sz w:val="28"/>
          <w:szCs w:val="28"/>
        </w:rPr>
        <w:t xml:space="preserve">, </w:t>
      </w:r>
      <w:r w:rsidRPr="00A3401D">
        <w:rPr>
          <w:rFonts w:ascii="Times New Roman" w:hAnsi="Times New Roman"/>
          <w:sz w:val="28"/>
          <w:szCs w:val="28"/>
        </w:rPr>
        <w:t xml:space="preserve">вводиться користувачем вручну.  </w:t>
      </w:r>
    </w:p>
    <w:p w:rsidR="001D4A0A" w:rsidRPr="00F56397" w:rsidRDefault="001D4A0A" w:rsidP="001D4A0A">
      <w:pPr>
        <w:pStyle w:val="a3"/>
        <w:numPr>
          <w:ilvl w:val="0"/>
          <w:numId w:val="3"/>
        </w:numPr>
        <w:spacing w:after="0"/>
        <w:rPr>
          <w:rFonts w:ascii="Times New Roman" w:hAnsi="Times New Roman"/>
          <w:sz w:val="28"/>
          <w:szCs w:val="28"/>
        </w:rPr>
      </w:pPr>
      <w:r w:rsidRPr="00F56397">
        <w:rPr>
          <w:rFonts w:ascii="Times New Roman" w:hAnsi="Times New Roman"/>
          <w:sz w:val="28"/>
          <w:szCs w:val="28"/>
        </w:rPr>
        <w:t>Номер рахунку – вводиться користувачем вручну.</w:t>
      </w:r>
    </w:p>
    <w:p w:rsidR="001D4A0A" w:rsidRPr="00F56397" w:rsidRDefault="001D4A0A" w:rsidP="001D4A0A">
      <w:pPr>
        <w:pStyle w:val="a3"/>
        <w:numPr>
          <w:ilvl w:val="0"/>
          <w:numId w:val="3"/>
        </w:numPr>
        <w:spacing w:after="0"/>
        <w:rPr>
          <w:rFonts w:ascii="Times New Roman" w:hAnsi="Times New Roman"/>
          <w:sz w:val="28"/>
          <w:szCs w:val="28"/>
        </w:rPr>
      </w:pPr>
      <w:r w:rsidRPr="00F56397">
        <w:rPr>
          <w:rFonts w:ascii="Times New Roman" w:hAnsi="Times New Roman"/>
          <w:sz w:val="28"/>
          <w:szCs w:val="28"/>
        </w:rPr>
        <w:t xml:space="preserve">Тип – </w:t>
      </w:r>
      <w:r w:rsidRPr="00F56397">
        <w:rPr>
          <w:rFonts w:ascii="Times New Roman" w:hAnsi="Times New Roman"/>
          <w:color w:val="000000" w:themeColor="text1"/>
          <w:sz w:val="28"/>
          <w:szCs w:val="28"/>
        </w:rPr>
        <w:t xml:space="preserve">тип податку, </w:t>
      </w:r>
      <w:r w:rsidRPr="00F56397">
        <w:rPr>
          <w:rFonts w:ascii="Times New Roman" w:hAnsi="Times New Roman"/>
          <w:sz w:val="28"/>
          <w:szCs w:val="28"/>
        </w:rPr>
        <w:t>вводиться користувачем вручну.</w:t>
      </w:r>
    </w:p>
    <w:p w:rsidR="001D4A0A" w:rsidRPr="00F56397" w:rsidRDefault="001D4A0A" w:rsidP="001D4A0A">
      <w:pPr>
        <w:pStyle w:val="a3"/>
        <w:numPr>
          <w:ilvl w:val="0"/>
          <w:numId w:val="3"/>
        </w:numPr>
        <w:spacing w:after="0"/>
        <w:rPr>
          <w:rFonts w:ascii="Times New Roman" w:hAnsi="Times New Roman"/>
          <w:sz w:val="28"/>
          <w:szCs w:val="28"/>
        </w:rPr>
      </w:pPr>
      <w:r w:rsidRPr="00F56397">
        <w:rPr>
          <w:rFonts w:ascii="Times New Roman" w:hAnsi="Times New Roman"/>
          <w:sz w:val="28"/>
          <w:szCs w:val="28"/>
        </w:rPr>
        <w:t>Сума податку – вводиться користувачем вручну.</w:t>
      </w:r>
    </w:p>
    <w:p w:rsidR="001D4A0A" w:rsidRPr="00F56397" w:rsidRDefault="001D4A0A" w:rsidP="001D4A0A">
      <w:pPr>
        <w:pStyle w:val="a3"/>
        <w:numPr>
          <w:ilvl w:val="0"/>
          <w:numId w:val="3"/>
        </w:numPr>
        <w:spacing w:after="0"/>
        <w:rPr>
          <w:rFonts w:ascii="Times New Roman" w:hAnsi="Times New Roman"/>
          <w:sz w:val="28"/>
          <w:szCs w:val="28"/>
        </w:rPr>
      </w:pPr>
      <w:proofErr w:type="spellStart"/>
      <w:r w:rsidRPr="00F56397">
        <w:rPr>
          <w:rFonts w:ascii="Times New Roman" w:hAnsi="Times New Roman"/>
          <w:sz w:val="28"/>
          <w:szCs w:val="28"/>
        </w:rPr>
        <w:t>Дод</w:t>
      </w:r>
      <w:proofErr w:type="spellEnd"/>
      <w:r w:rsidRPr="00F56397">
        <w:rPr>
          <w:rFonts w:ascii="Times New Roman" w:hAnsi="Times New Roman"/>
          <w:sz w:val="28"/>
          <w:szCs w:val="28"/>
        </w:rPr>
        <w:t xml:space="preserve">. </w:t>
      </w:r>
      <w:proofErr w:type="spellStart"/>
      <w:r w:rsidRPr="00F56397">
        <w:rPr>
          <w:rFonts w:ascii="Times New Roman" w:hAnsi="Times New Roman"/>
          <w:sz w:val="28"/>
          <w:szCs w:val="28"/>
        </w:rPr>
        <w:t>інф.запису</w:t>
      </w:r>
      <w:proofErr w:type="spellEnd"/>
      <w:r w:rsidRPr="00F56397">
        <w:rPr>
          <w:rFonts w:ascii="Times New Roman" w:hAnsi="Times New Roman"/>
          <w:sz w:val="28"/>
          <w:szCs w:val="28"/>
        </w:rPr>
        <w:t xml:space="preserve"> – додаткова інформація запису, вводиться користувачем вручну.</w:t>
      </w:r>
    </w:p>
    <w:p w:rsidR="001D4A0A" w:rsidRDefault="001D4A0A" w:rsidP="00B03FD9">
      <w:pPr>
        <w:pStyle w:val="1"/>
      </w:pPr>
    </w:p>
    <w:p w:rsidR="003C3AA9" w:rsidRPr="004D1D8C" w:rsidRDefault="008E3ED9" w:rsidP="00B03FD9">
      <w:pPr>
        <w:pStyle w:val="1"/>
        <w:jc w:val="center"/>
        <w:rPr>
          <w:color w:val="FF0000"/>
          <w:u w:val="single"/>
        </w:rPr>
      </w:pPr>
      <w:r w:rsidRPr="004D1D8C">
        <w:rPr>
          <w:color w:val="FF0000"/>
          <w:u w:val="single"/>
        </w:rPr>
        <w:t>УВАГА</w:t>
      </w:r>
      <w:r w:rsidR="003C3AA9" w:rsidRPr="004D1D8C">
        <w:rPr>
          <w:color w:val="FF0000"/>
          <w:u w:val="single"/>
        </w:rPr>
        <w:t>!</w:t>
      </w:r>
    </w:p>
    <w:p w:rsidR="003C3AA9" w:rsidRPr="00B03FD9" w:rsidRDefault="003C3AA9" w:rsidP="00B03FD9">
      <w:pPr>
        <w:pStyle w:val="1"/>
        <w:jc w:val="center"/>
        <w:rPr>
          <w:color w:val="FF0000"/>
        </w:rPr>
      </w:pPr>
      <w:r w:rsidRPr="00B03FD9">
        <w:rPr>
          <w:color w:val="FF0000"/>
        </w:rPr>
        <w:t>С</w:t>
      </w:r>
      <w:r w:rsidR="009D6C92" w:rsidRPr="00B03FD9">
        <w:rPr>
          <w:color w:val="FF0000"/>
        </w:rPr>
        <w:t xml:space="preserve">плата податків </w:t>
      </w:r>
      <w:r w:rsidRPr="00B03FD9">
        <w:rPr>
          <w:color w:val="FF0000"/>
        </w:rPr>
        <w:t>, зборів, єдиного внеску</w:t>
      </w:r>
    </w:p>
    <w:p w:rsidR="009D6C92" w:rsidRPr="00B03FD9" w:rsidRDefault="003C3AA9" w:rsidP="00B03FD9">
      <w:pPr>
        <w:pStyle w:val="1"/>
        <w:jc w:val="center"/>
        <w:rPr>
          <w:color w:val="FF0000"/>
        </w:rPr>
      </w:pPr>
      <w:r w:rsidRPr="00B03FD9">
        <w:rPr>
          <w:color w:val="FF0000"/>
        </w:rPr>
        <w:t>на бюджетний/</w:t>
      </w:r>
      <w:proofErr w:type="spellStart"/>
      <w:r w:rsidRPr="00B03FD9">
        <w:rPr>
          <w:color w:val="FF0000"/>
        </w:rPr>
        <w:t>небюджетний</w:t>
      </w:r>
      <w:proofErr w:type="spellEnd"/>
      <w:r w:rsidRPr="00B03FD9">
        <w:rPr>
          <w:color w:val="FF0000"/>
        </w:rPr>
        <w:t xml:space="preserve"> рахунок</w:t>
      </w:r>
    </w:p>
    <w:p w:rsidR="008E3ED9" w:rsidRPr="00B03FD9" w:rsidRDefault="009D6C92" w:rsidP="00B03FD9">
      <w:pPr>
        <w:pStyle w:val="1"/>
        <w:jc w:val="center"/>
        <w:rPr>
          <w:color w:val="FF0000"/>
        </w:rPr>
      </w:pPr>
      <w:r w:rsidRPr="00B03FD9">
        <w:rPr>
          <w:color w:val="FF0000"/>
        </w:rPr>
        <w:t>(</w:t>
      </w:r>
      <w:r w:rsidRPr="00B03FD9">
        <w:rPr>
          <w:color w:val="FF0000"/>
          <w:u w:val="single"/>
        </w:rPr>
        <w:t>крім сплати податків на Єдиний рахунок 3855</w:t>
      </w:r>
      <w:r w:rsidRPr="00B03FD9">
        <w:rPr>
          <w:b/>
          <w:color w:val="FF0000"/>
        </w:rPr>
        <w:t>)</w:t>
      </w:r>
    </w:p>
    <w:p w:rsidR="009D6C92" w:rsidRDefault="009D6C92" w:rsidP="00B03FD9">
      <w:pPr>
        <w:pStyle w:val="1"/>
      </w:pPr>
    </w:p>
    <w:p w:rsidR="005B56E3" w:rsidRPr="00B03FD9" w:rsidRDefault="008E3ED9" w:rsidP="009D10A9">
      <w:pPr>
        <w:spacing w:before="240"/>
        <w:ind w:firstLine="567"/>
        <w:jc w:val="both"/>
        <w:rPr>
          <w:rFonts w:ascii="Times New Roman" w:hAnsi="Times New Roman"/>
          <w:sz w:val="28"/>
          <w:szCs w:val="28"/>
        </w:rPr>
      </w:pPr>
      <w:r w:rsidRPr="00B03FD9">
        <w:rPr>
          <w:rFonts w:ascii="Times New Roman" w:hAnsi="Times New Roman"/>
          <w:sz w:val="28"/>
          <w:szCs w:val="28"/>
        </w:rPr>
        <w:t>Обов’язковими полями для заповнення є поля «Код виду сплати» та «</w:t>
      </w:r>
      <w:proofErr w:type="spellStart"/>
      <w:r w:rsidRPr="00B03FD9">
        <w:rPr>
          <w:rFonts w:ascii="Times New Roman" w:hAnsi="Times New Roman"/>
          <w:sz w:val="28"/>
          <w:szCs w:val="28"/>
        </w:rPr>
        <w:t>Дод</w:t>
      </w:r>
      <w:proofErr w:type="spellEnd"/>
      <w:r w:rsidRPr="00B03FD9">
        <w:rPr>
          <w:rFonts w:ascii="Times New Roman" w:hAnsi="Times New Roman"/>
          <w:sz w:val="28"/>
          <w:szCs w:val="28"/>
        </w:rPr>
        <w:t xml:space="preserve">. </w:t>
      </w:r>
      <w:proofErr w:type="spellStart"/>
      <w:r w:rsidRPr="00B03FD9">
        <w:rPr>
          <w:rFonts w:ascii="Times New Roman" w:hAnsi="Times New Roman"/>
          <w:sz w:val="28"/>
          <w:szCs w:val="28"/>
        </w:rPr>
        <w:t>інф.запису</w:t>
      </w:r>
      <w:proofErr w:type="spellEnd"/>
      <w:r w:rsidRPr="00B03FD9">
        <w:rPr>
          <w:rFonts w:ascii="Times New Roman" w:hAnsi="Times New Roman"/>
          <w:sz w:val="28"/>
          <w:szCs w:val="28"/>
        </w:rPr>
        <w:t>».</w:t>
      </w:r>
      <w:r w:rsidR="005B56E3" w:rsidRPr="00B03FD9">
        <w:rPr>
          <w:rFonts w:ascii="Times New Roman" w:hAnsi="Times New Roman"/>
          <w:sz w:val="28"/>
          <w:szCs w:val="28"/>
        </w:rPr>
        <w:t xml:space="preserve"> При сплаті за </w:t>
      </w:r>
      <w:proofErr w:type="spellStart"/>
      <w:r w:rsidR="005B56E3" w:rsidRPr="00B03FD9">
        <w:rPr>
          <w:rFonts w:ascii="Times New Roman" w:hAnsi="Times New Roman"/>
          <w:sz w:val="28"/>
          <w:szCs w:val="28"/>
        </w:rPr>
        <w:t>аренду</w:t>
      </w:r>
      <w:proofErr w:type="spellEnd"/>
      <w:r w:rsidR="005B56E3" w:rsidRPr="00B03FD9">
        <w:rPr>
          <w:rFonts w:ascii="Times New Roman" w:hAnsi="Times New Roman"/>
          <w:sz w:val="28"/>
          <w:szCs w:val="28"/>
        </w:rPr>
        <w:t xml:space="preserve"> державного майна за договором орендної плати, обов’язковими для заповнення є поля «</w:t>
      </w:r>
      <w:r w:rsidR="00B3405A">
        <w:rPr>
          <w:rFonts w:ascii="Times New Roman" w:hAnsi="Times New Roman"/>
          <w:sz w:val="28"/>
          <w:szCs w:val="28"/>
          <w:lang w:val="ru-RU"/>
        </w:rPr>
        <w:t>Тип</w:t>
      </w:r>
      <w:r w:rsidR="005B56E3" w:rsidRPr="00B03FD9">
        <w:rPr>
          <w:rFonts w:ascii="Times New Roman" w:hAnsi="Times New Roman"/>
          <w:sz w:val="28"/>
          <w:szCs w:val="28"/>
        </w:rPr>
        <w:t>» та «Додаткова інформація запису».</w:t>
      </w:r>
      <w:r w:rsidRPr="00B03FD9">
        <w:rPr>
          <w:rFonts w:ascii="Times New Roman" w:hAnsi="Times New Roman"/>
          <w:sz w:val="28"/>
          <w:szCs w:val="28"/>
        </w:rPr>
        <w:t xml:space="preserve"> Інші поля не обов’язкові до заповнення. Інформація зазначена в полях «</w:t>
      </w:r>
      <w:proofErr w:type="spellStart"/>
      <w:r w:rsidRPr="00B03FD9">
        <w:rPr>
          <w:rFonts w:ascii="Times New Roman" w:hAnsi="Times New Roman"/>
          <w:sz w:val="28"/>
          <w:szCs w:val="28"/>
        </w:rPr>
        <w:t>Дод</w:t>
      </w:r>
      <w:proofErr w:type="spellEnd"/>
      <w:r w:rsidRPr="00B03FD9">
        <w:rPr>
          <w:rFonts w:ascii="Times New Roman" w:hAnsi="Times New Roman"/>
          <w:sz w:val="28"/>
          <w:szCs w:val="28"/>
        </w:rPr>
        <w:t xml:space="preserve">. </w:t>
      </w:r>
      <w:proofErr w:type="spellStart"/>
      <w:r w:rsidRPr="00B03FD9">
        <w:rPr>
          <w:rFonts w:ascii="Times New Roman" w:hAnsi="Times New Roman"/>
          <w:sz w:val="28"/>
          <w:szCs w:val="28"/>
        </w:rPr>
        <w:t>інф.запису</w:t>
      </w:r>
      <w:proofErr w:type="spellEnd"/>
      <w:r w:rsidRPr="00B03FD9">
        <w:rPr>
          <w:rFonts w:ascii="Times New Roman" w:hAnsi="Times New Roman"/>
          <w:sz w:val="28"/>
          <w:szCs w:val="28"/>
        </w:rPr>
        <w:t>», «</w:t>
      </w:r>
      <w:proofErr w:type="spellStart"/>
      <w:r w:rsidRPr="00B03FD9">
        <w:rPr>
          <w:rFonts w:ascii="Times New Roman" w:hAnsi="Times New Roman"/>
          <w:sz w:val="28"/>
          <w:szCs w:val="28"/>
        </w:rPr>
        <w:t>Податк</w:t>
      </w:r>
      <w:proofErr w:type="spellEnd"/>
      <w:r w:rsidRPr="00B03FD9">
        <w:rPr>
          <w:rFonts w:ascii="Times New Roman" w:hAnsi="Times New Roman"/>
          <w:sz w:val="28"/>
          <w:szCs w:val="28"/>
        </w:rPr>
        <w:t xml:space="preserve">. </w:t>
      </w:r>
      <w:proofErr w:type="spellStart"/>
      <w:r w:rsidRPr="00B03FD9">
        <w:rPr>
          <w:rFonts w:ascii="Times New Roman" w:hAnsi="Times New Roman"/>
          <w:sz w:val="28"/>
          <w:szCs w:val="28"/>
        </w:rPr>
        <w:t>повідомл</w:t>
      </w:r>
      <w:proofErr w:type="spellEnd"/>
      <w:r w:rsidRPr="00B03FD9">
        <w:rPr>
          <w:rFonts w:ascii="Times New Roman" w:hAnsi="Times New Roman"/>
          <w:sz w:val="28"/>
          <w:szCs w:val="28"/>
        </w:rPr>
        <w:t>.»</w:t>
      </w:r>
      <w:r w:rsidR="00867CFC">
        <w:rPr>
          <w:rFonts w:ascii="Times New Roman" w:hAnsi="Times New Roman"/>
          <w:sz w:val="28"/>
          <w:szCs w:val="28"/>
        </w:rPr>
        <w:t xml:space="preserve"> та</w:t>
      </w:r>
      <w:r w:rsidRPr="00B03FD9">
        <w:rPr>
          <w:rFonts w:ascii="Times New Roman" w:hAnsi="Times New Roman"/>
          <w:sz w:val="28"/>
          <w:szCs w:val="28"/>
        </w:rPr>
        <w:t xml:space="preserve"> «</w:t>
      </w:r>
      <w:proofErr w:type="spellStart"/>
      <w:r w:rsidRPr="00B03FD9">
        <w:rPr>
          <w:rFonts w:ascii="Times New Roman" w:hAnsi="Times New Roman"/>
          <w:sz w:val="28"/>
          <w:szCs w:val="28"/>
        </w:rPr>
        <w:t>Подат</w:t>
      </w:r>
      <w:proofErr w:type="spellEnd"/>
      <w:r w:rsidRPr="00B03FD9">
        <w:rPr>
          <w:rFonts w:ascii="Times New Roman" w:hAnsi="Times New Roman"/>
          <w:sz w:val="28"/>
          <w:szCs w:val="28"/>
        </w:rPr>
        <w:t xml:space="preserve">. довід. </w:t>
      </w:r>
      <w:proofErr w:type="spellStart"/>
      <w:r w:rsidRPr="00B03FD9">
        <w:rPr>
          <w:rFonts w:ascii="Times New Roman" w:hAnsi="Times New Roman"/>
          <w:sz w:val="28"/>
          <w:szCs w:val="28"/>
        </w:rPr>
        <w:t>інф</w:t>
      </w:r>
      <w:proofErr w:type="spellEnd"/>
      <w:r w:rsidRPr="00B03FD9">
        <w:rPr>
          <w:rFonts w:ascii="Times New Roman" w:hAnsi="Times New Roman"/>
          <w:sz w:val="28"/>
          <w:szCs w:val="28"/>
        </w:rPr>
        <w:t>» не має повторюватися(дублюватися) та в цих полях не зазнача</w:t>
      </w:r>
      <w:r w:rsidR="004D1D8C">
        <w:rPr>
          <w:rFonts w:ascii="Times New Roman" w:hAnsi="Times New Roman"/>
          <w:sz w:val="28"/>
          <w:szCs w:val="28"/>
        </w:rPr>
        <w:t>ється</w:t>
      </w:r>
      <w:r w:rsidRPr="00B03FD9">
        <w:rPr>
          <w:rFonts w:ascii="Times New Roman" w:hAnsi="Times New Roman"/>
          <w:sz w:val="28"/>
          <w:szCs w:val="28"/>
        </w:rPr>
        <w:t xml:space="preserve"> «Код виду сплати».</w:t>
      </w:r>
      <w:r w:rsidR="009D6C92" w:rsidRPr="00B03FD9">
        <w:rPr>
          <w:rFonts w:ascii="Times New Roman" w:hAnsi="Times New Roman"/>
          <w:sz w:val="28"/>
          <w:szCs w:val="28"/>
        </w:rPr>
        <w:t xml:space="preserve"> </w:t>
      </w:r>
    </w:p>
    <w:p w:rsidR="008E3ED9" w:rsidRPr="00B03FD9" w:rsidRDefault="009D6C92" w:rsidP="009D10A9">
      <w:pPr>
        <w:spacing w:before="240"/>
        <w:ind w:firstLine="567"/>
        <w:jc w:val="both"/>
        <w:rPr>
          <w:rFonts w:ascii="Times New Roman" w:hAnsi="Times New Roman"/>
          <w:sz w:val="28"/>
          <w:szCs w:val="28"/>
        </w:rPr>
      </w:pPr>
      <w:r w:rsidRPr="00B03FD9">
        <w:rPr>
          <w:rFonts w:ascii="Times New Roman" w:hAnsi="Times New Roman"/>
          <w:sz w:val="28"/>
          <w:szCs w:val="28"/>
        </w:rPr>
        <w:t>Структуроване призначення можна додати тільки одне.</w:t>
      </w:r>
    </w:p>
    <w:p w:rsidR="001D4A0A" w:rsidRPr="00F56397" w:rsidRDefault="008B4A63" w:rsidP="001D4A0A">
      <w:pPr>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5936615" cy="2879725"/>
            <wp:effectExtent l="19050" t="0" r="698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36615" cy="2879725"/>
                    </a:xfrm>
                    <a:prstGeom prst="rect">
                      <a:avLst/>
                    </a:prstGeom>
                    <a:noFill/>
                    <a:ln w="9525">
                      <a:noFill/>
                      <a:miter lim="800000"/>
                      <a:headEnd/>
                      <a:tailEnd/>
                    </a:ln>
                  </pic:spPr>
                </pic:pic>
              </a:graphicData>
            </a:graphic>
          </wp:inline>
        </w:drawing>
      </w:r>
    </w:p>
    <w:p w:rsidR="001D4A0A" w:rsidRPr="00F56397" w:rsidRDefault="001D4A0A" w:rsidP="001D4A0A">
      <w:pPr>
        <w:pStyle w:val="a5"/>
        <w:numPr>
          <w:ilvl w:val="0"/>
          <w:numId w:val="1"/>
        </w:numPr>
        <w:ind w:firstLine="2126"/>
        <w:rPr>
          <w:sz w:val="28"/>
          <w:szCs w:val="28"/>
        </w:rPr>
      </w:pPr>
      <w:r w:rsidRPr="00F56397">
        <w:rPr>
          <w:sz w:val="28"/>
          <w:szCs w:val="28"/>
        </w:rPr>
        <w:t>Додавання запису</w:t>
      </w:r>
    </w:p>
    <w:p w:rsidR="001D4A0A" w:rsidRPr="00F56397" w:rsidRDefault="001D4A0A" w:rsidP="009D10A9">
      <w:pPr>
        <w:spacing w:before="240"/>
        <w:ind w:firstLine="567"/>
        <w:jc w:val="both"/>
        <w:rPr>
          <w:rFonts w:ascii="Times New Roman" w:hAnsi="Times New Roman"/>
          <w:sz w:val="28"/>
          <w:szCs w:val="28"/>
        </w:rPr>
      </w:pPr>
      <w:r w:rsidRPr="00F56397">
        <w:rPr>
          <w:rFonts w:ascii="Times New Roman" w:hAnsi="Times New Roman"/>
          <w:sz w:val="28"/>
          <w:szCs w:val="28"/>
        </w:rPr>
        <w:t>Після заповнення всіх обов’язкових полів на формі «Реєстр до сплати податків» потрібно натиснути кнопку «Зберегти».</w:t>
      </w:r>
    </w:p>
    <w:p w:rsidR="001D4A0A" w:rsidRPr="00F56397" w:rsidRDefault="008B4A63" w:rsidP="001D4A0A">
      <w:pPr>
        <w:spacing w:after="0"/>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5930265" cy="1931035"/>
            <wp:effectExtent l="1905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30265" cy="1931035"/>
                    </a:xfrm>
                    <a:prstGeom prst="rect">
                      <a:avLst/>
                    </a:prstGeom>
                    <a:noFill/>
                    <a:ln w="9525">
                      <a:noFill/>
                      <a:miter lim="800000"/>
                      <a:headEnd/>
                      <a:tailEnd/>
                    </a:ln>
                  </pic:spPr>
                </pic:pic>
              </a:graphicData>
            </a:graphic>
          </wp:inline>
        </w:drawing>
      </w:r>
    </w:p>
    <w:p w:rsidR="001D4A0A" w:rsidRPr="00F56397" w:rsidRDefault="001D4A0A" w:rsidP="001D4A0A">
      <w:pPr>
        <w:pStyle w:val="a5"/>
        <w:numPr>
          <w:ilvl w:val="0"/>
          <w:numId w:val="1"/>
        </w:numPr>
        <w:ind w:firstLine="2126"/>
        <w:rPr>
          <w:sz w:val="28"/>
          <w:szCs w:val="28"/>
        </w:rPr>
      </w:pPr>
      <w:r w:rsidRPr="00F56397">
        <w:rPr>
          <w:sz w:val="28"/>
          <w:szCs w:val="28"/>
        </w:rPr>
        <w:t>Доданий запис</w:t>
      </w:r>
    </w:p>
    <w:p w:rsidR="001D4A0A" w:rsidRPr="00F56397" w:rsidRDefault="001D4A0A" w:rsidP="00B03FD9">
      <w:pPr>
        <w:pStyle w:val="1"/>
      </w:pPr>
    </w:p>
    <w:p w:rsidR="009D6C92" w:rsidRDefault="009D6C92" w:rsidP="00B03FD9">
      <w:pPr>
        <w:pStyle w:val="1"/>
      </w:pPr>
    </w:p>
    <w:p w:rsidR="005B56E3" w:rsidRPr="004D1D8C" w:rsidRDefault="009D6C92" w:rsidP="00B03FD9">
      <w:pPr>
        <w:pStyle w:val="1"/>
        <w:jc w:val="center"/>
        <w:rPr>
          <w:color w:val="FF0000"/>
          <w:u w:val="single"/>
        </w:rPr>
      </w:pPr>
      <w:r w:rsidRPr="004D1D8C">
        <w:rPr>
          <w:color w:val="FF0000"/>
          <w:u w:val="single"/>
        </w:rPr>
        <w:t>УВАГА</w:t>
      </w:r>
      <w:r w:rsidR="005B56E3" w:rsidRPr="004D1D8C">
        <w:rPr>
          <w:color w:val="FF0000"/>
          <w:u w:val="single"/>
        </w:rPr>
        <w:t>!</w:t>
      </w:r>
    </w:p>
    <w:p w:rsidR="009D6C92" w:rsidRPr="00B03FD9" w:rsidRDefault="005B56E3" w:rsidP="00B03FD9">
      <w:pPr>
        <w:pStyle w:val="1"/>
        <w:jc w:val="center"/>
        <w:rPr>
          <w:color w:val="FF0000"/>
        </w:rPr>
      </w:pPr>
      <w:r w:rsidRPr="00B03FD9">
        <w:rPr>
          <w:color w:val="FF0000"/>
        </w:rPr>
        <w:t>С</w:t>
      </w:r>
      <w:r w:rsidR="009D6C92" w:rsidRPr="00B03FD9">
        <w:rPr>
          <w:color w:val="FF0000"/>
        </w:rPr>
        <w:t>плата податків</w:t>
      </w:r>
      <w:r w:rsidRPr="00B03FD9">
        <w:rPr>
          <w:color w:val="FF0000"/>
        </w:rPr>
        <w:t>, зборів, єдиного внеску</w:t>
      </w:r>
      <w:r w:rsidR="009D6C92" w:rsidRPr="00B03FD9">
        <w:rPr>
          <w:color w:val="FF0000"/>
        </w:rPr>
        <w:t xml:space="preserve"> на Єдиний рахунок 3855</w:t>
      </w:r>
    </w:p>
    <w:p w:rsidR="009D6C92" w:rsidRDefault="009D6C92" w:rsidP="00B03FD9">
      <w:pPr>
        <w:pStyle w:val="1"/>
      </w:pPr>
    </w:p>
    <w:p w:rsidR="009D6C92" w:rsidRDefault="00F04054" w:rsidP="008B5897">
      <w:pPr>
        <w:spacing w:before="240"/>
        <w:ind w:firstLine="567"/>
        <w:jc w:val="both"/>
        <w:rPr>
          <w:rFonts w:ascii="Times New Roman" w:hAnsi="Times New Roman"/>
          <w:sz w:val="28"/>
          <w:szCs w:val="28"/>
        </w:rPr>
      </w:pPr>
      <w:r w:rsidRPr="00F04054">
        <w:rPr>
          <w:rFonts w:ascii="Times New Roman" w:hAnsi="Times New Roman"/>
          <w:sz w:val="28"/>
          <w:szCs w:val="28"/>
        </w:rPr>
        <w:t>Уразі необхідності визначити напрям/напрями перерахування коштів з єдиного рахунка на бюджетні/</w:t>
      </w:r>
      <w:proofErr w:type="spellStart"/>
      <w:r w:rsidRPr="00F04054">
        <w:rPr>
          <w:rFonts w:ascii="Times New Roman" w:hAnsi="Times New Roman"/>
          <w:sz w:val="28"/>
          <w:szCs w:val="28"/>
        </w:rPr>
        <w:t>небюджетні</w:t>
      </w:r>
      <w:proofErr w:type="spellEnd"/>
      <w:r w:rsidRPr="00F04054">
        <w:rPr>
          <w:rFonts w:ascii="Times New Roman" w:hAnsi="Times New Roman"/>
          <w:sz w:val="28"/>
          <w:szCs w:val="28"/>
        </w:rPr>
        <w:t xml:space="preserve"> рахунки с</w:t>
      </w:r>
      <w:r w:rsidR="009D6C92" w:rsidRPr="00F04054">
        <w:rPr>
          <w:rFonts w:ascii="Times New Roman" w:hAnsi="Times New Roman"/>
          <w:sz w:val="28"/>
          <w:szCs w:val="28"/>
        </w:rPr>
        <w:t>труктуроване призначення можна додати декілька разів</w:t>
      </w:r>
      <w:r>
        <w:rPr>
          <w:rFonts w:ascii="Times New Roman" w:hAnsi="Times New Roman"/>
          <w:sz w:val="28"/>
          <w:szCs w:val="28"/>
        </w:rPr>
        <w:t>. В такому випадку обов’язковими полями для заповнення є поля:</w:t>
      </w:r>
    </w:p>
    <w:p w:rsidR="00F04054" w:rsidRPr="00F04054" w:rsidRDefault="00F04054" w:rsidP="00F04054">
      <w:pPr>
        <w:pStyle w:val="a3"/>
        <w:numPr>
          <w:ilvl w:val="0"/>
          <w:numId w:val="3"/>
        </w:numPr>
        <w:spacing w:after="0"/>
        <w:rPr>
          <w:rFonts w:ascii="Times New Roman" w:hAnsi="Times New Roman"/>
          <w:sz w:val="28"/>
          <w:szCs w:val="28"/>
        </w:rPr>
      </w:pPr>
      <w:r w:rsidRPr="00F04054">
        <w:rPr>
          <w:rFonts w:ascii="Times New Roman" w:hAnsi="Times New Roman"/>
          <w:sz w:val="28"/>
          <w:szCs w:val="28"/>
        </w:rPr>
        <w:t>Номер рахунку</w:t>
      </w:r>
      <w:r>
        <w:rPr>
          <w:rFonts w:ascii="Times New Roman" w:hAnsi="Times New Roman"/>
          <w:sz w:val="28"/>
          <w:szCs w:val="28"/>
        </w:rPr>
        <w:t xml:space="preserve"> - </w:t>
      </w:r>
      <w:r w:rsidRPr="00F04054">
        <w:rPr>
          <w:rFonts w:ascii="Times New Roman" w:hAnsi="Times New Roman"/>
          <w:sz w:val="28"/>
          <w:szCs w:val="28"/>
        </w:rPr>
        <w:t>номер бюджетного/</w:t>
      </w:r>
      <w:proofErr w:type="spellStart"/>
      <w:r w:rsidRPr="00F04054">
        <w:rPr>
          <w:rFonts w:ascii="Times New Roman" w:hAnsi="Times New Roman"/>
          <w:sz w:val="28"/>
          <w:szCs w:val="28"/>
        </w:rPr>
        <w:t>небюджетного</w:t>
      </w:r>
      <w:proofErr w:type="spellEnd"/>
      <w:r w:rsidRPr="00F04054">
        <w:rPr>
          <w:rFonts w:ascii="Times New Roman" w:hAnsi="Times New Roman"/>
          <w:sz w:val="28"/>
          <w:szCs w:val="28"/>
        </w:rPr>
        <w:t xml:space="preserve"> рахунку;</w:t>
      </w:r>
    </w:p>
    <w:p w:rsidR="00F04054" w:rsidRPr="00F04054" w:rsidRDefault="00F04054" w:rsidP="00F04054">
      <w:pPr>
        <w:pStyle w:val="a3"/>
        <w:numPr>
          <w:ilvl w:val="0"/>
          <w:numId w:val="3"/>
        </w:numPr>
        <w:spacing w:after="0"/>
        <w:rPr>
          <w:rFonts w:ascii="Times New Roman" w:hAnsi="Times New Roman"/>
          <w:sz w:val="28"/>
          <w:szCs w:val="28"/>
        </w:rPr>
      </w:pPr>
      <w:r>
        <w:rPr>
          <w:rFonts w:ascii="Times New Roman" w:hAnsi="Times New Roman"/>
          <w:sz w:val="28"/>
          <w:szCs w:val="28"/>
        </w:rPr>
        <w:t xml:space="preserve">Сума податку - </w:t>
      </w:r>
      <w:r w:rsidRPr="00F04054">
        <w:rPr>
          <w:rFonts w:ascii="Times New Roman" w:hAnsi="Times New Roman"/>
          <w:sz w:val="28"/>
          <w:szCs w:val="28"/>
        </w:rPr>
        <w:t>сума, яка має бути зарахована на бюджетний/</w:t>
      </w:r>
      <w:proofErr w:type="spellStart"/>
      <w:r w:rsidRPr="00F04054">
        <w:rPr>
          <w:rFonts w:ascii="Times New Roman" w:hAnsi="Times New Roman"/>
          <w:sz w:val="28"/>
          <w:szCs w:val="28"/>
        </w:rPr>
        <w:t>небюджетний</w:t>
      </w:r>
      <w:proofErr w:type="spellEnd"/>
      <w:r w:rsidRPr="00F04054">
        <w:rPr>
          <w:rFonts w:ascii="Times New Roman" w:hAnsi="Times New Roman"/>
          <w:sz w:val="28"/>
          <w:szCs w:val="28"/>
        </w:rPr>
        <w:t xml:space="preserve"> рахунок;</w:t>
      </w:r>
    </w:p>
    <w:p w:rsidR="00F04054" w:rsidRPr="00F04054" w:rsidRDefault="00F04054" w:rsidP="00F04054">
      <w:pPr>
        <w:pStyle w:val="a3"/>
        <w:numPr>
          <w:ilvl w:val="0"/>
          <w:numId w:val="3"/>
        </w:numPr>
        <w:spacing w:after="0"/>
        <w:rPr>
          <w:rFonts w:ascii="Times New Roman" w:hAnsi="Times New Roman"/>
          <w:sz w:val="28"/>
          <w:szCs w:val="28"/>
        </w:rPr>
      </w:pPr>
      <w:r>
        <w:rPr>
          <w:rFonts w:ascii="Times New Roman" w:hAnsi="Times New Roman"/>
          <w:sz w:val="28"/>
          <w:szCs w:val="28"/>
        </w:rPr>
        <w:t>П</w:t>
      </w:r>
      <w:r w:rsidRPr="00F04054">
        <w:rPr>
          <w:rFonts w:ascii="Times New Roman" w:hAnsi="Times New Roman"/>
          <w:sz w:val="28"/>
          <w:szCs w:val="28"/>
        </w:rPr>
        <w:t xml:space="preserve">одаткове </w:t>
      </w:r>
      <w:r>
        <w:rPr>
          <w:rFonts w:ascii="Times New Roman" w:hAnsi="Times New Roman"/>
          <w:sz w:val="28"/>
          <w:szCs w:val="28"/>
        </w:rPr>
        <w:t xml:space="preserve">повідомлення - </w:t>
      </w:r>
      <w:r w:rsidRPr="00F04054">
        <w:rPr>
          <w:rFonts w:ascii="Times New Roman" w:hAnsi="Times New Roman"/>
          <w:sz w:val="28"/>
          <w:szCs w:val="28"/>
        </w:rPr>
        <w:t>номер податкового повідомлення-рішення/</w:t>
      </w:r>
      <w:r w:rsidR="0090031E">
        <w:rPr>
          <w:rFonts w:ascii="Times New Roman" w:hAnsi="Times New Roman"/>
          <w:sz w:val="28"/>
          <w:szCs w:val="28"/>
        </w:rPr>
        <w:t xml:space="preserve"> </w:t>
      </w:r>
      <w:r w:rsidRPr="00F04054">
        <w:rPr>
          <w:rFonts w:ascii="Times New Roman" w:hAnsi="Times New Roman"/>
          <w:sz w:val="28"/>
          <w:szCs w:val="28"/>
        </w:rPr>
        <w:t>рішення/вимоги та/або рішення щодо єдиного внеску (у разі якщо кошти сплачуються на підставі таких документів);</w:t>
      </w:r>
    </w:p>
    <w:p w:rsidR="00F04054" w:rsidRPr="00F04054" w:rsidRDefault="00F04054" w:rsidP="00F04054">
      <w:pPr>
        <w:pStyle w:val="a3"/>
        <w:numPr>
          <w:ilvl w:val="0"/>
          <w:numId w:val="3"/>
        </w:numPr>
        <w:spacing w:after="0"/>
        <w:rPr>
          <w:rFonts w:ascii="Times New Roman" w:hAnsi="Times New Roman"/>
          <w:sz w:val="28"/>
          <w:szCs w:val="28"/>
        </w:rPr>
      </w:pPr>
      <w:r>
        <w:rPr>
          <w:rFonts w:ascii="Times New Roman" w:hAnsi="Times New Roman"/>
          <w:sz w:val="28"/>
          <w:szCs w:val="28"/>
        </w:rPr>
        <w:t xml:space="preserve">Додаткова інформація запису - </w:t>
      </w:r>
      <w:r w:rsidRPr="00F04054">
        <w:rPr>
          <w:rFonts w:ascii="Times New Roman" w:hAnsi="Times New Roman"/>
          <w:sz w:val="28"/>
          <w:szCs w:val="28"/>
        </w:rPr>
        <w:t>інформацію щодо переказу коштів у довільній формі.</w:t>
      </w:r>
    </w:p>
    <w:p w:rsidR="00F04054" w:rsidRPr="00F04054" w:rsidRDefault="00F04054" w:rsidP="00F04054">
      <w:pPr>
        <w:spacing w:before="240"/>
        <w:ind w:firstLine="567"/>
        <w:rPr>
          <w:rFonts w:ascii="Times New Roman" w:hAnsi="Times New Roman"/>
          <w:sz w:val="28"/>
          <w:szCs w:val="28"/>
        </w:rPr>
      </w:pPr>
    </w:p>
    <w:p w:rsidR="009D6C92" w:rsidRPr="008E3ED9" w:rsidRDefault="00F04054" w:rsidP="009D6C92">
      <w:r>
        <w:rPr>
          <w:noProof/>
          <w:lang w:val="ru-RU" w:eastAsia="ru-RU"/>
        </w:rPr>
        <w:drawing>
          <wp:inline distT="0" distB="0" distL="0" distR="0">
            <wp:extent cx="5936615" cy="4312920"/>
            <wp:effectExtent l="19050" t="0" r="6985"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936615" cy="4312920"/>
                    </a:xfrm>
                    <a:prstGeom prst="rect">
                      <a:avLst/>
                    </a:prstGeom>
                    <a:noFill/>
                    <a:ln w="9525">
                      <a:noFill/>
                      <a:miter lim="800000"/>
                      <a:headEnd/>
                      <a:tailEnd/>
                    </a:ln>
                  </pic:spPr>
                </pic:pic>
              </a:graphicData>
            </a:graphic>
          </wp:inline>
        </w:drawing>
      </w:r>
    </w:p>
    <w:p w:rsidR="009D6C92" w:rsidRPr="00F56397" w:rsidRDefault="009D6C92" w:rsidP="008B5897">
      <w:pPr>
        <w:pStyle w:val="a5"/>
        <w:numPr>
          <w:ilvl w:val="0"/>
          <w:numId w:val="1"/>
        </w:numPr>
        <w:rPr>
          <w:sz w:val="28"/>
          <w:szCs w:val="28"/>
        </w:rPr>
      </w:pPr>
      <w:r w:rsidRPr="00F56397">
        <w:rPr>
          <w:sz w:val="28"/>
          <w:szCs w:val="28"/>
        </w:rPr>
        <w:t>Додавання запису</w:t>
      </w:r>
    </w:p>
    <w:p w:rsidR="009D6C92" w:rsidRPr="00F56397" w:rsidRDefault="009D6C92" w:rsidP="009D10A9">
      <w:pPr>
        <w:spacing w:before="240"/>
        <w:ind w:firstLine="567"/>
        <w:jc w:val="both"/>
        <w:rPr>
          <w:rFonts w:ascii="Times New Roman" w:hAnsi="Times New Roman"/>
          <w:sz w:val="28"/>
          <w:szCs w:val="28"/>
        </w:rPr>
      </w:pPr>
      <w:r w:rsidRPr="00F56397">
        <w:rPr>
          <w:rFonts w:ascii="Times New Roman" w:hAnsi="Times New Roman"/>
          <w:sz w:val="28"/>
          <w:szCs w:val="28"/>
        </w:rPr>
        <w:t>Після заповнення всіх обов’язкових полів на формі «Реєстр до сплати податків» потрібно натиснути кнопку «Зберегти».</w:t>
      </w:r>
    </w:p>
    <w:p w:rsidR="009D6C92" w:rsidRPr="00F56397" w:rsidRDefault="00F04054" w:rsidP="009D6C92">
      <w:pPr>
        <w:spacing w:after="0"/>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5936615" cy="3377565"/>
            <wp:effectExtent l="19050" t="0" r="698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36615" cy="3377565"/>
                    </a:xfrm>
                    <a:prstGeom prst="rect">
                      <a:avLst/>
                    </a:prstGeom>
                    <a:noFill/>
                    <a:ln w="9525">
                      <a:noFill/>
                      <a:miter lim="800000"/>
                      <a:headEnd/>
                      <a:tailEnd/>
                    </a:ln>
                  </pic:spPr>
                </pic:pic>
              </a:graphicData>
            </a:graphic>
          </wp:inline>
        </w:drawing>
      </w:r>
    </w:p>
    <w:p w:rsidR="009D6C92" w:rsidRPr="00F56397" w:rsidRDefault="009D6C92" w:rsidP="008B5897">
      <w:pPr>
        <w:pStyle w:val="a5"/>
        <w:numPr>
          <w:ilvl w:val="0"/>
          <w:numId w:val="1"/>
        </w:numPr>
        <w:ind w:firstLine="2126"/>
        <w:rPr>
          <w:sz w:val="28"/>
          <w:szCs w:val="28"/>
        </w:rPr>
      </w:pPr>
      <w:r w:rsidRPr="00F56397">
        <w:rPr>
          <w:sz w:val="28"/>
          <w:szCs w:val="28"/>
        </w:rPr>
        <w:t>Доданий запис</w:t>
      </w:r>
    </w:p>
    <w:p w:rsidR="009D6C92" w:rsidRDefault="00F04054" w:rsidP="008B5897">
      <w:pPr>
        <w:spacing w:before="240"/>
        <w:ind w:firstLine="567"/>
        <w:jc w:val="both"/>
        <w:rPr>
          <w:rFonts w:ascii="Times New Roman" w:hAnsi="Times New Roman"/>
          <w:sz w:val="28"/>
          <w:szCs w:val="28"/>
        </w:rPr>
      </w:pPr>
      <w:r>
        <w:rPr>
          <w:rFonts w:ascii="Times New Roman" w:hAnsi="Times New Roman"/>
          <w:sz w:val="28"/>
          <w:szCs w:val="28"/>
        </w:rPr>
        <w:t>Загальна сума зазначена в полях «Сума податку» структурованого призначення має відповідати сумі документу.</w:t>
      </w:r>
    </w:p>
    <w:p w:rsidR="003C5D57" w:rsidRDefault="008B4A63" w:rsidP="008B5897">
      <w:pPr>
        <w:spacing w:before="240"/>
        <w:jc w:val="both"/>
        <w:rPr>
          <w:rFonts w:ascii="Times New Roman" w:hAnsi="Times New Roman"/>
          <w:sz w:val="28"/>
          <w:szCs w:val="28"/>
        </w:rPr>
      </w:pPr>
      <w:r>
        <w:rPr>
          <w:rFonts w:ascii="Times New Roman" w:hAnsi="Times New Roman"/>
          <w:noProof/>
          <w:sz w:val="28"/>
          <w:szCs w:val="28"/>
          <w:lang w:val="ru-RU" w:eastAsia="ru-RU"/>
        </w:rPr>
        <w:drawing>
          <wp:inline distT="0" distB="0" distL="0" distR="0">
            <wp:extent cx="5936615" cy="4442460"/>
            <wp:effectExtent l="19050" t="0" r="6985"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936615" cy="4442460"/>
                    </a:xfrm>
                    <a:prstGeom prst="rect">
                      <a:avLst/>
                    </a:prstGeom>
                    <a:noFill/>
                    <a:ln w="9525">
                      <a:noFill/>
                      <a:miter lim="800000"/>
                      <a:headEnd/>
                      <a:tailEnd/>
                    </a:ln>
                  </pic:spPr>
                </pic:pic>
              </a:graphicData>
            </a:graphic>
          </wp:inline>
        </w:drawing>
      </w:r>
    </w:p>
    <w:p w:rsidR="008B5897" w:rsidRPr="00B03FD9" w:rsidRDefault="008B5897" w:rsidP="008B5897">
      <w:pPr>
        <w:pStyle w:val="a5"/>
        <w:numPr>
          <w:ilvl w:val="0"/>
          <w:numId w:val="1"/>
        </w:numPr>
        <w:spacing w:before="240"/>
        <w:jc w:val="both"/>
        <w:rPr>
          <w:sz w:val="28"/>
          <w:szCs w:val="28"/>
        </w:rPr>
      </w:pPr>
      <w:r w:rsidRPr="00B03FD9">
        <w:rPr>
          <w:sz w:val="28"/>
          <w:szCs w:val="28"/>
        </w:rPr>
        <w:t>До</w:t>
      </w:r>
      <w:r w:rsidR="00B03FD9" w:rsidRPr="00B03FD9">
        <w:rPr>
          <w:sz w:val="28"/>
          <w:szCs w:val="28"/>
        </w:rPr>
        <w:t>кумент</w:t>
      </w:r>
    </w:p>
    <w:p w:rsidR="008B5897" w:rsidRPr="008B5897" w:rsidRDefault="008B5897" w:rsidP="00B03FD9">
      <w:pPr>
        <w:spacing w:before="240"/>
        <w:ind w:firstLine="567"/>
        <w:jc w:val="both"/>
        <w:rPr>
          <w:rFonts w:ascii="Times New Roman" w:hAnsi="Times New Roman"/>
          <w:sz w:val="28"/>
          <w:szCs w:val="28"/>
        </w:rPr>
      </w:pPr>
      <w:r w:rsidRPr="00F04054">
        <w:rPr>
          <w:rFonts w:ascii="Times New Roman" w:hAnsi="Times New Roman"/>
          <w:sz w:val="28"/>
          <w:szCs w:val="28"/>
        </w:rPr>
        <w:t>У</w:t>
      </w:r>
      <w:r w:rsidR="00273D49">
        <w:rPr>
          <w:rFonts w:ascii="Times New Roman" w:hAnsi="Times New Roman"/>
          <w:sz w:val="28"/>
          <w:szCs w:val="28"/>
        </w:rPr>
        <w:t xml:space="preserve"> </w:t>
      </w:r>
      <w:r w:rsidRPr="00F04054">
        <w:rPr>
          <w:rFonts w:ascii="Times New Roman" w:hAnsi="Times New Roman"/>
          <w:sz w:val="28"/>
          <w:szCs w:val="28"/>
        </w:rPr>
        <w:t>разі</w:t>
      </w:r>
      <w:r>
        <w:rPr>
          <w:rFonts w:ascii="Times New Roman" w:hAnsi="Times New Roman"/>
          <w:sz w:val="28"/>
          <w:szCs w:val="28"/>
        </w:rPr>
        <w:t>,</w:t>
      </w:r>
      <w:r w:rsidRPr="00F04054">
        <w:rPr>
          <w:rFonts w:ascii="Times New Roman" w:hAnsi="Times New Roman"/>
          <w:sz w:val="28"/>
          <w:szCs w:val="28"/>
        </w:rPr>
        <w:t xml:space="preserve"> </w:t>
      </w:r>
      <w:r>
        <w:rPr>
          <w:rFonts w:ascii="Times New Roman" w:hAnsi="Times New Roman"/>
          <w:sz w:val="28"/>
          <w:szCs w:val="28"/>
        </w:rPr>
        <w:t xml:space="preserve">якщо немає необхідності </w:t>
      </w:r>
      <w:r w:rsidRPr="008B5897">
        <w:rPr>
          <w:rFonts w:ascii="Times New Roman" w:hAnsi="Times New Roman"/>
          <w:sz w:val="28"/>
          <w:szCs w:val="28"/>
        </w:rPr>
        <w:t>визначати напрям/напрями перерахування коштів з єдиного рахунка на бюджетні/</w:t>
      </w:r>
      <w:proofErr w:type="spellStart"/>
      <w:r w:rsidRPr="008B5897">
        <w:rPr>
          <w:rFonts w:ascii="Times New Roman" w:hAnsi="Times New Roman"/>
          <w:sz w:val="28"/>
          <w:szCs w:val="28"/>
        </w:rPr>
        <w:t>небюджетні</w:t>
      </w:r>
      <w:proofErr w:type="spellEnd"/>
      <w:r w:rsidRPr="008B5897">
        <w:rPr>
          <w:rFonts w:ascii="Times New Roman" w:hAnsi="Times New Roman"/>
          <w:sz w:val="28"/>
          <w:szCs w:val="28"/>
        </w:rPr>
        <w:t xml:space="preserve"> рахунки</w:t>
      </w:r>
      <w:r w:rsidR="00B03FD9">
        <w:rPr>
          <w:rFonts w:ascii="Times New Roman" w:hAnsi="Times New Roman"/>
          <w:sz w:val="28"/>
          <w:szCs w:val="28"/>
        </w:rPr>
        <w:t>,</w:t>
      </w:r>
      <w:r w:rsidRPr="008B5897">
        <w:rPr>
          <w:rFonts w:ascii="Times New Roman" w:hAnsi="Times New Roman"/>
          <w:sz w:val="28"/>
          <w:szCs w:val="28"/>
        </w:rPr>
        <w:t xml:space="preserve"> заповню</w:t>
      </w:r>
      <w:r w:rsidR="00B03FD9">
        <w:rPr>
          <w:rFonts w:ascii="Times New Roman" w:hAnsi="Times New Roman"/>
          <w:sz w:val="28"/>
          <w:szCs w:val="28"/>
        </w:rPr>
        <w:t xml:space="preserve">ється </w:t>
      </w:r>
      <w:r w:rsidRPr="008B5897">
        <w:rPr>
          <w:rFonts w:ascii="Times New Roman" w:hAnsi="Times New Roman"/>
          <w:sz w:val="28"/>
          <w:szCs w:val="28"/>
        </w:rPr>
        <w:t>тільки поле "Додаткова інформація запису" з інформацією щодо переказу коштів у довільній формі.</w:t>
      </w:r>
    </w:p>
    <w:p w:rsidR="008B5897" w:rsidRDefault="00311BA2" w:rsidP="008B5897">
      <w:pPr>
        <w:spacing w:before="240"/>
        <w:jc w:val="both"/>
        <w:rPr>
          <w:rFonts w:ascii="Times New Roman" w:hAnsi="Times New Roman"/>
          <w:sz w:val="28"/>
          <w:szCs w:val="28"/>
        </w:rPr>
      </w:pPr>
      <w:r>
        <w:rPr>
          <w:rFonts w:ascii="Times New Roman" w:hAnsi="Times New Roman"/>
          <w:noProof/>
          <w:sz w:val="28"/>
          <w:szCs w:val="28"/>
          <w:lang w:val="ru-RU" w:eastAsia="ru-RU"/>
        </w:rPr>
        <w:drawing>
          <wp:inline distT="0" distB="0" distL="0" distR="0">
            <wp:extent cx="5936615" cy="1774190"/>
            <wp:effectExtent l="19050" t="0" r="6985"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936615" cy="1774190"/>
                    </a:xfrm>
                    <a:prstGeom prst="rect">
                      <a:avLst/>
                    </a:prstGeom>
                    <a:noFill/>
                    <a:ln w="9525">
                      <a:noFill/>
                      <a:miter lim="800000"/>
                      <a:headEnd/>
                      <a:tailEnd/>
                    </a:ln>
                  </pic:spPr>
                </pic:pic>
              </a:graphicData>
            </a:graphic>
          </wp:inline>
        </w:drawing>
      </w:r>
    </w:p>
    <w:p w:rsidR="00311BA2" w:rsidRPr="00311BA2" w:rsidRDefault="00311BA2" w:rsidP="00311BA2">
      <w:pPr>
        <w:pStyle w:val="a5"/>
        <w:numPr>
          <w:ilvl w:val="0"/>
          <w:numId w:val="1"/>
        </w:numPr>
        <w:spacing w:before="240"/>
        <w:jc w:val="both"/>
        <w:rPr>
          <w:sz w:val="28"/>
          <w:szCs w:val="28"/>
        </w:rPr>
      </w:pPr>
      <w:r w:rsidRPr="00311BA2">
        <w:rPr>
          <w:sz w:val="28"/>
          <w:szCs w:val="28"/>
        </w:rPr>
        <w:t>Доданий запис</w:t>
      </w:r>
    </w:p>
    <w:sectPr w:rsidR="00311BA2" w:rsidRPr="00311BA2" w:rsidSect="009015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2143F"/>
    <w:multiLevelType w:val="multilevel"/>
    <w:tmpl w:val="2E840A38"/>
    <w:lvl w:ilvl="0">
      <w:start w:val="1"/>
      <w:numFmt w:val="decimal"/>
      <w:lvlText w:val="Рис. 1.%1"/>
      <w:lvlJc w:val="left"/>
      <w:pPr>
        <w:tabs>
          <w:tab w:val="num" w:pos="426"/>
        </w:tabs>
        <w:ind w:left="426" w:firstLine="2835"/>
      </w:pPr>
      <w:rPr>
        <w:rFonts w:ascii="Times New Roman" w:hAnsi="Times New Roman" w:cs="Times New Roman" w:hint="default"/>
        <w:b w:val="0"/>
        <w:i w:val="0"/>
        <w:color w:val="000000" w:themeColor="text1"/>
        <w:sz w:val="28"/>
        <w:szCs w:val="28"/>
      </w:rPr>
    </w:lvl>
    <w:lvl w:ilvl="1">
      <w:start w:val="1"/>
      <w:numFmt w:val="decimal"/>
      <w:lvlText w:val="Рис.10.%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nsid w:val="5C2658C0"/>
    <w:multiLevelType w:val="multilevel"/>
    <w:tmpl w:val="2E840A38"/>
    <w:lvl w:ilvl="0">
      <w:start w:val="1"/>
      <w:numFmt w:val="decimal"/>
      <w:lvlText w:val="Рис. 1.%1"/>
      <w:lvlJc w:val="left"/>
      <w:pPr>
        <w:tabs>
          <w:tab w:val="num" w:pos="426"/>
        </w:tabs>
        <w:ind w:left="426" w:firstLine="2835"/>
      </w:pPr>
      <w:rPr>
        <w:rFonts w:ascii="Times New Roman" w:hAnsi="Times New Roman" w:cs="Times New Roman" w:hint="default"/>
        <w:b w:val="0"/>
        <w:i w:val="0"/>
        <w:color w:val="000000" w:themeColor="text1"/>
        <w:sz w:val="28"/>
        <w:szCs w:val="28"/>
      </w:rPr>
    </w:lvl>
    <w:lvl w:ilvl="1">
      <w:start w:val="1"/>
      <w:numFmt w:val="decimal"/>
      <w:lvlText w:val="Рис.10.%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nsid w:val="5DC761C7"/>
    <w:multiLevelType w:val="multilevel"/>
    <w:tmpl w:val="2E840A38"/>
    <w:lvl w:ilvl="0">
      <w:start w:val="1"/>
      <w:numFmt w:val="decimal"/>
      <w:lvlText w:val="Рис. 1.%1"/>
      <w:lvlJc w:val="left"/>
      <w:pPr>
        <w:tabs>
          <w:tab w:val="num" w:pos="426"/>
        </w:tabs>
        <w:ind w:left="426" w:firstLine="2835"/>
      </w:pPr>
      <w:rPr>
        <w:rFonts w:ascii="Times New Roman" w:hAnsi="Times New Roman" w:cs="Times New Roman" w:hint="default"/>
        <w:b w:val="0"/>
        <w:i w:val="0"/>
        <w:color w:val="000000" w:themeColor="text1"/>
        <w:sz w:val="28"/>
        <w:szCs w:val="28"/>
      </w:rPr>
    </w:lvl>
    <w:lvl w:ilvl="1">
      <w:start w:val="1"/>
      <w:numFmt w:val="decimal"/>
      <w:lvlText w:val="Рис.10.%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
    <w:nsid w:val="702507FB"/>
    <w:multiLevelType w:val="multilevel"/>
    <w:tmpl w:val="2E840A38"/>
    <w:lvl w:ilvl="0">
      <w:start w:val="1"/>
      <w:numFmt w:val="decimal"/>
      <w:lvlText w:val="Рис. 1.%1"/>
      <w:lvlJc w:val="left"/>
      <w:pPr>
        <w:tabs>
          <w:tab w:val="num" w:pos="426"/>
        </w:tabs>
        <w:ind w:left="426" w:firstLine="2835"/>
      </w:pPr>
      <w:rPr>
        <w:rFonts w:ascii="Times New Roman" w:hAnsi="Times New Roman" w:cs="Times New Roman" w:hint="default"/>
        <w:b w:val="0"/>
        <w:i w:val="0"/>
        <w:color w:val="000000" w:themeColor="text1"/>
        <w:sz w:val="28"/>
        <w:szCs w:val="28"/>
      </w:rPr>
    </w:lvl>
    <w:lvl w:ilvl="1">
      <w:start w:val="1"/>
      <w:numFmt w:val="decimal"/>
      <w:lvlText w:val="Рис.10.%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nsid w:val="79613F3A"/>
    <w:multiLevelType w:val="hybridMultilevel"/>
    <w:tmpl w:val="AD426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865CE3"/>
    <w:multiLevelType w:val="hybridMultilevel"/>
    <w:tmpl w:val="E3667790"/>
    <w:lvl w:ilvl="0" w:tplc="6C627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D4A0A"/>
    <w:rsid w:val="00005F61"/>
    <w:rsid w:val="001810EB"/>
    <w:rsid w:val="001A0A99"/>
    <w:rsid w:val="001D4A0A"/>
    <w:rsid w:val="00273D49"/>
    <w:rsid w:val="002C70DB"/>
    <w:rsid w:val="00311BA2"/>
    <w:rsid w:val="00371E6E"/>
    <w:rsid w:val="00394816"/>
    <w:rsid w:val="00394B73"/>
    <w:rsid w:val="003C3AA9"/>
    <w:rsid w:val="003C5D57"/>
    <w:rsid w:val="00434F49"/>
    <w:rsid w:val="00486957"/>
    <w:rsid w:val="004D1D8C"/>
    <w:rsid w:val="005613FB"/>
    <w:rsid w:val="005B56E3"/>
    <w:rsid w:val="006C59E4"/>
    <w:rsid w:val="006E5149"/>
    <w:rsid w:val="008137B3"/>
    <w:rsid w:val="0082648A"/>
    <w:rsid w:val="00867CFC"/>
    <w:rsid w:val="008B4A63"/>
    <w:rsid w:val="008B5897"/>
    <w:rsid w:val="008B5B4B"/>
    <w:rsid w:val="008E3ED9"/>
    <w:rsid w:val="0090031E"/>
    <w:rsid w:val="00901511"/>
    <w:rsid w:val="009A39CE"/>
    <w:rsid w:val="009A4AF4"/>
    <w:rsid w:val="009D0824"/>
    <w:rsid w:val="009D10A9"/>
    <w:rsid w:val="009D6C92"/>
    <w:rsid w:val="009E2287"/>
    <w:rsid w:val="009F6EFC"/>
    <w:rsid w:val="00A26BC8"/>
    <w:rsid w:val="00A3401D"/>
    <w:rsid w:val="00A47BEB"/>
    <w:rsid w:val="00B03FD9"/>
    <w:rsid w:val="00B3405A"/>
    <w:rsid w:val="00B521EE"/>
    <w:rsid w:val="00B929E0"/>
    <w:rsid w:val="00D1138F"/>
    <w:rsid w:val="00E2391D"/>
    <w:rsid w:val="00EE5716"/>
    <w:rsid w:val="00F04054"/>
    <w:rsid w:val="00F1785C"/>
    <w:rsid w:val="00F21F85"/>
    <w:rsid w:val="00F56397"/>
    <w:rsid w:val="00F71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0A"/>
    <w:pPr>
      <w:spacing w:after="160" w:line="25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1.1"/>
    <w:basedOn w:val="a"/>
    <w:link w:val="a4"/>
    <w:uiPriority w:val="34"/>
    <w:qFormat/>
    <w:rsid w:val="001D4A0A"/>
    <w:pPr>
      <w:ind w:left="720"/>
      <w:contextualSpacing/>
    </w:pPr>
  </w:style>
  <w:style w:type="paragraph" w:styleId="1">
    <w:name w:val="index 1"/>
    <w:basedOn w:val="a"/>
    <w:next w:val="a"/>
    <w:autoRedefine/>
    <w:uiPriority w:val="99"/>
    <w:unhideWhenUsed/>
    <w:rsid w:val="00B03FD9"/>
    <w:pPr>
      <w:spacing w:after="0" w:line="240" w:lineRule="auto"/>
      <w:ind w:firstLine="708"/>
      <w:jc w:val="both"/>
    </w:pPr>
    <w:rPr>
      <w:rFonts w:ascii="Times New Roman" w:hAnsi="Times New Roman"/>
      <w:sz w:val="28"/>
      <w:szCs w:val="28"/>
    </w:rPr>
  </w:style>
  <w:style w:type="paragraph" w:styleId="a5">
    <w:name w:val="index heading"/>
    <w:basedOn w:val="a"/>
    <w:next w:val="1"/>
    <w:link w:val="a6"/>
    <w:rsid w:val="001D4A0A"/>
    <w:pPr>
      <w:spacing w:after="0" w:line="240" w:lineRule="auto"/>
    </w:pPr>
    <w:rPr>
      <w:rFonts w:ascii="Times New Roman" w:eastAsia="Times New Roman" w:hAnsi="Times New Roman"/>
      <w:bCs/>
      <w:sz w:val="24"/>
      <w:szCs w:val="24"/>
    </w:rPr>
  </w:style>
  <w:style w:type="character" w:customStyle="1" w:styleId="a6">
    <w:name w:val="Указатель Знак"/>
    <w:link w:val="a5"/>
    <w:rsid w:val="001D4A0A"/>
    <w:rPr>
      <w:rFonts w:ascii="Times New Roman" w:eastAsia="Times New Roman" w:hAnsi="Times New Roman" w:cs="Times New Roman"/>
      <w:bCs/>
      <w:sz w:val="24"/>
      <w:szCs w:val="24"/>
      <w:lang w:val="uk-UA"/>
    </w:rPr>
  </w:style>
  <w:style w:type="character" w:customStyle="1" w:styleId="a4">
    <w:name w:val="Абзац списка Знак"/>
    <w:aliases w:val="Заголовок 1.1 Знак"/>
    <w:link w:val="a3"/>
    <w:uiPriority w:val="34"/>
    <w:locked/>
    <w:rsid w:val="001D4A0A"/>
    <w:rPr>
      <w:rFonts w:ascii="Calibri" w:eastAsia="Calibri" w:hAnsi="Calibri" w:cs="Times New Roman"/>
      <w:lang w:val="uk-UA"/>
    </w:rPr>
  </w:style>
  <w:style w:type="paragraph" w:styleId="a7">
    <w:name w:val="Balloon Text"/>
    <w:basedOn w:val="a"/>
    <w:link w:val="a8"/>
    <w:uiPriority w:val="99"/>
    <w:semiHidden/>
    <w:unhideWhenUsed/>
    <w:rsid w:val="001D4A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4A0A"/>
    <w:rPr>
      <w:rFonts w:ascii="Tahoma" w:eastAsia="Calibri" w:hAnsi="Tahoma" w:cs="Tahoma"/>
      <w:sz w:val="16"/>
      <w:szCs w:val="16"/>
      <w:lang w:val="uk-UA"/>
    </w:rPr>
  </w:style>
  <w:style w:type="paragraph" w:styleId="a9">
    <w:name w:val="Body Text"/>
    <w:basedOn w:val="a"/>
    <w:link w:val="aa"/>
    <w:rsid w:val="00F71022"/>
    <w:pPr>
      <w:spacing w:after="0" w:line="240" w:lineRule="auto"/>
      <w:jc w:val="both"/>
    </w:pPr>
    <w:rPr>
      <w:rFonts w:ascii="Times New Roman" w:eastAsia="Times New Roman" w:hAnsi="Times New Roman"/>
      <w:sz w:val="24"/>
      <w:szCs w:val="20"/>
    </w:rPr>
  </w:style>
  <w:style w:type="character" w:customStyle="1" w:styleId="aa">
    <w:name w:val="Основной текст Знак"/>
    <w:basedOn w:val="a0"/>
    <w:link w:val="a9"/>
    <w:rsid w:val="00F71022"/>
    <w:rPr>
      <w:rFonts w:ascii="Times New Roman" w:eastAsia="Times New Roman" w:hAnsi="Times New Roman" w:cs="Times New Roman"/>
      <w:sz w:val="24"/>
      <w:szCs w:val="20"/>
      <w:lang w:val="uk-UA"/>
    </w:rPr>
  </w:style>
  <w:style w:type="paragraph" w:styleId="ab">
    <w:name w:val="header"/>
    <w:basedOn w:val="a"/>
    <w:link w:val="ac"/>
    <w:rsid w:val="00F71022"/>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c">
    <w:name w:val="Верхний колонтитул Знак"/>
    <w:basedOn w:val="a0"/>
    <w:link w:val="ab"/>
    <w:rsid w:val="00F71022"/>
    <w:rPr>
      <w:rFonts w:ascii="Times New Roman" w:eastAsia="Times New Roman" w:hAnsi="Times New Roman" w:cs="Times New Roman"/>
      <w:sz w:val="20"/>
      <w:szCs w:val="20"/>
      <w:lang w:eastAsia="ru-RU"/>
    </w:rPr>
  </w:style>
  <w:style w:type="paragraph" w:styleId="ad">
    <w:name w:val="Normal (Web)"/>
    <w:basedOn w:val="a"/>
    <w:uiPriority w:val="99"/>
    <w:unhideWhenUsed/>
    <w:rsid w:val="00F04054"/>
    <w:pPr>
      <w:spacing w:before="100" w:beforeAutospacing="1" w:after="100" w:afterAutospacing="1" w:line="240" w:lineRule="auto"/>
    </w:pPr>
    <w:rPr>
      <w:rFonts w:ascii="Times New Roman" w:eastAsiaTheme="minorEastAsia"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F5DE9-9CC9-401F-9788-F0B9DC89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2800-melnichykv</dc:creator>
  <cp:lastModifiedBy>2800-melnichykv</cp:lastModifiedBy>
  <cp:revision>11</cp:revision>
  <dcterms:created xsi:type="dcterms:W3CDTF">2023-07-07T09:40:00Z</dcterms:created>
  <dcterms:modified xsi:type="dcterms:W3CDTF">2023-07-12T09:47:00Z</dcterms:modified>
</cp:coreProperties>
</file>