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5F44" w:rsidRPr="002A71ED" w:rsidRDefault="002F7DD2" w:rsidP="002F7DD2">
      <w:pPr>
        <w:pStyle w:val="ShapkaDocumentu"/>
        <w:ind w:left="2694"/>
        <w:rPr>
          <w:rFonts w:ascii="Times New Roman" w:hAnsi="Times New Roman"/>
          <w:sz w:val="24"/>
          <w:szCs w:val="24"/>
          <w:lang w:val="ru-RU"/>
        </w:rPr>
      </w:pPr>
      <w:bookmarkStart w:id="0" w:name="_GoBack"/>
      <w:bookmarkEnd w:id="0"/>
      <w:r w:rsidRPr="002A71ED">
        <w:rPr>
          <w:rFonts w:ascii="Times New Roman" w:hAnsi="Times New Roman"/>
          <w:sz w:val="24"/>
          <w:szCs w:val="24"/>
        </w:rPr>
        <w:t>Додаток 5</w:t>
      </w:r>
      <w:r w:rsidRPr="002A71ED">
        <w:rPr>
          <w:rFonts w:ascii="Times New Roman" w:hAnsi="Times New Roman"/>
          <w:sz w:val="24"/>
          <w:szCs w:val="24"/>
        </w:rPr>
        <w:br/>
        <w:t>до Порядку розгляду скарги щодо рішення про</w:t>
      </w:r>
      <w:r w:rsidR="002A71ED">
        <w:rPr>
          <w:rFonts w:ascii="Times New Roman" w:hAnsi="Times New Roman"/>
          <w:sz w:val="24"/>
          <w:szCs w:val="24"/>
        </w:rPr>
        <w:br/>
        <w:t>відмову в реєстрації податкової</w:t>
      </w:r>
      <w:r w:rsidR="002A71ED">
        <w:rPr>
          <w:rFonts w:ascii="Times New Roman" w:hAnsi="Times New Roman"/>
          <w:sz w:val="24"/>
          <w:szCs w:val="24"/>
        </w:rPr>
        <w:br/>
      </w:r>
      <w:r w:rsidRPr="002A71ED">
        <w:rPr>
          <w:rFonts w:ascii="Times New Roman" w:hAnsi="Times New Roman"/>
          <w:sz w:val="24"/>
          <w:szCs w:val="24"/>
        </w:rPr>
        <w:t>накладної/розрахунку коригування в Єдиному</w:t>
      </w:r>
      <w:r w:rsidR="002A71ED">
        <w:rPr>
          <w:rFonts w:ascii="Times New Roman" w:hAnsi="Times New Roman"/>
          <w:sz w:val="24"/>
          <w:szCs w:val="24"/>
        </w:rPr>
        <w:br/>
      </w:r>
      <w:r w:rsidRPr="002A71ED">
        <w:rPr>
          <w:rFonts w:ascii="Times New Roman" w:hAnsi="Times New Roman"/>
          <w:sz w:val="24"/>
          <w:szCs w:val="24"/>
        </w:rPr>
        <w:t>реєстрі податкових накладних, про неврахування</w:t>
      </w:r>
      <w:r w:rsidR="002A71ED">
        <w:rPr>
          <w:rFonts w:ascii="Times New Roman" w:hAnsi="Times New Roman"/>
          <w:sz w:val="24"/>
          <w:szCs w:val="24"/>
        </w:rPr>
        <w:br/>
      </w:r>
      <w:r w:rsidRPr="002A71ED">
        <w:rPr>
          <w:rFonts w:ascii="Times New Roman" w:hAnsi="Times New Roman"/>
          <w:sz w:val="24"/>
          <w:szCs w:val="24"/>
        </w:rPr>
        <w:t>таблиці даних платника податку на додану вартість,</w:t>
      </w:r>
      <w:r w:rsidR="002A71ED">
        <w:rPr>
          <w:rFonts w:ascii="Times New Roman" w:hAnsi="Times New Roman"/>
          <w:sz w:val="24"/>
          <w:szCs w:val="24"/>
        </w:rPr>
        <w:br/>
      </w:r>
      <w:r w:rsidRPr="002A71ED">
        <w:rPr>
          <w:rFonts w:ascii="Times New Roman" w:hAnsi="Times New Roman"/>
          <w:sz w:val="24"/>
          <w:szCs w:val="24"/>
        </w:rPr>
        <w:t>про відповідність платника податку на додану</w:t>
      </w:r>
      <w:r w:rsidR="002A71ED">
        <w:rPr>
          <w:rFonts w:ascii="Times New Roman" w:hAnsi="Times New Roman"/>
          <w:sz w:val="24"/>
          <w:szCs w:val="24"/>
        </w:rPr>
        <w:br/>
      </w:r>
      <w:r w:rsidRPr="002A71ED">
        <w:rPr>
          <w:rFonts w:ascii="Times New Roman" w:hAnsi="Times New Roman"/>
          <w:sz w:val="24"/>
          <w:szCs w:val="24"/>
        </w:rPr>
        <w:t>вартість критеріям ризиковості платника податку</w:t>
      </w:r>
    </w:p>
    <w:p w:rsidR="002F7DD2" w:rsidRPr="002A71ED" w:rsidRDefault="002F7DD2" w:rsidP="002F7DD2">
      <w:pPr>
        <w:pStyle w:val="ae"/>
        <w:rPr>
          <w:rFonts w:ascii="Times New Roman" w:hAnsi="Times New Roman"/>
          <w:sz w:val="28"/>
          <w:szCs w:val="28"/>
        </w:rPr>
      </w:pPr>
      <w:r w:rsidRPr="002A71ED">
        <w:rPr>
          <w:rFonts w:ascii="Times New Roman" w:hAnsi="Times New Roman"/>
          <w:sz w:val="28"/>
          <w:szCs w:val="28"/>
        </w:rPr>
        <w:t>РІШЕННЯ</w:t>
      </w:r>
      <w:r w:rsidRPr="002A71ED">
        <w:rPr>
          <w:rFonts w:ascii="Times New Roman" w:hAnsi="Times New Roman"/>
          <w:sz w:val="28"/>
          <w:szCs w:val="28"/>
        </w:rPr>
        <w:br/>
        <w:t>за результатами розгляду скарги щодо рішення про відмову у реєстрації податкової накладної/розрахунку коригування в Єдиному реєстрі податкових накладних</w:t>
      </w:r>
    </w:p>
    <w:p w:rsidR="002F7DD2" w:rsidRPr="002A71ED" w:rsidRDefault="002F7DD2" w:rsidP="002F7DD2">
      <w:pPr>
        <w:pStyle w:val="a5"/>
        <w:ind w:firstLine="0"/>
        <w:jc w:val="both"/>
        <w:rPr>
          <w:rFonts w:ascii="Times New Roman" w:hAnsi="Times New Roman"/>
          <w:sz w:val="24"/>
          <w:szCs w:val="24"/>
        </w:rPr>
      </w:pPr>
      <w:r w:rsidRPr="002A71ED">
        <w:rPr>
          <w:rFonts w:ascii="Times New Roman" w:hAnsi="Times New Roman"/>
          <w:sz w:val="24"/>
          <w:szCs w:val="24"/>
        </w:rPr>
        <w:t xml:space="preserve">___ ____________ 20__ р.   </w:t>
      </w:r>
      <w:r w:rsidRPr="002A71ED">
        <w:rPr>
          <w:rFonts w:ascii="Times New Roman" w:hAnsi="Times New Roman"/>
          <w:sz w:val="24"/>
          <w:szCs w:val="24"/>
        </w:rPr>
        <w:tab/>
        <w:t xml:space="preserve">                                        № _____________</w:t>
      </w:r>
    </w:p>
    <w:p w:rsidR="002F7DD2" w:rsidRPr="002A71ED" w:rsidRDefault="002F7DD2" w:rsidP="002F7DD2">
      <w:pPr>
        <w:pStyle w:val="af"/>
        <w:spacing w:before="120" w:beforeAutospacing="0" w:after="0" w:afterAutospacing="0"/>
        <w:jc w:val="center"/>
      </w:pPr>
      <w:r w:rsidRPr="002A71ED">
        <w:t>Реквізити скарги</w:t>
      </w: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33"/>
        <w:gridCol w:w="4138"/>
      </w:tblGrid>
      <w:tr w:rsidR="002F7DD2" w:rsidRPr="002A71ED" w:rsidTr="002F7DD2">
        <w:trPr>
          <w:trHeight w:val="260"/>
        </w:trPr>
        <w:tc>
          <w:tcPr>
            <w:tcW w:w="2719" w:type="pct"/>
            <w:tcBorders>
              <w:left w:val="nil"/>
            </w:tcBorders>
            <w:vAlign w:val="center"/>
            <w:hideMark/>
          </w:tcPr>
          <w:p w:rsidR="002F7DD2" w:rsidRPr="002A71ED" w:rsidRDefault="002F7DD2">
            <w:pPr>
              <w:pStyle w:val="af"/>
              <w:spacing w:before="120" w:beforeAutospacing="0" w:after="0" w:afterAutospacing="0"/>
              <w:jc w:val="center"/>
              <w:rPr>
                <w:lang w:eastAsia="en-US"/>
              </w:rPr>
            </w:pPr>
            <w:r w:rsidRPr="002A71ED">
              <w:rPr>
                <w:lang w:eastAsia="en-US"/>
              </w:rPr>
              <w:t>Реєстраційний номер</w:t>
            </w:r>
          </w:p>
        </w:tc>
        <w:tc>
          <w:tcPr>
            <w:tcW w:w="2281" w:type="pct"/>
            <w:tcBorders>
              <w:right w:val="nil"/>
            </w:tcBorders>
            <w:vAlign w:val="center"/>
            <w:hideMark/>
          </w:tcPr>
          <w:p w:rsidR="002F7DD2" w:rsidRPr="002A71ED" w:rsidRDefault="002F7DD2">
            <w:pPr>
              <w:pStyle w:val="af"/>
              <w:spacing w:before="120" w:beforeAutospacing="0" w:after="0" w:afterAutospacing="0"/>
              <w:jc w:val="center"/>
              <w:rPr>
                <w:lang w:eastAsia="en-US"/>
              </w:rPr>
            </w:pPr>
            <w:r w:rsidRPr="002A71ED">
              <w:rPr>
                <w:lang w:eastAsia="en-US"/>
              </w:rPr>
              <w:t>Дата реєстрації</w:t>
            </w:r>
          </w:p>
        </w:tc>
      </w:tr>
      <w:tr w:rsidR="002F7DD2" w:rsidRPr="002A71ED" w:rsidTr="002F7DD2">
        <w:trPr>
          <w:trHeight w:val="390"/>
        </w:trPr>
        <w:tc>
          <w:tcPr>
            <w:tcW w:w="2719" w:type="pct"/>
            <w:tcBorders>
              <w:left w:val="nil"/>
            </w:tcBorders>
          </w:tcPr>
          <w:p w:rsidR="002F7DD2" w:rsidRPr="002A71ED" w:rsidRDefault="002F7DD2">
            <w:pPr>
              <w:pStyle w:val="af"/>
              <w:spacing w:before="120" w:beforeAutospacing="0" w:after="0" w:afterAutospacing="0"/>
              <w:jc w:val="center"/>
              <w:rPr>
                <w:lang w:eastAsia="en-US"/>
              </w:rPr>
            </w:pPr>
          </w:p>
        </w:tc>
        <w:tc>
          <w:tcPr>
            <w:tcW w:w="2281" w:type="pct"/>
            <w:tcBorders>
              <w:right w:val="nil"/>
            </w:tcBorders>
          </w:tcPr>
          <w:p w:rsidR="002F7DD2" w:rsidRPr="002A71ED" w:rsidRDefault="002F7DD2">
            <w:pPr>
              <w:pStyle w:val="af"/>
              <w:spacing w:before="120" w:beforeAutospacing="0" w:after="0" w:afterAutospacing="0"/>
              <w:jc w:val="center"/>
              <w:rPr>
                <w:lang w:eastAsia="en-US"/>
              </w:rPr>
            </w:pPr>
          </w:p>
        </w:tc>
      </w:tr>
    </w:tbl>
    <w:p w:rsidR="002F7DD2" w:rsidRPr="002A71ED" w:rsidRDefault="002F7DD2" w:rsidP="002F7DD2">
      <w:pPr>
        <w:pStyle w:val="af"/>
        <w:spacing w:before="120" w:beforeAutospacing="0" w:after="0" w:afterAutospacing="0"/>
        <w:jc w:val="center"/>
      </w:pPr>
      <w:r w:rsidRPr="002A71ED">
        <w:t>Реквізити оскаржуваного рішення</w:t>
      </w: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57"/>
        <w:gridCol w:w="4214"/>
      </w:tblGrid>
      <w:tr w:rsidR="002F7DD2" w:rsidRPr="002A71ED" w:rsidTr="002F7DD2">
        <w:trPr>
          <w:trHeight w:val="260"/>
        </w:trPr>
        <w:tc>
          <w:tcPr>
            <w:tcW w:w="2677" w:type="pct"/>
            <w:tcBorders>
              <w:left w:val="nil"/>
            </w:tcBorders>
            <w:vAlign w:val="center"/>
            <w:hideMark/>
          </w:tcPr>
          <w:p w:rsidR="002F7DD2" w:rsidRPr="002A71ED" w:rsidRDefault="002F7DD2">
            <w:pPr>
              <w:pStyle w:val="af"/>
              <w:spacing w:before="120" w:beforeAutospacing="0" w:after="0" w:afterAutospacing="0"/>
              <w:jc w:val="center"/>
              <w:rPr>
                <w:lang w:eastAsia="en-US"/>
              </w:rPr>
            </w:pPr>
            <w:r w:rsidRPr="002A71ED">
              <w:rPr>
                <w:lang w:eastAsia="en-US"/>
              </w:rPr>
              <w:t>Номер</w:t>
            </w:r>
          </w:p>
        </w:tc>
        <w:tc>
          <w:tcPr>
            <w:tcW w:w="2323" w:type="pct"/>
            <w:tcBorders>
              <w:right w:val="nil"/>
            </w:tcBorders>
            <w:vAlign w:val="center"/>
            <w:hideMark/>
          </w:tcPr>
          <w:p w:rsidR="002F7DD2" w:rsidRPr="002A71ED" w:rsidRDefault="002F7DD2">
            <w:pPr>
              <w:pStyle w:val="af"/>
              <w:spacing w:before="120" w:beforeAutospacing="0" w:after="0" w:afterAutospacing="0"/>
              <w:jc w:val="center"/>
              <w:rPr>
                <w:lang w:eastAsia="en-US"/>
              </w:rPr>
            </w:pPr>
            <w:r w:rsidRPr="002A71ED">
              <w:rPr>
                <w:lang w:eastAsia="en-US"/>
              </w:rPr>
              <w:t xml:space="preserve">Дата </w:t>
            </w:r>
          </w:p>
        </w:tc>
      </w:tr>
      <w:tr w:rsidR="002F7DD2" w:rsidRPr="002A71ED" w:rsidTr="002F7DD2">
        <w:trPr>
          <w:trHeight w:val="390"/>
        </w:trPr>
        <w:tc>
          <w:tcPr>
            <w:tcW w:w="2677" w:type="pct"/>
            <w:tcBorders>
              <w:left w:val="nil"/>
            </w:tcBorders>
          </w:tcPr>
          <w:p w:rsidR="002F7DD2" w:rsidRPr="002A71ED" w:rsidRDefault="002F7DD2">
            <w:pPr>
              <w:pStyle w:val="af"/>
              <w:spacing w:before="120" w:beforeAutospacing="0" w:after="0" w:afterAutospacing="0"/>
              <w:jc w:val="center"/>
              <w:rPr>
                <w:lang w:eastAsia="en-US"/>
              </w:rPr>
            </w:pPr>
          </w:p>
        </w:tc>
        <w:tc>
          <w:tcPr>
            <w:tcW w:w="2323" w:type="pct"/>
            <w:tcBorders>
              <w:right w:val="nil"/>
            </w:tcBorders>
          </w:tcPr>
          <w:p w:rsidR="002F7DD2" w:rsidRPr="002A71ED" w:rsidRDefault="002F7DD2">
            <w:pPr>
              <w:pStyle w:val="af"/>
              <w:spacing w:before="120" w:beforeAutospacing="0" w:after="0" w:afterAutospacing="0"/>
              <w:jc w:val="center"/>
              <w:rPr>
                <w:lang w:eastAsia="en-US"/>
              </w:rPr>
            </w:pPr>
          </w:p>
        </w:tc>
      </w:tr>
    </w:tbl>
    <w:p w:rsidR="002F7DD2" w:rsidRPr="002A71ED" w:rsidRDefault="002F7DD2" w:rsidP="002F7DD2">
      <w:pPr>
        <w:pStyle w:val="af"/>
        <w:spacing w:before="120" w:beforeAutospacing="0" w:after="120" w:afterAutospacing="0"/>
        <w:jc w:val="center"/>
      </w:pPr>
      <w:r w:rsidRPr="002A71ED">
        <w:t>Дані щодо податкової накладної/розрахунку коригування</w:t>
      </w: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5"/>
        <w:gridCol w:w="2430"/>
        <w:gridCol w:w="2350"/>
        <w:gridCol w:w="1521"/>
        <w:gridCol w:w="1525"/>
      </w:tblGrid>
      <w:tr w:rsidR="002F7DD2" w:rsidRPr="002A71ED" w:rsidTr="002F7DD2">
        <w:tc>
          <w:tcPr>
            <w:tcW w:w="973" w:type="pct"/>
            <w:tcBorders>
              <w:left w:val="nil"/>
            </w:tcBorders>
            <w:vAlign w:val="center"/>
            <w:hideMark/>
          </w:tcPr>
          <w:p w:rsidR="002F7DD2" w:rsidRPr="002A71ED" w:rsidRDefault="002F7DD2">
            <w:pPr>
              <w:pStyle w:val="af"/>
              <w:jc w:val="center"/>
              <w:rPr>
                <w:lang w:eastAsia="en-US"/>
              </w:rPr>
            </w:pPr>
            <w:r w:rsidRPr="002A71ED">
              <w:rPr>
                <w:lang w:eastAsia="en-US"/>
              </w:rPr>
              <w:t>Дата складення</w:t>
            </w:r>
          </w:p>
        </w:tc>
        <w:tc>
          <w:tcPr>
            <w:tcW w:w="1003" w:type="pct"/>
            <w:vAlign w:val="center"/>
            <w:hideMark/>
          </w:tcPr>
          <w:p w:rsidR="002F7DD2" w:rsidRPr="002A71ED" w:rsidRDefault="002F7DD2">
            <w:pPr>
              <w:pStyle w:val="af"/>
              <w:jc w:val="center"/>
              <w:rPr>
                <w:lang w:eastAsia="en-US"/>
              </w:rPr>
            </w:pPr>
            <w:r w:rsidRPr="002A71ED">
              <w:rPr>
                <w:lang w:eastAsia="en-US"/>
              </w:rPr>
              <w:t>Порядковий номер податкової накладної/розрахунку коригування</w:t>
            </w:r>
          </w:p>
        </w:tc>
        <w:tc>
          <w:tcPr>
            <w:tcW w:w="1013" w:type="pct"/>
            <w:vAlign w:val="center"/>
            <w:hideMark/>
          </w:tcPr>
          <w:p w:rsidR="002F7DD2" w:rsidRPr="002A71ED" w:rsidRDefault="002F7DD2">
            <w:pPr>
              <w:pStyle w:val="af"/>
              <w:jc w:val="center"/>
              <w:rPr>
                <w:lang w:eastAsia="en-US"/>
              </w:rPr>
            </w:pPr>
            <w:r w:rsidRPr="002A71ED">
              <w:rPr>
                <w:lang w:eastAsia="en-US"/>
              </w:rPr>
              <w:t>Вид документа (податкова накладна/розрахунок коригування)</w:t>
            </w:r>
          </w:p>
        </w:tc>
        <w:tc>
          <w:tcPr>
            <w:tcW w:w="1007" w:type="pct"/>
            <w:vAlign w:val="center"/>
            <w:hideMark/>
          </w:tcPr>
          <w:p w:rsidR="002F7DD2" w:rsidRPr="002A71ED" w:rsidRDefault="002F7DD2">
            <w:pPr>
              <w:pStyle w:val="af"/>
              <w:jc w:val="center"/>
              <w:rPr>
                <w:lang w:eastAsia="en-US"/>
              </w:rPr>
            </w:pPr>
            <w:r w:rsidRPr="002A71ED">
              <w:rPr>
                <w:lang w:eastAsia="en-US"/>
              </w:rPr>
              <w:t>Загальна сума з урахуванням податку на додану вартість, гривень</w:t>
            </w:r>
          </w:p>
        </w:tc>
        <w:tc>
          <w:tcPr>
            <w:tcW w:w="1004" w:type="pct"/>
            <w:tcBorders>
              <w:right w:val="nil"/>
            </w:tcBorders>
            <w:vAlign w:val="center"/>
            <w:hideMark/>
          </w:tcPr>
          <w:p w:rsidR="002F7DD2" w:rsidRPr="002A71ED" w:rsidRDefault="002F7DD2">
            <w:pPr>
              <w:pStyle w:val="af"/>
              <w:jc w:val="center"/>
              <w:rPr>
                <w:lang w:eastAsia="en-US"/>
              </w:rPr>
            </w:pPr>
            <w:r w:rsidRPr="002A71ED">
              <w:rPr>
                <w:lang w:eastAsia="en-US"/>
              </w:rPr>
              <w:t>Сума коригування податкового зобов’язання та податкового кредиту, гривень</w:t>
            </w:r>
          </w:p>
        </w:tc>
      </w:tr>
    </w:tbl>
    <w:p w:rsidR="002F7DD2" w:rsidRPr="002A71ED" w:rsidRDefault="002F7DD2" w:rsidP="002F7DD2">
      <w:pPr>
        <w:pStyle w:val="af"/>
        <w:spacing w:before="120" w:beforeAutospacing="0" w:after="120" w:afterAutospacing="0"/>
        <w:jc w:val="center"/>
      </w:pPr>
      <w:r w:rsidRPr="002A71ED">
        <w:t xml:space="preserve">Дані щодо платника податку на додану вартість </w:t>
      </w:r>
      <w:r w:rsidR="002A71ED" w:rsidRPr="002A71ED">
        <w:rPr>
          <w:lang w:val="ru-RU"/>
        </w:rPr>
        <w:t>-</w:t>
      </w:r>
      <w:r w:rsidRPr="002A71ED">
        <w:t xml:space="preserve"> продавця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5"/>
        <w:gridCol w:w="1839"/>
        <w:gridCol w:w="2800"/>
        <w:gridCol w:w="1403"/>
        <w:gridCol w:w="1514"/>
      </w:tblGrid>
      <w:tr w:rsidR="002F7DD2" w:rsidRPr="002A71ED" w:rsidTr="002F7DD2">
        <w:tc>
          <w:tcPr>
            <w:tcW w:w="1526" w:type="dxa"/>
            <w:tcBorders>
              <w:left w:val="nil"/>
            </w:tcBorders>
            <w:vAlign w:val="center"/>
            <w:hideMark/>
          </w:tcPr>
          <w:p w:rsidR="002F7DD2" w:rsidRPr="002A71ED" w:rsidRDefault="002F7DD2">
            <w:pPr>
              <w:pStyle w:val="af"/>
              <w:spacing w:before="0" w:beforeAutospacing="0" w:after="0" w:afterAutospacing="0" w:line="228" w:lineRule="auto"/>
              <w:jc w:val="center"/>
              <w:rPr>
                <w:lang w:eastAsia="en-US"/>
              </w:rPr>
            </w:pPr>
            <w:r w:rsidRPr="002A71ED">
              <w:rPr>
                <w:lang w:eastAsia="en-US"/>
              </w:rPr>
              <w:t>Податковий номер або серія (за наявності) та номер паспорта*</w:t>
            </w:r>
          </w:p>
        </w:tc>
        <w:tc>
          <w:tcPr>
            <w:tcW w:w="1843" w:type="dxa"/>
            <w:vAlign w:val="center"/>
            <w:hideMark/>
          </w:tcPr>
          <w:p w:rsidR="002F7DD2" w:rsidRPr="002A71ED" w:rsidRDefault="002F7DD2">
            <w:pPr>
              <w:pStyle w:val="af"/>
              <w:spacing w:before="0" w:beforeAutospacing="0" w:after="0" w:afterAutospacing="0" w:line="228" w:lineRule="auto"/>
              <w:jc w:val="center"/>
              <w:rPr>
                <w:lang w:eastAsia="en-US"/>
              </w:rPr>
            </w:pPr>
            <w:r w:rsidRPr="002A71ED">
              <w:rPr>
                <w:lang w:eastAsia="en-US"/>
              </w:rPr>
              <w:t>Індивідуальний податковий номер платника податку на додану вартість</w:t>
            </w:r>
          </w:p>
        </w:tc>
        <w:tc>
          <w:tcPr>
            <w:tcW w:w="2976" w:type="dxa"/>
            <w:vAlign w:val="center"/>
            <w:hideMark/>
          </w:tcPr>
          <w:p w:rsidR="002F7DD2" w:rsidRPr="002A71ED" w:rsidRDefault="002F7DD2" w:rsidP="002A71ED">
            <w:pPr>
              <w:pStyle w:val="af"/>
              <w:spacing w:before="0" w:beforeAutospacing="0" w:after="0" w:afterAutospacing="0" w:line="228" w:lineRule="auto"/>
              <w:jc w:val="center"/>
              <w:rPr>
                <w:lang w:eastAsia="en-US"/>
              </w:rPr>
            </w:pPr>
            <w:r w:rsidRPr="002A71ED">
              <w:rPr>
                <w:lang w:eastAsia="en-US"/>
              </w:rPr>
              <w:t xml:space="preserve">Найменування юридичної особи та представництва нерезидента; прізвище, ім’я, по батькові (за наявності) фізичної особи </w:t>
            </w:r>
            <w:r w:rsidR="002A71ED" w:rsidRPr="002A71ED">
              <w:rPr>
                <w:lang w:eastAsia="en-US"/>
              </w:rPr>
              <w:t>-</w:t>
            </w:r>
            <w:r w:rsidRPr="002A71ED">
              <w:rPr>
                <w:lang w:eastAsia="en-US"/>
              </w:rPr>
              <w:t xml:space="preserve"> підприємця; найменування, дата укладення та номер договору про спільну діяльність та управління майном</w:t>
            </w:r>
          </w:p>
        </w:tc>
        <w:tc>
          <w:tcPr>
            <w:tcW w:w="1418" w:type="dxa"/>
            <w:vAlign w:val="center"/>
            <w:hideMark/>
          </w:tcPr>
          <w:p w:rsidR="002F7DD2" w:rsidRPr="002A71ED" w:rsidRDefault="002F7DD2">
            <w:pPr>
              <w:pStyle w:val="af"/>
              <w:spacing w:before="0" w:beforeAutospacing="0" w:after="0" w:afterAutospacing="0" w:line="228" w:lineRule="auto"/>
              <w:jc w:val="center"/>
              <w:rPr>
                <w:lang w:eastAsia="en-US"/>
              </w:rPr>
            </w:pPr>
            <w:r w:rsidRPr="002A71ED">
              <w:rPr>
                <w:lang w:eastAsia="en-US"/>
              </w:rPr>
              <w:t>Дата реєстрації особи платником податку на додану вартість</w:t>
            </w:r>
          </w:p>
        </w:tc>
        <w:tc>
          <w:tcPr>
            <w:tcW w:w="1524" w:type="dxa"/>
            <w:tcBorders>
              <w:right w:val="nil"/>
            </w:tcBorders>
            <w:vAlign w:val="center"/>
            <w:hideMark/>
          </w:tcPr>
          <w:p w:rsidR="002F7DD2" w:rsidRPr="002A71ED" w:rsidRDefault="002F7DD2">
            <w:pPr>
              <w:pStyle w:val="af"/>
              <w:spacing w:before="0" w:beforeAutospacing="0" w:after="0" w:afterAutospacing="0" w:line="228" w:lineRule="auto"/>
              <w:jc w:val="center"/>
              <w:rPr>
                <w:lang w:eastAsia="en-US"/>
              </w:rPr>
            </w:pPr>
            <w:r w:rsidRPr="002A71ED">
              <w:rPr>
                <w:lang w:eastAsia="en-US"/>
              </w:rPr>
              <w:t>Дата анулювання реєстрації особи платником податку на додану вартість</w:t>
            </w:r>
          </w:p>
        </w:tc>
      </w:tr>
    </w:tbl>
    <w:p w:rsidR="002F7DD2" w:rsidRPr="002A71ED" w:rsidRDefault="002F7DD2" w:rsidP="002F7DD2">
      <w:pPr>
        <w:pStyle w:val="af"/>
        <w:spacing w:before="120" w:beforeAutospacing="0" w:after="120" w:afterAutospacing="0" w:line="228" w:lineRule="auto"/>
        <w:jc w:val="center"/>
      </w:pPr>
      <w:r w:rsidRPr="002A71ED">
        <w:t xml:space="preserve">Дані щодо платника податку на додану вартість </w:t>
      </w:r>
      <w:r w:rsidR="002A71ED" w:rsidRPr="002A71ED">
        <w:rPr>
          <w:lang w:val="ru-RU"/>
        </w:rPr>
        <w:t>-</w:t>
      </w:r>
      <w:r w:rsidRPr="002A71ED">
        <w:t xml:space="preserve"> покупця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64"/>
        <w:gridCol w:w="1819"/>
        <w:gridCol w:w="2571"/>
        <w:gridCol w:w="1403"/>
        <w:gridCol w:w="1514"/>
      </w:tblGrid>
      <w:tr w:rsidR="002F7DD2" w:rsidRPr="002A71ED" w:rsidTr="002F7DD2">
        <w:tc>
          <w:tcPr>
            <w:tcW w:w="1821" w:type="dxa"/>
            <w:tcBorders>
              <w:left w:val="nil"/>
            </w:tcBorders>
            <w:vAlign w:val="center"/>
            <w:hideMark/>
          </w:tcPr>
          <w:p w:rsidR="002F7DD2" w:rsidRPr="002A71ED" w:rsidRDefault="002F7DD2">
            <w:pPr>
              <w:pStyle w:val="af"/>
              <w:spacing w:before="0" w:beforeAutospacing="0" w:after="0" w:afterAutospacing="0" w:line="228" w:lineRule="auto"/>
              <w:jc w:val="center"/>
              <w:rPr>
                <w:lang w:eastAsia="en-US"/>
              </w:rPr>
            </w:pPr>
            <w:r w:rsidRPr="002A71ED">
              <w:rPr>
                <w:lang w:eastAsia="en-US"/>
              </w:rPr>
              <w:lastRenderedPageBreak/>
              <w:t>Податковий номер або серія (за наявності) та номер паспорта*</w:t>
            </w:r>
          </w:p>
        </w:tc>
        <w:tc>
          <w:tcPr>
            <w:tcW w:w="1819" w:type="dxa"/>
            <w:vAlign w:val="center"/>
            <w:hideMark/>
          </w:tcPr>
          <w:p w:rsidR="002F7DD2" w:rsidRPr="002A71ED" w:rsidRDefault="002F7DD2">
            <w:pPr>
              <w:pStyle w:val="af"/>
              <w:spacing w:before="0" w:beforeAutospacing="0" w:after="0" w:afterAutospacing="0" w:line="228" w:lineRule="auto"/>
              <w:jc w:val="center"/>
              <w:rPr>
                <w:lang w:eastAsia="en-US"/>
              </w:rPr>
            </w:pPr>
            <w:r w:rsidRPr="002A71ED">
              <w:rPr>
                <w:lang w:eastAsia="en-US"/>
              </w:rPr>
              <w:t>Індивідуальний податковий номер платника податку на додану вартість</w:t>
            </w:r>
          </w:p>
        </w:tc>
        <w:tc>
          <w:tcPr>
            <w:tcW w:w="2705" w:type="dxa"/>
            <w:vAlign w:val="center"/>
            <w:hideMark/>
          </w:tcPr>
          <w:p w:rsidR="002F7DD2" w:rsidRPr="002A71ED" w:rsidRDefault="002F7DD2" w:rsidP="002A71ED">
            <w:pPr>
              <w:pStyle w:val="af"/>
              <w:spacing w:before="0" w:beforeAutospacing="0" w:after="0" w:afterAutospacing="0" w:line="228" w:lineRule="auto"/>
              <w:jc w:val="center"/>
              <w:rPr>
                <w:lang w:eastAsia="en-US"/>
              </w:rPr>
            </w:pPr>
            <w:r w:rsidRPr="002A71ED">
              <w:rPr>
                <w:lang w:eastAsia="en-US"/>
              </w:rPr>
              <w:t xml:space="preserve">Найменування юридичної особи та представництва нерезидента; прізвище, ім’я, по батькові (за наявності) фізичної особи </w:t>
            </w:r>
            <w:r w:rsidR="002A71ED" w:rsidRPr="002A71ED">
              <w:rPr>
                <w:lang w:eastAsia="en-US"/>
              </w:rPr>
              <w:t>-</w:t>
            </w:r>
            <w:r w:rsidRPr="002A71ED">
              <w:rPr>
                <w:lang w:eastAsia="en-US"/>
              </w:rPr>
              <w:t xml:space="preserve"> підприємця; найменування, дата укладення та номер договору про спільну діяльність та управління майном</w:t>
            </w:r>
          </w:p>
        </w:tc>
        <w:tc>
          <w:tcPr>
            <w:tcW w:w="1418" w:type="dxa"/>
            <w:vAlign w:val="center"/>
            <w:hideMark/>
          </w:tcPr>
          <w:p w:rsidR="002F7DD2" w:rsidRPr="002A71ED" w:rsidRDefault="002F7DD2">
            <w:pPr>
              <w:pStyle w:val="af"/>
              <w:spacing w:before="0" w:beforeAutospacing="0" w:after="0" w:afterAutospacing="0" w:line="228" w:lineRule="auto"/>
              <w:jc w:val="center"/>
              <w:rPr>
                <w:lang w:eastAsia="en-US"/>
              </w:rPr>
            </w:pPr>
            <w:r w:rsidRPr="002A71ED">
              <w:rPr>
                <w:lang w:eastAsia="en-US"/>
              </w:rPr>
              <w:t>Дата реєстрації особи платником податку на додану вартість</w:t>
            </w:r>
          </w:p>
        </w:tc>
        <w:tc>
          <w:tcPr>
            <w:tcW w:w="1524" w:type="dxa"/>
            <w:tcBorders>
              <w:right w:val="nil"/>
            </w:tcBorders>
            <w:vAlign w:val="center"/>
            <w:hideMark/>
          </w:tcPr>
          <w:p w:rsidR="002F7DD2" w:rsidRPr="002A71ED" w:rsidRDefault="002F7DD2">
            <w:pPr>
              <w:pStyle w:val="af"/>
              <w:spacing w:before="0" w:beforeAutospacing="0" w:after="0" w:afterAutospacing="0" w:line="228" w:lineRule="auto"/>
              <w:jc w:val="center"/>
              <w:rPr>
                <w:lang w:eastAsia="en-US"/>
              </w:rPr>
            </w:pPr>
            <w:r w:rsidRPr="002A71ED">
              <w:rPr>
                <w:lang w:eastAsia="en-US"/>
              </w:rPr>
              <w:t>Дата анулювання реєстрації особи платником податку на додану вартість</w:t>
            </w:r>
          </w:p>
        </w:tc>
      </w:tr>
    </w:tbl>
    <w:p w:rsidR="002F7DD2" w:rsidRPr="002A71ED" w:rsidRDefault="002F7DD2" w:rsidP="002F7DD2">
      <w:pPr>
        <w:pStyle w:val="af"/>
        <w:spacing w:before="0" w:beforeAutospacing="0" w:after="0" w:afterAutospacing="0" w:line="228" w:lineRule="auto"/>
        <w:jc w:val="center"/>
      </w:pPr>
    </w:p>
    <w:p w:rsidR="002F7DD2" w:rsidRPr="002A71ED" w:rsidRDefault="002F7DD2" w:rsidP="00782AE3">
      <w:pPr>
        <w:pStyle w:val="af"/>
        <w:spacing w:before="120" w:beforeAutospacing="0" w:after="120" w:afterAutospacing="0" w:line="228" w:lineRule="auto"/>
        <w:ind w:firstLine="567"/>
        <w:jc w:val="both"/>
        <w:rPr>
          <w:lang w:eastAsia="en-US"/>
        </w:rPr>
      </w:pPr>
      <w:r w:rsidRPr="002A71ED">
        <w:rPr>
          <w:lang w:eastAsia="en-US"/>
        </w:rPr>
        <w:t xml:space="preserve">Відповідно </w:t>
      </w:r>
      <w:r w:rsidR="00250C30" w:rsidRPr="002A71ED">
        <w:rPr>
          <w:lang w:eastAsia="en-US"/>
        </w:rPr>
        <w:t xml:space="preserve">до пункту 56.23 </w:t>
      </w:r>
      <w:r w:rsidRPr="002A71ED">
        <w:rPr>
          <w:lang w:eastAsia="en-US"/>
        </w:rPr>
        <w:t>статті 56 Податкового кодексу України:</w:t>
      </w:r>
    </w:p>
    <w:p w:rsidR="002F7DD2" w:rsidRPr="002A71ED" w:rsidRDefault="002A71ED" w:rsidP="00782AE3">
      <w:pPr>
        <w:pStyle w:val="af"/>
        <w:spacing w:before="0" w:after="120" w:afterAutospacing="0" w:line="228" w:lineRule="auto"/>
        <w:ind w:firstLine="567"/>
        <w:jc w:val="both"/>
        <w:rPr>
          <w:lang w:eastAsia="en-US"/>
        </w:rPr>
      </w:pPr>
      <w:r w:rsidRPr="002A71ED">
        <w:rPr>
          <w:noProof/>
        </w:rPr>
        <mc:AlternateContent>
          <mc:Choice Requires="wps">
            <w:drawing>
              <wp:anchor distT="0" distB="0" distL="114300" distR="114300" simplePos="0" relativeHeight="251696640" behindDoc="0" locked="0" layoutInCell="1" allowOverlap="1">
                <wp:simplePos x="0" y="0"/>
                <wp:positionH relativeFrom="column">
                  <wp:posOffset>134620</wp:posOffset>
                </wp:positionH>
                <wp:positionV relativeFrom="paragraph">
                  <wp:posOffset>18415</wp:posOffset>
                </wp:positionV>
                <wp:extent cx="152400" cy="152400"/>
                <wp:effectExtent l="0" t="0" r="0" b="0"/>
                <wp:wrapNone/>
                <wp:docPr id="2" name="Прямоугольник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AF7660" id="Прямоугольник 69" o:spid="_x0000_s1026" style="position:absolute;margin-left:10.6pt;margin-top:1.45pt;width:12pt;height:12pt;z-index:2516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"/>
            </w:pict>
          </mc:Fallback>
        </mc:AlternateContent>
      </w:r>
      <w:r w:rsidR="002F7DD2" w:rsidRPr="002A71ED">
        <w:rPr>
          <w:lang w:eastAsia="en-US"/>
        </w:rPr>
        <w:t>задоволено скаргу та скасовано рішення комісії регіонального рівня про відмову у реєстрації податкової накладної/розрахунку коригування в Єдиному реєстрі податкових накладних</w:t>
      </w:r>
    </w:p>
    <w:p w:rsidR="002F7DD2" w:rsidRPr="002A71ED" w:rsidRDefault="002A71ED" w:rsidP="00782AE3">
      <w:pPr>
        <w:pStyle w:val="af"/>
        <w:spacing w:before="0" w:beforeAutospacing="0" w:after="120" w:afterAutospacing="0" w:line="228" w:lineRule="auto"/>
        <w:ind w:firstLine="567"/>
        <w:jc w:val="both"/>
        <w:rPr>
          <w:lang w:eastAsia="en-US"/>
        </w:rPr>
      </w:pPr>
      <w:r w:rsidRPr="002A71ED">
        <w:rPr>
          <w:noProof/>
        </w:rPr>
        <mc:AlternateContent>
          <mc:Choice Requires="wps">
            <w:drawing>
              <wp:anchor distT="0" distB="0" distL="114300" distR="114300" simplePos="0" relativeHeight="251697664" behindDoc="0" locked="0" layoutInCell="1" allowOverlap="1">
                <wp:simplePos x="0" y="0"/>
                <wp:positionH relativeFrom="column">
                  <wp:posOffset>96520</wp:posOffset>
                </wp:positionH>
                <wp:positionV relativeFrom="paragraph">
                  <wp:posOffset>31115</wp:posOffset>
                </wp:positionV>
                <wp:extent cx="152400" cy="152400"/>
                <wp:effectExtent l="0" t="0" r="0" b="0"/>
                <wp:wrapNone/>
                <wp:docPr id="1" name="Прямоугольник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73DC83" id="Прямоугольник 68" o:spid="_x0000_s1026" style="position:absolute;margin-left:7.6pt;margin-top:2.45pt;width:12pt;height:12pt;z-index:25169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"/>
            </w:pict>
          </mc:Fallback>
        </mc:AlternateContent>
      </w:r>
      <w:r w:rsidR="002F7DD2" w:rsidRPr="002A71ED">
        <w:rPr>
          <w:lang w:eastAsia="en-US"/>
        </w:rPr>
        <w:t>залишено скаргу без задоволення та рішення комісії регіонального рівня про відмову у реєстрації податкової накладної/розрахунку коригування в Єдиному реєстрі податкових накладних без змін</w:t>
      </w:r>
    </w:p>
    <w:p w:rsidR="002F7DD2" w:rsidRPr="002A71ED" w:rsidRDefault="002F7DD2" w:rsidP="002F7DD2">
      <w:pPr>
        <w:pStyle w:val="af"/>
        <w:spacing w:before="120" w:beforeAutospacing="0" w:after="0" w:afterAutospacing="0" w:line="228" w:lineRule="auto"/>
        <w:ind w:firstLine="567"/>
        <w:jc w:val="both"/>
        <w:rPr>
          <w:lang w:eastAsia="en-US"/>
        </w:rPr>
      </w:pPr>
      <w:r w:rsidRPr="002A71ED">
        <w:rPr>
          <w:lang w:eastAsia="en-US"/>
        </w:rPr>
        <w:t>Підстави: __________________________________________________________</w:t>
      </w:r>
      <w:r w:rsidR="007F6CA4" w:rsidRPr="002A71ED">
        <w:rPr>
          <w:lang w:eastAsia="en-US"/>
        </w:rPr>
        <w:t>_</w:t>
      </w:r>
      <w:r w:rsidRPr="002A71ED">
        <w:rPr>
          <w:lang w:eastAsia="en-US"/>
        </w:rPr>
        <w:t>_</w:t>
      </w:r>
    </w:p>
    <w:p w:rsidR="002F7DD2" w:rsidRPr="002A71ED" w:rsidRDefault="002F7DD2" w:rsidP="002F7DD2">
      <w:pPr>
        <w:pStyle w:val="af"/>
        <w:spacing w:line="228" w:lineRule="auto"/>
        <w:jc w:val="both"/>
        <w:rPr>
          <w:lang w:eastAsia="en-US"/>
        </w:rPr>
      </w:pPr>
      <w:r w:rsidRPr="002A71ED">
        <w:rPr>
          <w:lang w:eastAsia="en-US"/>
        </w:rPr>
        <w:t>___________________________________________________________________________</w:t>
      </w:r>
    </w:p>
    <w:p w:rsidR="002F7DD2" w:rsidRPr="002A71ED" w:rsidRDefault="002F7DD2" w:rsidP="002F7DD2">
      <w:pPr>
        <w:spacing w:line="228" w:lineRule="auto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227"/>
        <w:gridCol w:w="1988"/>
        <w:gridCol w:w="2856"/>
      </w:tblGrid>
      <w:tr w:rsidR="002F7DD2" w:rsidRPr="002A71ED" w:rsidTr="002F7DD2">
        <w:tc>
          <w:tcPr>
            <w:tcW w:w="2348" w:type="pct"/>
            <w:hideMark/>
          </w:tcPr>
          <w:p w:rsidR="002F7DD2" w:rsidRPr="002A71ED" w:rsidRDefault="002F7DD2">
            <w:pPr>
              <w:pStyle w:val="af"/>
              <w:spacing w:line="228" w:lineRule="auto"/>
              <w:rPr>
                <w:lang w:eastAsia="en-US"/>
              </w:rPr>
            </w:pPr>
            <w:r w:rsidRPr="002A71ED">
              <w:rPr>
                <w:lang w:eastAsia="en-US"/>
              </w:rPr>
              <w:t>Голова комісії з питань зупинення реєстрації податкової накладної/розрахунку коригування в Єдиному реєстрі податкових накладних</w:t>
            </w:r>
          </w:p>
        </w:tc>
        <w:tc>
          <w:tcPr>
            <w:tcW w:w="1114" w:type="pct"/>
            <w:hideMark/>
          </w:tcPr>
          <w:p w:rsidR="002F7DD2" w:rsidRPr="002A71ED" w:rsidRDefault="002F7DD2" w:rsidP="002A71ED">
            <w:pPr>
              <w:pStyle w:val="af"/>
              <w:spacing w:line="228" w:lineRule="auto"/>
              <w:jc w:val="center"/>
              <w:rPr>
                <w:lang w:eastAsia="en-US"/>
              </w:rPr>
            </w:pPr>
            <w:r w:rsidRPr="002A71ED">
              <w:rPr>
                <w:lang w:eastAsia="en-US"/>
              </w:rPr>
              <w:t> </w:t>
            </w:r>
            <w:r w:rsidRPr="002A71ED">
              <w:rPr>
                <w:lang w:eastAsia="en-US"/>
              </w:rPr>
              <w:br/>
              <w:t> </w:t>
            </w:r>
            <w:r w:rsidRPr="002A71ED">
              <w:rPr>
                <w:lang w:eastAsia="en-US"/>
              </w:rPr>
              <w:br/>
            </w:r>
            <w:r w:rsidRPr="002A71ED">
              <w:rPr>
                <w:lang w:eastAsia="en-US"/>
              </w:rPr>
              <w:br/>
            </w:r>
            <w:r w:rsidRPr="002A71ED">
              <w:rPr>
                <w:b/>
                <w:bCs/>
                <w:lang w:eastAsia="en-US"/>
              </w:rPr>
              <w:t>___________</w:t>
            </w:r>
            <w:r w:rsidRPr="002A71ED">
              <w:rPr>
                <w:lang w:eastAsia="en-US"/>
              </w:rPr>
              <w:br/>
            </w:r>
            <w:r w:rsidRPr="002A71ED">
              <w:rPr>
                <w:sz w:val="20"/>
                <w:szCs w:val="20"/>
                <w:lang w:eastAsia="en-US"/>
              </w:rPr>
              <w:t>(підпис)</w:t>
            </w:r>
          </w:p>
        </w:tc>
        <w:tc>
          <w:tcPr>
            <w:tcW w:w="1538" w:type="pct"/>
            <w:hideMark/>
          </w:tcPr>
          <w:p w:rsidR="002F7DD2" w:rsidRPr="002A71ED" w:rsidRDefault="002F7DD2" w:rsidP="002A71ED">
            <w:pPr>
              <w:pStyle w:val="af"/>
              <w:spacing w:line="228" w:lineRule="auto"/>
              <w:jc w:val="center"/>
              <w:rPr>
                <w:lang w:eastAsia="en-US"/>
              </w:rPr>
            </w:pPr>
            <w:r w:rsidRPr="002A71ED">
              <w:rPr>
                <w:b/>
                <w:bCs/>
                <w:lang w:eastAsia="en-US"/>
              </w:rPr>
              <w:t> </w:t>
            </w:r>
            <w:r w:rsidRPr="002A71ED">
              <w:rPr>
                <w:lang w:eastAsia="en-US"/>
              </w:rPr>
              <w:br/>
            </w:r>
            <w:r w:rsidRPr="002A71ED">
              <w:rPr>
                <w:b/>
                <w:bCs/>
                <w:lang w:eastAsia="en-US"/>
              </w:rPr>
              <w:br/>
            </w:r>
            <w:r w:rsidRPr="002A71ED">
              <w:rPr>
                <w:b/>
                <w:bCs/>
                <w:lang w:eastAsia="en-US"/>
              </w:rPr>
              <w:br/>
              <w:t>______________________</w:t>
            </w:r>
            <w:r w:rsidRPr="002A71ED">
              <w:rPr>
                <w:lang w:eastAsia="en-US"/>
              </w:rPr>
              <w:br/>
            </w:r>
            <w:r w:rsidRPr="002A71ED">
              <w:rPr>
                <w:sz w:val="20"/>
                <w:szCs w:val="20"/>
                <w:lang w:eastAsia="en-US"/>
              </w:rPr>
              <w:t>(власне ім’я та прізвище)</w:t>
            </w:r>
          </w:p>
        </w:tc>
      </w:tr>
    </w:tbl>
    <w:p w:rsidR="002F7DD2" w:rsidRDefault="002F7DD2" w:rsidP="002F7DD2">
      <w:pPr>
        <w:pStyle w:val="af"/>
        <w:spacing w:before="0" w:beforeAutospacing="0" w:after="0" w:afterAutospacing="0" w:line="228" w:lineRule="auto"/>
        <w:rPr>
          <w:sz w:val="10"/>
        </w:rPr>
      </w:pPr>
    </w:p>
    <w:p w:rsidR="002F7DD2" w:rsidRDefault="002F7DD2" w:rsidP="002F7DD2">
      <w:pPr>
        <w:pStyle w:val="af"/>
        <w:spacing w:line="228" w:lineRule="auto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____________</w:t>
      </w:r>
      <w:r>
        <w:rPr>
          <w:sz w:val="22"/>
          <w:szCs w:val="22"/>
          <w:lang w:eastAsia="en-US"/>
        </w:rPr>
        <w:br/>
        <w:t>* Для фізичних осіб, які через свої релігійні переконання відмовилися від прийняття реєстраційного номера облікової картки платника податків та повідомили про це відповідному контролюючому органу і мають відмітку у паспорті про право здійснювати будь-які платежі за серією (за наявності) та номером паспорта.</w:t>
      </w:r>
    </w:p>
    <w:p w:rsidR="003E3C2A" w:rsidRDefault="003E3C2A" w:rsidP="002F7DD2">
      <w:pPr>
        <w:pStyle w:val="af"/>
        <w:spacing w:line="228" w:lineRule="auto"/>
        <w:jc w:val="both"/>
        <w:rPr>
          <w:sz w:val="22"/>
          <w:szCs w:val="22"/>
          <w:lang w:eastAsia="en-US"/>
        </w:rPr>
      </w:pPr>
    </w:p>
    <w:p w:rsidR="003E3C2A" w:rsidRDefault="003E3C2A" w:rsidP="002F7DD2">
      <w:pPr>
        <w:pStyle w:val="af"/>
        <w:spacing w:line="228" w:lineRule="auto"/>
        <w:jc w:val="both"/>
        <w:rPr>
          <w:sz w:val="22"/>
          <w:szCs w:val="22"/>
          <w:lang w:eastAsia="en-US"/>
        </w:rPr>
      </w:pPr>
    </w:p>
    <w:p w:rsidR="003E3C2A" w:rsidRDefault="003E3C2A" w:rsidP="002F7DD2">
      <w:pPr>
        <w:pStyle w:val="af"/>
        <w:spacing w:line="228" w:lineRule="auto"/>
        <w:jc w:val="both"/>
        <w:rPr>
          <w:sz w:val="22"/>
          <w:szCs w:val="22"/>
          <w:lang w:eastAsia="en-US"/>
        </w:rPr>
      </w:pPr>
    </w:p>
    <w:p w:rsidR="003E3C2A" w:rsidRDefault="003E3C2A" w:rsidP="002F7DD2">
      <w:pPr>
        <w:pStyle w:val="af"/>
        <w:spacing w:line="228" w:lineRule="auto"/>
        <w:jc w:val="both"/>
        <w:rPr>
          <w:sz w:val="22"/>
          <w:szCs w:val="22"/>
          <w:lang w:eastAsia="en-US"/>
        </w:rPr>
      </w:pPr>
    </w:p>
    <w:p w:rsidR="003E3C2A" w:rsidRDefault="003E3C2A" w:rsidP="002F7DD2">
      <w:pPr>
        <w:pStyle w:val="af"/>
        <w:spacing w:line="228" w:lineRule="auto"/>
        <w:jc w:val="both"/>
        <w:rPr>
          <w:sz w:val="22"/>
          <w:szCs w:val="22"/>
          <w:lang w:eastAsia="en-US"/>
        </w:rPr>
      </w:pPr>
    </w:p>
    <w:p w:rsidR="003E3C2A" w:rsidRDefault="003E3C2A" w:rsidP="002F7DD2">
      <w:pPr>
        <w:pStyle w:val="af"/>
        <w:spacing w:line="228" w:lineRule="auto"/>
        <w:jc w:val="both"/>
        <w:rPr>
          <w:sz w:val="22"/>
          <w:szCs w:val="22"/>
          <w:lang w:eastAsia="en-US"/>
        </w:rPr>
      </w:pPr>
    </w:p>
    <w:p w:rsidR="003E3C2A" w:rsidRDefault="003E3C2A" w:rsidP="002F7DD2">
      <w:pPr>
        <w:pStyle w:val="af"/>
        <w:spacing w:line="228" w:lineRule="auto"/>
        <w:jc w:val="both"/>
        <w:rPr>
          <w:sz w:val="22"/>
          <w:szCs w:val="22"/>
          <w:lang w:eastAsia="en-US"/>
        </w:rPr>
      </w:pPr>
    </w:p>
    <w:p w:rsidR="003E3C2A" w:rsidRDefault="003E3C2A" w:rsidP="002F7DD2">
      <w:pPr>
        <w:pStyle w:val="af"/>
        <w:spacing w:line="228" w:lineRule="auto"/>
        <w:jc w:val="both"/>
        <w:rPr>
          <w:sz w:val="22"/>
          <w:szCs w:val="22"/>
          <w:lang w:eastAsia="en-US"/>
        </w:rPr>
      </w:pPr>
    </w:p>
    <w:p w:rsidR="003E3C2A" w:rsidRDefault="003E3C2A" w:rsidP="002F7DD2">
      <w:pPr>
        <w:pStyle w:val="af"/>
        <w:spacing w:line="228" w:lineRule="auto"/>
        <w:jc w:val="both"/>
        <w:rPr>
          <w:sz w:val="22"/>
          <w:szCs w:val="22"/>
          <w:lang w:eastAsia="en-US"/>
        </w:rPr>
      </w:pPr>
    </w:p>
    <w:p w:rsidR="003E3C2A" w:rsidRPr="003E3C2A" w:rsidRDefault="003E3C2A" w:rsidP="002F7DD2">
      <w:pPr>
        <w:pStyle w:val="af"/>
        <w:spacing w:line="228" w:lineRule="auto"/>
        <w:jc w:val="both"/>
        <w:rPr>
          <w:sz w:val="22"/>
          <w:szCs w:val="22"/>
          <w:lang w:eastAsia="en-US"/>
        </w:rPr>
      </w:pPr>
      <w:r w:rsidRPr="003E3C2A">
        <w:rPr>
          <w:rStyle w:val="st46"/>
          <w:color w:val="auto"/>
        </w:rPr>
        <w:t xml:space="preserve">{Порядок доповнено Додатком 5 згідно з Постановою КМ </w:t>
      </w:r>
      <w:r w:rsidRPr="003E3C2A">
        <w:rPr>
          <w:rStyle w:val="st131"/>
          <w:color w:val="auto"/>
        </w:rPr>
        <w:t>№ 574 від 02.06.2023</w:t>
      </w:r>
      <w:r w:rsidRPr="003E3C2A">
        <w:rPr>
          <w:rStyle w:val="st46"/>
          <w:color w:val="auto"/>
        </w:rPr>
        <w:t>}</w:t>
      </w:r>
    </w:p>
    <w:sectPr w:rsidR="003E3C2A" w:rsidRPr="003E3C2A">
      <w:headerReference w:type="even" r:id="rId7"/>
      <w:headerReference w:type="default" r:id="rId8"/>
      <w:pgSz w:w="11906" w:h="16838" w:code="9"/>
      <w:pgMar w:top="1134" w:right="1134" w:bottom="1134" w:left="1701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77DF" w:rsidRDefault="00BE77DF">
      <w:r>
        <w:separator/>
      </w:r>
    </w:p>
  </w:endnote>
  <w:endnote w:type="continuationSeparator" w:id="0">
    <w:p w:rsidR="00BE77DF" w:rsidRDefault="00BE77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77DF" w:rsidRDefault="00BE77DF">
      <w:r>
        <w:separator/>
      </w:r>
    </w:p>
  </w:footnote>
  <w:footnote w:type="continuationSeparator" w:id="0">
    <w:p w:rsidR="00BE77DF" w:rsidRDefault="00BE77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5BBB" w:rsidRDefault="00525BBB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fldChar w:fldCharType="end"/>
    </w:r>
  </w:p>
  <w:p w:rsidR="00525BBB" w:rsidRDefault="00525BB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5BBB" w:rsidRPr="00F469B9" w:rsidRDefault="00525BBB">
    <w:pPr>
      <w:framePr w:wrap="around" w:vAnchor="text" w:hAnchor="margin" w:xAlign="center" w:y="1"/>
      <w:rPr>
        <w:rFonts w:ascii="Times New Roman" w:hAnsi="Times New Roman"/>
        <w:sz w:val="28"/>
        <w:szCs w:val="28"/>
      </w:rPr>
    </w:pPr>
    <w:r w:rsidRPr="00F469B9">
      <w:rPr>
        <w:rFonts w:ascii="Times New Roman" w:hAnsi="Times New Roman"/>
        <w:sz w:val="28"/>
        <w:szCs w:val="28"/>
      </w:rPr>
      <w:fldChar w:fldCharType="begin"/>
    </w:r>
    <w:r w:rsidRPr="00F469B9">
      <w:rPr>
        <w:rFonts w:ascii="Times New Roman" w:hAnsi="Times New Roman"/>
        <w:sz w:val="28"/>
        <w:szCs w:val="28"/>
      </w:rPr>
      <w:instrText xml:space="preserve">PAGE  </w:instrText>
    </w:r>
    <w:r w:rsidRPr="00F469B9">
      <w:rPr>
        <w:rFonts w:ascii="Times New Roman" w:hAnsi="Times New Roman"/>
        <w:sz w:val="28"/>
        <w:szCs w:val="28"/>
      </w:rPr>
      <w:fldChar w:fldCharType="separate"/>
    </w:r>
    <w:r w:rsidR="003E3C2A">
      <w:rPr>
        <w:rFonts w:ascii="Times New Roman" w:hAnsi="Times New Roman"/>
        <w:noProof/>
        <w:sz w:val="28"/>
        <w:szCs w:val="28"/>
      </w:rPr>
      <w:t>2</w:t>
    </w:r>
    <w:r w:rsidRPr="00F469B9">
      <w:rPr>
        <w:rFonts w:ascii="Times New Roman" w:hAnsi="Times New Roman"/>
        <w:sz w:val="28"/>
        <w:szCs w:val="28"/>
      </w:rPr>
      <w:fldChar w:fldCharType="end"/>
    </w:r>
  </w:p>
  <w:p w:rsidR="00525BBB" w:rsidRDefault="00525BBB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tepHandle" w:val="262696"/>
  </w:docVars>
  <w:rsids>
    <w:rsidRoot w:val="001A5FC5"/>
    <w:rsid w:val="00020C70"/>
    <w:rsid w:val="00024D4C"/>
    <w:rsid w:val="00035752"/>
    <w:rsid w:val="00040B79"/>
    <w:rsid w:val="000441F5"/>
    <w:rsid w:val="00047F76"/>
    <w:rsid w:val="00054DB7"/>
    <w:rsid w:val="00057C57"/>
    <w:rsid w:val="00061774"/>
    <w:rsid w:val="00063B8E"/>
    <w:rsid w:val="0007737A"/>
    <w:rsid w:val="00081C3A"/>
    <w:rsid w:val="000827A6"/>
    <w:rsid w:val="000A069D"/>
    <w:rsid w:val="000A44FF"/>
    <w:rsid w:val="000A5E2C"/>
    <w:rsid w:val="000B06E6"/>
    <w:rsid w:val="000C0820"/>
    <w:rsid w:val="000C262F"/>
    <w:rsid w:val="000C56D8"/>
    <w:rsid w:val="000E1862"/>
    <w:rsid w:val="000E277D"/>
    <w:rsid w:val="000F0331"/>
    <w:rsid w:val="000F082F"/>
    <w:rsid w:val="0011008E"/>
    <w:rsid w:val="0011719D"/>
    <w:rsid w:val="00121483"/>
    <w:rsid w:val="00121637"/>
    <w:rsid w:val="0012693B"/>
    <w:rsid w:val="0013044D"/>
    <w:rsid w:val="00134330"/>
    <w:rsid w:val="00137482"/>
    <w:rsid w:val="00147D8D"/>
    <w:rsid w:val="00156BE3"/>
    <w:rsid w:val="001649EB"/>
    <w:rsid w:val="0016568E"/>
    <w:rsid w:val="001721D2"/>
    <w:rsid w:val="0017330C"/>
    <w:rsid w:val="001849DA"/>
    <w:rsid w:val="001950CE"/>
    <w:rsid w:val="001A3D6F"/>
    <w:rsid w:val="001A5FC5"/>
    <w:rsid w:val="001A763F"/>
    <w:rsid w:val="001C7339"/>
    <w:rsid w:val="001E4735"/>
    <w:rsid w:val="0021074E"/>
    <w:rsid w:val="00210F96"/>
    <w:rsid w:val="0021537B"/>
    <w:rsid w:val="00224C88"/>
    <w:rsid w:val="00224FA7"/>
    <w:rsid w:val="00236097"/>
    <w:rsid w:val="00241807"/>
    <w:rsid w:val="00242FA0"/>
    <w:rsid w:val="002454EA"/>
    <w:rsid w:val="002507B0"/>
    <w:rsid w:val="00250C30"/>
    <w:rsid w:val="002604DC"/>
    <w:rsid w:val="002A551D"/>
    <w:rsid w:val="002A5F44"/>
    <w:rsid w:val="002A639A"/>
    <w:rsid w:val="002A6904"/>
    <w:rsid w:val="002A71ED"/>
    <w:rsid w:val="002B0205"/>
    <w:rsid w:val="002B24C0"/>
    <w:rsid w:val="002B6BB4"/>
    <w:rsid w:val="002C158E"/>
    <w:rsid w:val="002C3B18"/>
    <w:rsid w:val="002C5175"/>
    <w:rsid w:val="002E2730"/>
    <w:rsid w:val="002E58C8"/>
    <w:rsid w:val="002F1A2B"/>
    <w:rsid w:val="002F6C5A"/>
    <w:rsid w:val="002F75C6"/>
    <w:rsid w:val="002F7DD2"/>
    <w:rsid w:val="003018E0"/>
    <w:rsid w:val="0030250F"/>
    <w:rsid w:val="0030369D"/>
    <w:rsid w:val="00303EA8"/>
    <w:rsid w:val="00313D89"/>
    <w:rsid w:val="00323747"/>
    <w:rsid w:val="003304BB"/>
    <w:rsid w:val="0034195A"/>
    <w:rsid w:val="00343AA9"/>
    <w:rsid w:val="00357302"/>
    <w:rsid w:val="0036108C"/>
    <w:rsid w:val="0039696C"/>
    <w:rsid w:val="003974A7"/>
    <w:rsid w:val="00397F60"/>
    <w:rsid w:val="003A6E6B"/>
    <w:rsid w:val="003B0F14"/>
    <w:rsid w:val="003B3A12"/>
    <w:rsid w:val="003B4F34"/>
    <w:rsid w:val="003B75A6"/>
    <w:rsid w:val="003E1E30"/>
    <w:rsid w:val="003E3C2A"/>
    <w:rsid w:val="003F2050"/>
    <w:rsid w:val="00407837"/>
    <w:rsid w:val="00407E28"/>
    <w:rsid w:val="00411F15"/>
    <w:rsid w:val="00421558"/>
    <w:rsid w:val="00425C81"/>
    <w:rsid w:val="004330EE"/>
    <w:rsid w:val="00435AF0"/>
    <w:rsid w:val="00437052"/>
    <w:rsid w:val="0044154A"/>
    <w:rsid w:val="0044736F"/>
    <w:rsid w:val="00457BD8"/>
    <w:rsid w:val="0046457C"/>
    <w:rsid w:val="004657BA"/>
    <w:rsid w:val="00471D40"/>
    <w:rsid w:val="00475B9B"/>
    <w:rsid w:val="00490725"/>
    <w:rsid w:val="00493E53"/>
    <w:rsid w:val="004A4282"/>
    <w:rsid w:val="004B42C1"/>
    <w:rsid w:val="004C29EB"/>
    <w:rsid w:val="004C3AEB"/>
    <w:rsid w:val="004C3BF4"/>
    <w:rsid w:val="004E10E4"/>
    <w:rsid w:val="004F1A40"/>
    <w:rsid w:val="00500E5E"/>
    <w:rsid w:val="00500FBB"/>
    <w:rsid w:val="0050432F"/>
    <w:rsid w:val="00512DE4"/>
    <w:rsid w:val="00525BBB"/>
    <w:rsid w:val="00525FD9"/>
    <w:rsid w:val="00534117"/>
    <w:rsid w:val="00534E31"/>
    <w:rsid w:val="00537A78"/>
    <w:rsid w:val="00550441"/>
    <w:rsid w:val="005521CF"/>
    <w:rsid w:val="005527F2"/>
    <w:rsid w:val="0056135D"/>
    <w:rsid w:val="005667DE"/>
    <w:rsid w:val="00567948"/>
    <w:rsid w:val="00570A29"/>
    <w:rsid w:val="00570EC3"/>
    <w:rsid w:val="00572CF5"/>
    <w:rsid w:val="00580612"/>
    <w:rsid w:val="00580F40"/>
    <w:rsid w:val="00586F93"/>
    <w:rsid w:val="00592815"/>
    <w:rsid w:val="005A5A2D"/>
    <w:rsid w:val="005B238B"/>
    <w:rsid w:val="005B57FB"/>
    <w:rsid w:val="005C0D22"/>
    <w:rsid w:val="005C15BA"/>
    <w:rsid w:val="005E1708"/>
    <w:rsid w:val="005F05B0"/>
    <w:rsid w:val="005F60B4"/>
    <w:rsid w:val="00606BD6"/>
    <w:rsid w:val="00607BA7"/>
    <w:rsid w:val="00620E77"/>
    <w:rsid w:val="0063408E"/>
    <w:rsid w:val="006410F9"/>
    <w:rsid w:val="006432BF"/>
    <w:rsid w:val="00646DD7"/>
    <w:rsid w:val="00651FC4"/>
    <w:rsid w:val="0065471D"/>
    <w:rsid w:val="0065648B"/>
    <w:rsid w:val="00656812"/>
    <w:rsid w:val="00660CF1"/>
    <w:rsid w:val="00660EC6"/>
    <w:rsid w:val="0066211B"/>
    <w:rsid w:val="006644D8"/>
    <w:rsid w:val="006649C0"/>
    <w:rsid w:val="00677033"/>
    <w:rsid w:val="00685418"/>
    <w:rsid w:val="00691853"/>
    <w:rsid w:val="00697606"/>
    <w:rsid w:val="006A108B"/>
    <w:rsid w:val="006A3950"/>
    <w:rsid w:val="006A4547"/>
    <w:rsid w:val="006A4B32"/>
    <w:rsid w:val="006A6A27"/>
    <w:rsid w:val="006A7D9E"/>
    <w:rsid w:val="006B04AA"/>
    <w:rsid w:val="006B1CD5"/>
    <w:rsid w:val="006C1FCF"/>
    <w:rsid w:val="006D0B09"/>
    <w:rsid w:val="006D399C"/>
    <w:rsid w:val="006E2C60"/>
    <w:rsid w:val="006E5B5E"/>
    <w:rsid w:val="006F32BD"/>
    <w:rsid w:val="006F510D"/>
    <w:rsid w:val="006F67A0"/>
    <w:rsid w:val="006F7F25"/>
    <w:rsid w:val="00700ADE"/>
    <w:rsid w:val="00707765"/>
    <w:rsid w:val="00711948"/>
    <w:rsid w:val="0071565C"/>
    <w:rsid w:val="00717901"/>
    <w:rsid w:val="00732FB4"/>
    <w:rsid w:val="00733B5E"/>
    <w:rsid w:val="007463E0"/>
    <w:rsid w:val="007474A4"/>
    <w:rsid w:val="00750BB8"/>
    <w:rsid w:val="00751521"/>
    <w:rsid w:val="00755BA3"/>
    <w:rsid w:val="00760241"/>
    <w:rsid w:val="007622D8"/>
    <w:rsid w:val="007635B5"/>
    <w:rsid w:val="00766E12"/>
    <w:rsid w:val="0077441E"/>
    <w:rsid w:val="0077636A"/>
    <w:rsid w:val="00782AE3"/>
    <w:rsid w:val="00785D59"/>
    <w:rsid w:val="007869F3"/>
    <w:rsid w:val="007876BF"/>
    <w:rsid w:val="007A2ABD"/>
    <w:rsid w:val="007A6CDE"/>
    <w:rsid w:val="007C05FA"/>
    <w:rsid w:val="007C49E8"/>
    <w:rsid w:val="007D08A5"/>
    <w:rsid w:val="007D31FD"/>
    <w:rsid w:val="007D7BAD"/>
    <w:rsid w:val="007E79AB"/>
    <w:rsid w:val="007F0579"/>
    <w:rsid w:val="007F5067"/>
    <w:rsid w:val="007F5571"/>
    <w:rsid w:val="007F6CA4"/>
    <w:rsid w:val="008076BC"/>
    <w:rsid w:val="00813211"/>
    <w:rsid w:val="00814BCB"/>
    <w:rsid w:val="00825823"/>
    <w:rsid w:val="00844BD9"/>
    <w:rsid w:val="008453FF"/>
    <w:rsid w:val="008502C9"/>
    <w:rsid w:val="00856566"/>
    <w:rsid w:val="00861A88"/>
    <w:rsid w:val="00864098"/>
    <w:rsid w:val="00887038"/>
    <w:rsid w:val="008876E1"/>
    <w:rsid w:val="00893E89"/>
    <w:rsid w:val="008B0825"/>
    <w:rsid w:val="008C0A88"/>
    <w:rsid w:val="008D1D71"/>
    <w:rsid w:val="008D3211"/>
    <w:rsid w:val="008D67EB"/>
    <w:rsid w:val="008E0337"/>
    <w:rsid w:val="008E2A19"/>
    <w:rsid w:val="008E671C"/>
    <w:rsid w:val="008E7D03"/>
    <w:rsid w:val="00904215"/>
    <w:rsid w:val="009108A4"/>
    <w:rsid w:val="009117F5"/>
    <w:rsid w:val="0091539E"/>
    <w:rsid w:val="009175E2"/>
    <w:rsid w:val="009235F1"/>
    <w:rsid w:val="00923B1F"/>
    <w:rsid w:val="00924C7B"/>
    <w:rsid w:val="009251FD"/>
    <w:rsid w:val="00925900"/>
    <w:rsid w:val="0092625A"/>
    <w:rsid w:val="00926703"/>
    <w:rsid w:val="009323FF"/>
    <w:rsid w:val="00935B3B"/>
    <w:rsid w:val="009416D9"/>
    <w:rsid w:val="009502AB"/>
    <w:rsid w:val="00966E1C"/>
    <w:rsid w:val="009674A2"/>
    <w:rsid w:val="0098648D"/>
    <w:rsid w:val="009A1801"/>
    <w:rsid w:val="009A54A2"/>
    <w:rsid w:val="009B5197"/>
    <w:rsid w:val="009C1A77"/>
    <w:rsid w:val="009C35DE"/>
    <w:rsid w:val="009C4485"/>
    <w:rsid w:val="009D0FD4"/>
    <w:rsid w:val="009D3ADB"/>
    <w:rsid w:val="009D4C3D"/>
    <w:rsid w:val="009E25F9"/>
    <w:rsid w:val="009E5544"/>
    <w:rsid w:val="009E5781"/>
    <w:rsid w:val="009E7B6A"/>
    <w:rsid w:val="009F13A8"/>
    <w:rsid w:val="009F535C"/>
    <w:rsid w:val="00A021A0"/>
    <w:rsid w:val="00A036C0"/>
    <w:rsid w:val="00A07E92"/>
    <w:rsid w:val="00A12D07"/>
    <w:rsid w:val="00A176EC"/>
    <w:rsid w:val="00A201F1"/>
    <w:rsid w:val="00A22E3F"/>
    <w:rsid w:val="00A3145F"/>
    <w:rsid w:val="00A321F5"/>
    <w:rsid w:val="00A32C46"/>
    <w:rsid w:val="00A425FF"/>
    <w:rsid w:val="00A47AD8"/>
    <w:rsid w:val="00A723B0"/>
    <w:rsid w:val="00A75227"/>
    <w:rsid w:val="00A76476"/>
    <w:rsid w:val="00A82A0E"/>
    <w:rsid w:val="00A85F8E"/>
    <w:rsid w:val="00A9125C"/>
    <w:rsid w:val="00AA367B"/>
    <w:rsid w:val="00AB6193"/>
    <w:rsid w:val="00AD09E1"/>
    <w:rsid w:val="00AD6026"/>
    <w:rsid w:val="00AF4CBB"/>
    <w:rsid w:val="00B0304D"/>
    <w:rsid w:val="00B039AF"/>
    <w:rsid w:val="00B0769A"/>
    <w:rsid w:val="00B12057"/>
    <w:rsid w:val="00B14E2B"/>
    <w:rsid w:val="00B25A7B"/>
    <w:rsid w:val="00B3002B"/>
    <w:rsid w:val="00B34429"/>
    <w:rsid w:val="00B42812"/>
    <w:rsid w:val="00B43956"/>
    <w:rsid w:val="00B5005E"/>
    <w:rsid w:val="00B50E49"/>
    <w:rsid w:val="00B50E83"/>
    <w:rsid w:val="00B54E19"/>
    <w:rsid w:val="00B55429"/>
    <w:rsid w:val="00B573A8"/>
    <w:rsid w:val="00B67314"/>
    <w:rsid w:val="00B73128"/>
    <w:rsid w:val="00B75FE9"/>
    <w:rsid w:val="00B80839"/>
    <w:rsid w:val="00B81350"/>
    <w:rsid w:val="00B826CC"/>
    <w:rsid w:val="00B831BA"/>
    <w:rsid w:val="00B8431B"/>
    <w:rsid w:val="00B8519E"/>
    <w:rsid w:val="00B87668"/>
    <w:rsid w:val="00B94E05"/>
    <w:rsid w:val="00BA11E7"/>
    <w:rsid w:val="00BA6BF2"/>
    <w:rsid w:val="00BA6C9F"/>
    <w:rsid w:val="00BB44E7"/>
    <w:rsid w:val="00BC0389"/>
    <w:rsid w:val="00BC6AFD"/>
    <w:rsid w:val="00BD06EE"/>
    <w:rsid w:val="00BD78D4"/>
    <w:rsid w:val="00BE02B3"/>
    <w:rsid w:val="00BE18EC"/>
    <w:rsid w:val="00BE3488"/>
    <w:rsid w:val="00BE77DF"/>
    <w:rsid w:val="00BF125A"/>
    <w:rsid w:val="00BF13B2"/>
    <w:rsid w:val="00BF17DC"/>
    <w:rsid w:val="00BF2232"/>
    <w:rsid w:val="00C01C10"/>
    <w:rsid w:val="00C033AD"/>
    <w:rsid w:val="00C2508C"/>
    <w:rsid w:val="00C25CD7"/>
    <w:rsid w:val="00C307A4"/>
    <w:rsid w:val="00C34C62"/>
    <w:rsid w:val="00C36457"/>
    <w:rsid w:val="00C40C63"/>
    <w:rsid w:val="00C420D3"/>
    <w:rsid w:val="00C45B1E"/>
    <w:rsid w:val="00C5231C"/>
    <w:rsid w:val="00C55546"/>
    <w:rsid w:val="00C66814"/>
    <w:rsid w:val="00C67CE5"/>
    <w:rsid w:val="00C71D62"/>
    <w:rsid w:val="00C77770"/>
    <w:rsid w:val="00C85027"/>
    <w:rsid w:val="00C96204"/>
    <w:rsid w:val="00C9720C"/>
    <w:rsid w:val="00CA3DE2"/>
    <w:rsid w:val="00CA4427"/>
    <w:rsid w:val="00CB2D64"/>
    <w:rsid w:val="00CC4580"/>
    <w:rsid w:val="00CC621A"/>
    <w:rsid w:val="00CE2592"/>
    <w:rsid w:val="00CE5F93"/>
    <w:rsid w:val="00CF1120"/>
    <w:rsid w:val="00D008A0"/>
    <w:rsid w:val="00D0393E"/>
    <w:rsid w:val="00D1222C"/>
    <w:rsid w:val="00D13166"/>
    <w:rsid w:val="00D14031"/>
    <w:rsid w:val="00D149F0"/>
    <w:rsid w:val="00D20596"/>
    <w:rsid w:val="00D32123"/>
    <w:rsid w:val="00D35F1E"/>
    <w:rsid w:val="00D444CA"/>
    <w:rsid w:val="00D44F7D"/>
    <w:rsid w:val="00D47141"/>
    <w:rsid w:val="00D4715A"/>
    <w:rsid w:val="00D5738C"/>
    <w:rsid w:val="00D622C6"/>
    <w:rsid w:val="00D62814"/>
    <w:rsid w:val="00D62E53"/>
    <w:rsid w:val="00D71472"/>
    <w:rsid w:val="00D773DD"/>
    <w:rsid w:val="00D80495"/>
    <w:rsid w:val="00D8087A"/>
    <w:rsid w:val="00D8229A"/>
    <w:rsid w:val="00D83540"/>
    <w:rsid w:val="00D85196"/>
    <w:rsid w:val="00D8598C"/>
    <w:rsid w:val="00D951C3"/>
    <w:rsid w:val="00DA28E2"/>
    <w:rsid w:val="00DA7342"/>
    <w:rsid w:val="00DB6528"/>
    <w:rsid w:val="00DC2812"/>
    <w:rsid w:val="00DC64C3"/>
    <w:rsid w:val="00DE7613"/>
    <w:rsid w:val="00E14E67"/>
    <w:rsid w:val="00E327E7"/>
    <w:rsid w:val="00E34F4E"/>
    <w:rsid w:val="00E46D98"/>
    <w:rsid w:val="00E50620"/>
    <w:rsid w:val="00E53213"/>
    <w:rsid w:val="00E64EA3"/>
    <w:rsid w:val="00E8340A"/>
    <w:rsid w:val="00E83D0D"/>
    <w:rsid w:val="00E86CC6"/>
    <w:rsid w:val="00E90CA2"/>
    <w:rsid w:val="00E96764"/>
    <w:rsid w:val="00EA2C67"/>
    <w:rsid w:val="00EA2D3A"/>
    <w:rsid w:val="00EA49EC"/>
    <w:rsid w:val="00EA5CE2"/>
    <w:rsid w:val="00EA5F89"/>
    <w:rsid w:val="00EB0D2A"/>
    <w:rsid w:val="00EB4897"/>
    <w:rsid w:val="00EB6931"/>
    <w:rsid w:val="00EC2A1B"/>
    <w:rsid w:val="00ED66D1"/>
    <w:rsid w:val="00EE71E9"/>
    <w:rsid w:val="00F06201"/>
    <w:rsid w:val="00F10DF0"/>
    <w:rsid w:val="00F14CE5"/>
    <w:rsid w:val="00F20A63"/>
    <w:rsid w:val="00F2275D"/>
    <w:rsid w:val="00F247EF"/>
    <w:rsid w:val="00F2596D"/>
    <w:rsid w:val="00F36042"/>
    <w:rsid w:val="00F37B4D"/>
    <w:rsid w:val="00F469B9"/>
    <w:rsid w:val="00F51D7B"/>
    <w:rsid w:val="00F561C1"/>
    <w:rsid w:val="00F6416C"/>
    <w:rsid w:val="00F72BC7"/>
    <w:rsid w:val="00F80A93"/>
    <w:rsid w:val="00F81589"/>
    <w:rsid w:val="00F850C6"/>
    <w:rsid w:val="00F8577C"/>
    <w:rsid w:val="00F90D12"/>
    <w:rsid w:val="00FA017D"/>
    <w:rsid w:val="00FA70E8"/>
    <w:rsid w:val="00FB02EE"/>
    <w:rsid w:val="00FB03AD"/>
    <w:rsid w:val="00FB2DAA"/>
    <w:rsid w:val="00FC4AC4"/>
    <w:rsid w:val="00FC4B4E"/>
    <w:rsid w:val="00FC4E3F"/>
    <w:rsid w:val="00FC67B9"/>
    <w:rsid w:val="00FD0DDE"/>
    <w:rsid w:val="00FF2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B5DA9B"/>
  <w14:defaultImageDpi w14:val="0"/>
  <w15:docId w15:val="{1579EA3F-1E2A-4285-8262-3F6FB181D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Antiqua" w:hAnsi="Antiqua"/>
      <w:sz w:val="26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spacing w:before="240"/>
      <w:ind w:left="567"/>
      <w:outlineLvl w:val="0"/>
    </w:pPr>
    <w:rPr>
      <w:b/>
      <w:smallCaps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before="120"/>
      <w:ind w:left="567"/>
      <w:outlineLvl w:val="1"/>
    </w:pPr>
    <w:rPr>
      <w:b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120"/>
      <w:ind w:left="567"/>
      <w:outlineLvl w:val="2"/>
    </w:pPr>
    <w:rPr>
      <w:b/>
      <w:i/>
    </w:rPr>
  </w:style>
  <w:style w:type="paragraph" w:styleId="4">
    <w:name w:val="heading 4"/>
    <w:basedOn w:val="a"/>
    <w:next w:val="a"/>
    <w:link w:val="40"/>
    <w:uiPriority w:val="9"/>
    <w:qFormat/>
    <w:pPr>
      <w:keepNext/>
      <w:spacing w:before="120"/>
      <w:ind w:left="567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2F6C5A"/>
    <w:rPr>
      <w:rFonts w:ascii="Antiqua" w:hAnsi="Antiqua"/>
      <w:b/>
      <w:smallCaps/>
      <w:sz w:val="28"/>
      <w:lang w:val="x-none" w:eastAsia="ru-RU"/>
    </w:rPr>
  </w:style>
  <w:style w:type="character" w:customStyle="1" w:styleId="20">
    <w:name w:val="Заголовок 2 Знак"/>
    <w:basedOn w:val="a0"/>
    <w:link w:val="2"/>
    <w:uiPriority w:val="9"/>
    <w:locked/>
    <w:rsid w:val="002F6C5A"/>
    <w:rPr>
      <w:rFonts w:ascii="Antiqua" w:hAnsi="Antiqua"/>
      <w:b/>
      <w:sz w:val="26"/>
      <w:lang w:val="x-none" w:eastAsia="ru-RU"/>
    </w:rPr>
  </w:style>
  <w:style w:type="character" w:customStyle="1" w:styleId="30">
    <w:name w:val="Заголовок 3 Знак"/>
    <w:basedOn w:val="a0"/>
    <w:link w:val="3"/>
    <w:uiPriority w:val="9"/>
    <w:locked/>
    <w:rsid w:val="00F469B9"/>
    <w:rPr>
      <w:rFonts w:ascii="Antiqua" w:hAnsi="Antiqua"/>
      <w:b/>
      <w:i/>
      <w:sz w:val="26"/>
      <w:lang w:val="x-none" w:eastAsia="ru-RU"/>
    </w:rPr>
  </w:style>
  <w:style w:type="character" w:customStyle="1" w:styleId="40">
    <w:name w:val="Заголовок 4 Знак"/>
    <w:basedOn w:val="a0"/>
    <w:link w:val="4"/>
    <w:uiPriority w:val="9"/>
    <w:locked/>
    <w:rsid w:val="002F6C5A"/>
    <w:rPr>
      <w:rFonts w:ascii="Antiqua" w:hAnsi="Antiqua"/>
      <w:sz w:val="26"/>
      <w:lang w:val="x-none" w:eastAsia="ru-RU"/>
    </w:rPr>
  </w:style>
  <w:style w:type="paragraph" w:styleId="a3">
    <w:name w:val="foot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Нижній колонтитул Знак"/>
    <w:basedOn w:val="a0"/>
    <w:link w:val="a3"/>
    <w:uiPriority w:val="99"/>
    <w:locked/>
    <w:rsid w:val="002F6C5A"/>
    <w:rPr>
      <w:rFonts w:ascii="Antiqua" w:hAnsi="Antiqua"/>
      <w:sz w:val="26"/>
      <w:lang w:val="x-none" w:eastAsia="ru-RU"/>
    </w:rPr>
  </w:style>
  <w:style w:type="paragraph" w:customStyle="1" w:styleId="a5">
    <w:name w:val="Нормальний текст"/>
    <w:basedOn w:val="a"/>
    <w:uiPriority w:val="99"/>
    <w:pPr>
      <w:spacing w:before="120"/>
      <w:ind w:firstLine="567"/>
    </w:pPr>
  </w:style>
  <w:style w:type="paragraph" w:customStyle="1" w:styleId="a6">
    <w:name w:val="Шапка документу"/>
    <w:basedOn w:val="a"/>
    <w:uiPriority w:val="99"/>
    <w:pPr>
      <w:keepNext/>
      <w:keepLines/>
      <w:spacing w:after="240"/>
      <w:ind w:left="4536"/>
      <w:jc w:val="center"/>
    </w:pPr>
  </w:style>
  <w:style w:type="paragraph" w:styleId="a7">
    <w:name w:val="header"/>
    <w:basedOn w:val="a"/>
    <w:link w:val="a8"/>
    <w:uiPriority w:val="99"/>
    <w:pPr>
      <w:tabs>
        <w:tab w:val="center" w:pos="4153"/>
        <w:tab w:val="right" w:pos="8306"/>
      </w:tabs>
    </w:pPr>
  </w:style>
  <w:style w:type="character" w:customStyle="1" w:styleId="a8">
    <w:name w:val="Верхній колонтитул Знак"/>
    <w:basedOn w:val="a0"/>
    <w:link w:val="a7"/>
    <w:uiPriority w:val="99"/>
    <w:locked/>
    <w:rsid w:val="002F6C5A"/>
    <w:rPr>
      <w:rFonts w:ascii="Antiqua" w:hAnsi="Antiqua"/>
      <w:sz w:val="26"/>
      <w:lang w:val="x-none" w:eastAsia="ru-RU"/>
    </w:rPr>
  </w:style>
  <w:style w:type="paragraph" w:customStyle="1" w:styleId="11">
    <w:name w:val="Підпис1"/>
    <w:basedOn w:val="a"/>
    <w:uiPriority w:val="99"/>
    <w:pPr>
      <w:keepLines/>
      <w:tabs>
        <w:tab w:val="center" w:pos="2268"/>
        <w:tab w:val="left" w:pos="6804"/>
      </w:tabs>
      <w:spacing w:before="360"/>
    </w:pPr>
    <w:rPr>
      <w:b/>
      <w:position w:val="-48"/>
    </w:rPr>
  </w:style>
  <w:style w:type="paragraph" w:customStyle="1" w:styleId="a9">
    <w:name w:val="Глава документу"/>
    <w:basedOn w:val="a"/>
    <w:next w:val="a"/>
    <w:uiPriority w:val="99"/>
    <w:pPr>
      <w:keepNext/>
      <w:keepLines/>
      <w:spacing w:before="120" w:after="120"/>
      <w:jc w:val="center"/>
    </w:pPr>
  </w:style>
  <w:style w:type="paragraph" w:customStyle="1" w:styleId="aa">
    <w:name w:val="Герб"/>
    <w:basedOn w:val="a"/>
    <w:uiPriority w:val="99"/>
    <w:pPr>
      <w:keepNext/>
      <w:keepLines/>
      <w:jc w:val="center"/>
    </w:pPr>
    <w:rPr>
      <w:sz w:val="144"/>
      <w:lang w:val="en-US"/>
    </w:rPr>
  </w:style>
  <w:style w:type="paragraph" w:customStyle="1" w:styleId="ab">
    <w:name w:val="Установа"/>
    <w:basedOn w:val="a"/>
    <w:uiPriority w:val="99"/>
    <w:pPr>
      <w:keepNext/>
      <w:keepLines/>
      <w:spacing w:before="120"/>
      <w:jc w:val="center"/>
    </w:pPr>
    <w:rPr>
      <w:b/>
      <w:sz w:val="40"/>
    </w:rPr>
  </w:style>
  <w:style w:type="paragraph" w:customStyle="1" w:styleId="ac">
    <w:name w:val="Вид документа"/>
    <w:basedOn w:val="ab"/>
    <w:next w:val="a"/>
    <w:uiPriority w:val="99"/>
    <w:pPr>
      <w:spacing w:before="360" w:after="240"/>
    </w:pPr>
    <w:rPr>
      <w:spacing w:val="20"/>
      <w:sz w:val="26"/>
    </w:rPr>
  </w:style>
  <w:style w:type="paragraph" w:customStyle="1" w:styleId="ad">
    <w:name w:val="Час та місце"/>
    <w:basedOn w:val="a"/>
    <w:uiPriority w:val="99"/>
    <w:pPr>
      <w:keepNext/>
      <w:keepLines/>
      <w:spacing w:before="120" w:after="240"/>
      <w:jc w:val="center"/>
    </w:pPr>
  </w:style>
  <w:style w:type="paragraph" w:customStyle="1" w:styleId="ae">
    <w:name w:val="Назва документа"/>
    <w:basedOn w:val="a"/>
    <w:next w:val="a5"/>
    <w:uiPriority w:val="99"/>
    <w:pPr>
      <w:keepNext/>
      <w:keepLines/>
      <w:spacing w:before="240" w:after="240"/>
      <w:jc w:val="center"/>
    </w:pPr>
    <w:rPr>
      <w:b/>
    </w:rPr>
  </w:style>
  <w:style w:type="paragraph" w:customStyle="1" w:styleId="NormalText">
    <w:name w:val="Normal Text"/>
    <w:basedOn w:val="a"/>
    <w:uiPriority w:val="99"/>
    <w:pPr>
      <w:ind w:firstLine="567"/>
      <w:jc w:val="both"/>
    </w:pPr>
  </w:style>
  <w:style w:type="paragraph" w:customStyle="1" w:styleId="ShapkaDocumentu">
    <w:name w:val="Shapka Documentu"/>
    <w:basedOn w:val="NormalText"/>
    <w:uiPriority w:val="99"/>
    <w:pPr>
      <w:keepNext/>
      <w:keepLines/>
      <w:spacing w:after="240"/>
      <w:ind w:left="3969" w:firstLine="0"/>
      <w:jc w:val="center"/>
    </w:pPr>
  </w:style>
  <w:style w:type="paragraph" w:styleId="af">
    <w:name w:val="Normal (Web)"/>
    <w:basedOn w:val="a"/>
    <w:uiPriority w:val="99"/>
    <w:unhideWhenUsed/>
    <w:rsid w:val="00BB44E7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table" w:styleId="af0">
    <w:name w:val="Table Grid"/>
    <w:basedOn w:val="a1"/>
    <w:uiPriority w:val="39"/>
    <w:rsid w:val="00303E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alloon Text"/>
    <w:basedOn w:val="a"/>
    <w:link w:val="af2"/>
    <w:uiPriority w:val="99"/>
    <w:rsid w:val="006A4B32"/>
    <w:rPr>
      <w:rFonts w:ascii="Segoe UI" w:hAnsi="Segoe UI" w:cs="Segoe UI"/>
      <w:sz w:val="18"/>
      <w:szCs w:val="18"/>
    </w:rPr>
  </w:style>
  <w:style w:type="character" w:customStyle="1" w:styleId="af2">
    <w:name w:val="Текст у виносці Знак"/>
    <w:basedOn w:val="a0"/>
    <w:link w:val="af1"/>
    <w:uiPriority w:val="99"/>
    <w:locked/>
    <w:rsid w:val="006A4B32"/>
    <w:rPr>
      <w:rFonts w:ascii="Segoe UI" w:hAnsi="Segoe UI"/>
      <w:sz w:val="18"/>
      <w:lang w:val="x-none" w:eastAsia="ru-RU"/>
    </w:rPr>
  </w:style>
  <w:style w:type="character" w:styleId="af3">
    <w:name w:val="annotation reference"/>
    <w:basedOn w:val="a0"/>
    <w:uiPriority w:val="99"/>
    <w:rsid w:val="00C36457"/>
    <w:rPr>
      <w:sz w:val="16"/>
    </w:rPr>
  </w:style>
  <w:style w:type="paragraph" w:styleId="af4">
    <w:name w:val="annotation text"/>
    <w:basedOn w:val="a"/>
    <w:link w:val="af5"/>
    <w:uiPriority w:val="99"/>
    <w:rsid w:val="00C36457"/>
    <w:rPr>
      <w:sz w:val="20"/>
    </w:rPr>
  </w:style>
  <w:style w:type="character" w:customStyle="1" w:styleId="af5">
    <w:name w:val="Текст примітки Знак"/>
    <w:basedOn w:val="a0"/>
    <w:link w:val="af4"/>
    <w:uiPriority w:val="99"/>
    <w:locked/>
    <w:rsid w:val="00C36457"/>
    <w:rPr>
      <w:rFonts w:ascii="Antiqua" w:hAnsi="Antiqua"/>
      <w:lang w:val="x-none" w:eastAsia="ru-RU"/>
    </w:rPr>
  </w:style>
  <w:style w:type="paragraph" w:styleId="af6">
    <w:name w:val="annotation subject"/>
    <w:basedOn w:val="af4"/>
    <w:next w:val="af4"/>
    <w:link w:val="af7"/>
    <w:uiPriority w:val="99"/>
    <w:rsid w:val="00C36457"/>
    <w:rPr>
      <w:b/>
      <w:bCs/>
    </w:rPr>
  </w:style>
  <w:style w:type="character" w:customStyle="1" w:styleId="af7">
    <w:name w:val="Тема примітки Знак"/>
    <w:basedOn w:val="af5"/>
    <w:link w:val="af6"/>
    <w:uiPriority w:val="99"/>
    <w:locked/>
    <w:rsid w:val="00C36457"/>
    <w:rPr>
      <w:rFonts w:ascii="Antiqua" w:hAnsi="Antiqua"/>
      <w:b/>
      <w:lang w:val="x-none" w:eastAsia="ru-RU"/>
    </w:rPr>
  </w:style>
  <w:style w:type="character" w:styleId="af8">
    <w:name w:val="Strong"/>
    <w:basedOn w:val="a0"/>
    <w:uiPriority w:val="22"/>
    <w:qFormat/>
    <w:rsid w:val="00C25CD7"/>
    <w:rPr>
      <w:b/>
    </w:rPr>
  </w:style>
  <w:style w:type="character" w:customStyle="1" w:styleId="st131">
    <w:name w:val="st131"/>
    <w:uiPriority w:val="99"/>
    <w:rsid w:val="003E3C2A"/>
    <w:rPr>
      <w:i/>
      <w:iCs/>
      <w:color w:val="0000FF"/>
    </w:rPr>
  </w:style>
  <w:style w:type="character" w:customStyle="1" w:styleId="st46">
    <w:name w:val="st46"/>
    <w:uiPriority w:val="99"/>
    <w:rsid w:val="003E3C2A"/>
    <w:rPr>
      <w:i/>
      <w:i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8985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5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5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5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98541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985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985408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985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8985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8985403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8985419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8985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8985421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898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98541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985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985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8985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8985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8985423">
                                  <w:marLeft w:val="0"/>
                                  <w:marRight w:val="0"/>
                                  <w:marTop w:val="0"/>
                                  <w:marBottom w:val="7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98985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8985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B4502A-64F0-437E-ACF4-4CC1E461BF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2082</Words>
  <Characters>1187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Веретюк Ольга Іванівна</dc:creator>
  <cp:keywords/>
  <dc:description/>
  <cp:lastModifiedBy>Веретюк Ольга Іванівна</cp:lastModifiedBy>
  <cp:revision>3</cp:revision>
  <cp:lastPrinted>2002-04-19T12:13:00Z</cp:lastPrinted>
  <dcterms:created xsi:type="dcterms:W3CDTF">2023-09-05T09:13:00Z</dcterms:created>
  <dcterms:modified xsi:type="dcterms:W3CDTF">2023-09-05T09:14:00Z</dcterms:modified>
</cp:coreProperties>
</file>