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B1" w:rsidRPr="00BA01B1" w:rsidRDefault="00BA01B1" w:rsidP="00BA0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ФИНАНСОВ УКРАИНЫ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5"/>
        <w:gridCol w:w="4407"/>
        <w:gridCol w:w="5156"/>
      </w:tblGrid>
      <w:tr w:rsidR="00BA01B1" w:rsidRPr="00BA01B1" w:rsidTr="00BA01B1">
        <w:trPr>
          <w:tblCellSpacing w:w="22" w:type="dxa"/>
        </w:trPr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24.04.2017 г.</w:t>
            </w:r>
          </w:p>
        </w:tc>
        <w:tc>
          <w:tcPr>
            <w:tcW w:w="1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Киев</w:t>
            </w:r>
          </w:p>
        </w:tc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452</w:t>
            </w:r>
          </w:p>
        </w:tc>
      </w:tr>
    </w:tbl>
    <w:p w:rsidR="00BA01B1" w:rsidRPr="00BA01B1" w:rsidRDefault="00BA01B1" w:rsidP="00BA0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Министерстве юстиции Украины</w:t>
      </w: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0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 мая 2017 г. за N 627/30495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A01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утверждении Изменений в форму акцизной накладной, форму расчета корректировки акцизной накладной, форму заявки на пополнение (корректировку) остатка топлива, Порядок заполнения акцизной накладной, расчета корректировки акцизной накладной, заявки на пополнение (корректировку) остатка топлива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статьями 231, 232 раздела VI </w:t>
      </w:r>
      <w:bookmarkStart w:id="0" w:name="_GoBack"/>
      <w:bookmarkEnd w:id="0"/>
      <w:r w:rsidRPr="00BA01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Налогового кодекса</w:t>
      </w: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Украины, пунктами 106, 107 раздела I Закона Украины от 21 декабря 2016 года N 1797-VIII "О внесении изменений в </w:t>
      </w:r>
      <w:r w:rsidRPr="00BA01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Налоговый кодекс</w:t>
      </w: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Украины относительно улучшения инвестиционного климата в Украине", подпунктом 5 пункта 4 Положения о Министерстве финансов Украины, утвержденного постановлением Кабинета Министров Украины от 20 августа 2014 года N 375,</w:t>
      </w:r>
      <w:proofErr w:type="gramEnd"/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Изменения в форму акцизной накладной, форму расчета корректировки акцизной накладной, Порядок заполнения акцизной накладной, расчета корректировки акцизной накладной, заявки на пополнение (корректировку) остатка топлива, утвержденные </w:t>
      </w:r>
      <w:r w:rsidRPr="00BA01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приказом Министерства финансов Украины от 25 февраля 2016 года N 218</w:t>
      </w: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зарегистрированным в Министерстве юстиции Украины 17 марта 2016 года за N 405/28535, которые прилагаются.</w:t>
      </w:r>
      <w:proofErr w:type="gramEnd"/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изменения в форму заявки на пополнение (корректировку) остатка топлива, утвержденную </w:t>
      </w:r>
      <w:r w:rsidRPr="00BA01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приказом Министерства финансов Украины от 25 февраля 2016 года N 218</w:t>
      </w: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зарегистрированным в Министерстве юстиции Украины 17 марта 2016 года за N 405/28535, изложив ее в новой редакции, которая прилагается.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Департаменту налоговой политики Министерства финансов Украины обеспечить: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предоставление этого приказа на государственную регистрацию в Министерство юстиции Украины;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обнародование этого приказа.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Этот приказ вступает в силу со дня его официального опубликования.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этого приказа оставляю за собой и возлагаю на и. о. Председателя Государственной фискальной службы Украины </w:t>
      </w: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Продана</w:t>
      </w:r>
      <w:proofErr w:type="gramEnd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В.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9"/>
        <w:gridCol w:w="7359"/>
      </w:tblGrid>
      <w:tr w:rsidR="00BA01B1" w:rsidRPr="00BA01B1" w:rsidTr="00BA01B1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о. Министра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Маркарова</w:t>
            </w:r>
            <w:proofErr w:type="spellEnd"/>
          </w:p>
        </w:tc>
      </w:tr>
      <w:tr w:rsidR="00BA01B1" w:rsidRPr="00BA01B1" w:rsidTr="00BA01B1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1B1" w:rsidRPr="00BA01B1" w:rsidTr="00BA01B1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о. Председателя Государственной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фискальной службы Украины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В. Продан</w:t>
            </w:r>
          </w:p>
        </w:tc>
      </w:tr>
      <w:tr w:rsidR="00BA01B1" w:rsidRPr="00BA01B1" w:rsidTr="00BA01B1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Государственного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агентства резерва Украины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А.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Мосийчук</w:t>
            </w:r>
            <w:proofErr w:type="spellEnd"/>
          </w:p>
        </w:tc>
      </w:tr>
      <w:tr w:rsidR="00BA01B1" w:rsidRPr="00BA01B1" w:rsidTr="00BA01B1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Министр энергетики и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угольной промышленности Украины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Насалик</w:t>
            </w:r>
            <w:proofErr w:type="spellEnd"/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3"/>
      </w:tblGrid>
      <w:tr w:rsidR="00BA01B1" w:rsidRPr="00BA01B1" w:rsidTr="00BA01B1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Министерства финансов Украины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 апреля 2017 года N 452</w:t>
            </w:r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Зарегистрировано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Министерстве юстиции Украины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 мая 2017 г. за N 627/30495</w:t>
            </w:r>
          </w:p>
        </w:tc>
      </w:tr>
    </w:tbl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A01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Изменения</w:t>
      </w:r>
      <w:r w:rsidRPr="00BA01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в форму акцизной накладной, форму расчета корректировки акцизной накладной, Порядок заполнения акцизной накладной, расчета корректировки акцизной накладной, заявки на пополнение (корректировку) остатка топлива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Дополнить примечание 1 формы акцизной накладной цифрой и словами "6 - производство топлива в потребительской таре емкостью до двух литров (включительно).".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Дополнить примечание 1 формы расчета корректировки акцизной накладной цифрой и словами "6 - производство топлива в потребительской таре емкостью до двух литров (включительно).".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Порядке заполнения акцизной накладной, расчета корректировки акцизной накладной, заявки на пополнение (корректировку) остатка топлива: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пункте 8 раздела I: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пункт после абзаца третьего новым абзацем четвертым следующего содержания: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"Для уполномоченных юридических лиц, ведущих учет деятельности по договорам о совместной деятельности без образования юридического лица и несущих ответственность за удержание и внесение налогов в бюджет при выполнении договоров: название договора, наименование уполномоченного лица и налоговый номер, присвоенный такому лицу при постановке на учет договора согласно пункту 63.6 статьи 63 и пункту 64.6 статьи 64 главы 5 раздела II Кодекса.".</w:t>
      </w:r>
      <w:proofErr w:type="gramEnd"/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абзацы четвертый - восьмой считать соответственно абзацами пятым - девятым;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 шестой после слов "в Реестре плательщиков акцизного налога" словами и цифрами ", кроме отгрузки топлива на условиях, установленных статьей 229 раздела VI Кодекса";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седьмой исключить.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абзацы восьмой, девятый считать соответственно абзацами седьмым, восьмым;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дополнить пункт абзацем следующего содержания: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"Отгрузка производителем топлива в потребительской таре емкостью до двух литров (включительно)</w:t>
      </w: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разделе II: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пункт 4 после абзаца восьмого новыми абзацами девятым, десятым следующего содержания: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"6 - производство топлива в потребительской таре емкостью до двух литров (включительно).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Акцизные накладные, предусматривающие отгрузку топлива на условиях, установленных статьей 229 раздела VI Кодекса, могут быть выписаны в пределах лимита квот, установленных Кабинетом Министров Украины для получателей такого топлива</w:t>
      </w: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абзац девятый считать абзацем одиннадцатым;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6: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втором: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цифру "5" заменить цифрой "4";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 после слова "Порядка" словами и цифрой "(кроме акцизных накладных с типом причины "2")";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пункт абзацем следующего содержания: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"В акцизной накладной с типом причины "2" лицо - получатель топлива отмечается в соответствии с перечнем предприятий, которым предоставлены квоты на подакцизную продукцию, ввозимую или отгружаемую в соответствии со статьей 229 раздела VI Кодекса</w:t>
      </w: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разделе III: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пункт 8 после абзаца восьмого новым абзацем девятым следующего содержания: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"6 - производство топлива в потребительской таре емкостью до двух литров (включительно)</w:t>
      </w: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этим абзац девятый считать абзацем десятым;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12: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слов "этого раздела" дополнить словами и цифрой "(кроме расчетов корректировки с типом причины "2")";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пункт абзацем следующего содержания: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"В расчете корректировки акцизной накладной с типом причины "2" лицо - получатель топлива отмечается в соответствии с перечнем предприятий, которым предоставлены квоты на подакцизную продукцию, ввозимую или отгружаемую в соответствии со статьей 229 раздела VI Кодекса</w:t>
      </w: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разделе IV: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пункт 5 после абзаца четвертого новыми абзацами пятым, шестым следующего содержания: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"При составлении заявки на пополнение (корректировку) остатка топлива, отгружаемого на условиях, установленных статьей 229 раздела VI Кодекса, в верхней левой части соответствующего вида заявки (основная или корректирующая) вместо отметки "Х" проставляется тип причины "1".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заявки на пополнение (корректировку) остатка топлива в пределах инвентаризационных остатков топлива состоянию на 01 марта 2016 года лицом, которое в соответствии с возложенными на него задачами организует выполнение утвержденных Кабинетом Министров Украины задач относительно формирования, обслуживания, размещения, отпуска, использования, пополнения и освежения (пополнения) запасов государственного материального резерва, соблюдение нормативных условий их количественного и качественного состояния и несет ответственность</w:t>
      </w:r>
      <w:proofErr w:type="gramEnd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их выполнение, проставляется тип причины "2".".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абзац пятый считать абзацем седьмым;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 второй пункта 6 после слов "отметка "Х" цифрами и словом ", "1" или "2";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пункт 7 после слов "проставлена отметка "Х" цифрами и словом ", "1" или "2";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10: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подпункт 7: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подпункт после слов "с соответствующим знаком</w:t>
      </w:r>
      <w:proofErr w:type="gramStart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("+", "-")" </w:t>
      </w:r>
      <w:proofErr w:type="gramEnd"/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и цифрами "(кроме заявок на пополнение объема остатка топлива с типом причины "1" или "2")";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подпункт абзацем следующего содержания: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"При составлении заявки на пополнение (корректировку) остатка топлива с типом причины "1" или "2" гр. 8 = 0;";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подпункт 8 новым абзацем следующего содержания:</w:t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"При составлении заявки на пополнение (корректировку) остатка топлива с типом причины "1" или "2" в строку "Общая сумма акцизного налога" переносится цифра "0".".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9"/>
        <w:gridCol w:w="7359"/>
      </w:tblGrid>
      <w:tr w:rsidR="00BA01B1" w:rsidRPr="00BA01B1" w:rsidTr="00BA01B1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о. директора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Департамента налоговой политики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П. Овчаренко</w:t>
            </w:r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3"/>
      </w:tblGrid>
      <w:tr w:rsidR="00BA01B1" w:rsidRPr="00BA01B1" w:rsidTr="00BA01B1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  <w:t xml:space="preserve">Наказ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фінансів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  <w:t>25 лютого 2016 року N 218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  <w:t xml:space="preserve">(у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редакції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наказу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фінансів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квітня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 року N 452</w:t>
            </w:r>
            <w:proofErr w:type="gramEnd"/>
          </w:p>
        </w:tc>
      </w:tr>
    </w:tbl>
    <w:p w:rsidR="00BA01B1" w:rsidRPr="00BA01B1" w:rsidRDefault="00BA01B1" w:rsidP="00BA0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BA01B1" w:rsidRPr="00BA01B1" w:rsidRDefault="00BA01B1" w:rsidP="00BA0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ПОПОВНЕННЯ (КОРИГУВАННЯ) ЗАЛИШКУ ПАЛЬНОГО</w:t>
      </w:r>
    </w:p>
    <w:tbl>
      <w:tblPr>
        <w:tblW w:w="4680" w:type="dxa"/>
        <w:jc w:val="center"/>
        <w:tblCellSpacing w:w="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6"/>
        <w:gridCol w:w="614"/>
      </w:tblGrid>
      <w:tr w:rsidR="00BA01B1" w:rsidRPr="00BA01B1" w:rsidTr="00BA01B1">
        <w:trPr>
          <w:trHeight w:val="270"/>
          <w:tblCellSpacing w:w="22" w:type="dxa"/>
          <w:jc w:val="center"/>
        </w:trPr>
        <w:tc>
          <w:tcPr>
            <w:tcW w:w="411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</w:t>
            </w:r>
            <w:proofErr w:type="spellEnd"/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1B1" w:rsidRPr="00BA01B1" w:rsidTr="00BA01B1">
        <w:trPr>
          <w:trHeight w:val="270"/>
          <w:tblCellSpacing w:w="22" w:type="dxa"/>
          <w:jc w:val="center"/>
        </w:trPr>
        <w:tc>
          <w:tcPr>
            <w:tcW w:w="411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Коригуюча</w:t>
            </w:r>
            <w:proofErr w:type="spellEnd"/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1B1" w:rsidRPr="00BA01B1" w:rsidTr="00BA01B1">
        <w:trPr>
          <w:trHeight w:val="270"/>
          <w:tblCellSpacing w:w="22" w:type="dxa"/>
          <w:jc w:val="center"/>
        </w:trPr>
        <w:tc>
          <w:tcPr>
            <w:tcW w:w="411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причин</w:t>
            </w:r>
            <w:proofErr w:type="gram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1B1" w:rsidRPr="00BA01B1" w:rsidRDefault="00BA01B1" w:rsidP="00BA01B1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95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2"/>
        <w:gridCol w:w="81"/>
        <w:gridCol w:w="220"/>
        <w:gridCol w:w="80"/>
        <w:gridCol w:w="216"/>
        <w:gridCol w:w="79"/>
        <w:gridCol w:w="212"/>
        <w:gridCol w:w="79"/>
        <w:gridCol w:w="209"/>
        <w:gridCol w:w="79"/>
        <w:gridCol w:w="206"/>
        <w:gridCol w:w="78"/>
        <w:gridCol w:w="204"/>
        <w:gridCol w:w="77"/>
        <w:gridCol w:w="202"/>
        <w:gridCol w:w="77"/>
        <w:gridCol w:w="200"/>
        <w:gridCol w:w="67"/>
        <w:gridCol w:w="3663"/>
        <w:gridCol w:w="230"/>
        <w:gridCol w:w="230"/>
        <w:gridCol w:w="230"/>
        <w:gridCol w:w="230"/>
        <w:gridCol w:w="230"/>
        <w:gridCol w:w="67"/>
        <w:gridCol w:w="185"/>
        <w:gridCol w:w="258"/>
        <w:gridCol w:w="70"/>
        <w:gridCol w:w="188"/>
        <w:gridCol w:w="71"/>
        <w:gridCol w:w="188"/>
        <w:gridCol w:w="71"/>
        <w:gridCol w:w="184"/>
        <w:gridCol w:w="70"/>
        <w:gridCol w:w="70"/>
        <w:gridCol w:w="255"/>
        <w:gridCol w:w="255"/>
        <w:gridCol w:w="254"/>
        <w:gridCol w:w="254"/>
        <w:gridCol w:w="254"/>
        <w:gridCol w:w="275"/>
      </w:tblGrid>
      <w:tr w:rsidR="00BA01B1" w:rsidRPr="00BA01B1" w:rsidTr="00BA01B1">
        <w:trPr>
          <w:trHeight w:val="228"/>
          <w:tblCellSpacing w:w="22" w:type="dxa"/>
          <w:jc w:val="center"/>
        </w:trPr>
        <w:tc>
          <w:tcPr>
            <w:tcW w:w="714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28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складання</w:t>
            </w:r>
            <w:proofErr w:type="spellEnd"/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77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28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Порядковий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39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01B1" w:rsidRPr="00BA01B1" w:rsidTr="00BA01B1">
        <w:trPr>
          <w:trHeight w:val="274"/>
          <w:tblCellSpacing w:w="22" w:type="dxa"/>
          <w:jc w:val="center"/>
        </w:trPr>
        <w:tc>
          <w:tcPr>
            <w:tcW w:w="714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1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/мм/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рррр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77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1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порядковий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номер)</w:t>
            </w:r>
          </w:p>
        </w:tc>
      </w:tr>
      <w:tr w:rsidR="00BA01B1" w:rsidRPr="00BA01B1" w:rsidTr="00BA01B1">
        <w:trPr>
          <w:trHeight w:val="274"/>
          <w:tblCellSpacing w:w="22" w:type="dxa"/>
          <w:jc w:val="center"/>
        </w:trPr>
        <w:tc>
          <w:tcPr>
            <w:tcW w:w="714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1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7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1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01B1" w:rsidRPr="00BA01B1" w:rsidTr="00BA01B1">
        <w:trPr>
          <w:trHeight w:val="274"/>
          <w:tblCellSpacing w:w="22" w:type="dxa"/>
          <w:jc w:val="center"/>
        </w:trPr>
        <w:tc>
          <w:tcPr>
            <w:tcW w:w="391" w:type="dxa"/>
            <w:gridSpan w:val="4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коригування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заявки на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поповнення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коригування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залишку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пального</w:t>
            </w:r>
            <w:proofErr w:type="gram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BA01B1" w:rsidRPr="00BA01B1" w:rsidTr="00BA01B1">
        <w:trPr>
          <w:trHeight w:val="257"/>
          <w:tblCellSpacing w:w="22" w:type="dxa"/>
          <w:jc w:val="center"/>
        </w:trPr>
        <w:tc>
          <w:tcPr>
            <w:tcW w:w="714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</w:t>
            </w:r>
            <w:proofErr w:type="spellEnd"/>
          </w:p>
        </w:tc>
        <w:tc>
          <w:tcPr>
            <w:tcW w:w="39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номером</w:t>
            </w:r>
          </w:p>
        </w:tc>
        <w:tc>
          <w:tcPr>
            <w:tcW w:w="35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gridSpan w:val="8"/>
            <w:vAlign w:val="center"/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01B1" w:rsidRPr="00BA01B1" w:rsidTr="00BA01B1">
        <w:trPr>
          <w:trHeight w:val="274"/>
          <w:tblCellSpacing w:w="22" w:type="dxa"/>
          <w:jc w:val="center"/>
        </w:trPr>
        <w:tc>
          <w:tcPr>
            <w:tcW w:w="391" w:type="dxa"/>
            <w:gridSpan w:val="18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/мм/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рррр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" w:type="dxa"/>
            <w:gridSpan w:val="1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порядковий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номер)</w:t>
            </w:r>
          </w:p>
        </w:tc>
        <w:tc>
          <w:tcPr>
            <w:tcW w:w="2370" w:type="dxa"/>
            <w:gridSpan w:val="7"/>
            <w:vAlign w:val="center"/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01B1" w:rsidRPr="00BA01B1" w:rsidTr="00BA01B1">
        <w:trPr>
          <w:tblCellSpacing w:w="22" w:type="dxa"/>
          <w:jc w:val="center"/>
        </w:trPr>
        <w:tc>
          <w:tcPr>
            <w:tcW w:w="376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3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A01B1" w:rsidRPr="00BA01B1" w:rsidRDefault="00BA01B1" w:rsidP="00BA01B1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11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421"/>
        <w:gridCol w:w="421"/>
        <w:gridCol w:w="421"/>
        <w:gridCol w:w="420"/>
        <w:gridCol w:w="420"/>
        <w:gridCol w:w="420"/>
        <w:gridCol w:w="420"/>
        <w:gridCol w:w="420"/>
        <w:gridCol w:w="419"/>
        <w:gridCol w:w="462"/>
        <w:gridCol w:w="117"/>
        <w:gridCol w:w="8358"/>
        <w:gridCol w:w="140"/>
      </w:tblGrid>
      <w:tr w:rsidR="00BA01B1" w:rsidRPr="00BA01B1" w:rsidTr="00BA01B1">
        <w:trPr>
          <w:trHeight w:val="285"/>
          <w:tblCellSpacing w:w="22" w:type="dxa"/>
          <w:jc w:val="center"/>
        </w:trPr>
        <w:tc>
          <w:tcPr>
            <w:tcW w:w="323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Особа (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45" w:type="dxa"/>
            <w:gridSpan w:val="1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1B1" w:rsidRPr="00BA01B1" w:rsidTr="00BA01B1">
        <w:trPr>
          <w:trHeight w:val="285"/>
          <w:tblCellSpacing w:w="22" w:type="dxa"/>
          <w:jc w:val="center"/>
        </w:trPr>
        <w:tc>
          <w:tcPr>
            <w:tcW w:w="16022" w:type="dxa"/>
            <w:gridSpan w:val="14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</w:t>
            </w:r>
            <w:proofErr w:type="spellStart"/>
            <w:proofErr w:type="gram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ізвище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ім'я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батькові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для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фізичної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особи -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підприємця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BA01B1" w:rsidRPr="00BA01B1" w:rsidTr="00BA01B1">
        <w:trPr>
          <w:trHeight w:val="270"/>
          <w:tblCellSpacing w:w="22" w:type="dxa"/>
          <w:jc w:val="center"/>
        </w:trPr>
        <w:tc>
          <w:tcPr>
            <w:tcW w:w="323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01B1" w:rsidRPr="00BA01B1" w:rsidTr="00BA01B1">
        <w:trPr>
          <w:trHeight w:val="375"/>
          <w:tblCellSpacing w:w="22" w:type="dxa"/>
          <w:jc w:val="center"/>
        </w:trPr>
        <w:tc>
          <w:tcPr>
            <w:tcW w:w="3233" w:type="dxa"/>
            <w:tcBorders>
              <w:top w:val="nil"/>
              <w:left w:val="outset" w:sz="8" w:space="0" w:color="auto"/>
              <w:bottom w:val="outset" w:sz="8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юридична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особа -  код за ЄДРПОУ;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фізична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особа -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proofErr w:type="gram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</w:t>
            </w:r>
            <w:proofErr w:type="gram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ікової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картки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платника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податків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серія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номер паспорта)</w:t>
            </w: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8758" w:type="dxa"/>
            <w:gridSpan w:val="2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1B1" w:rsidRPr="00BA01B1" w:rsidTr="00BA01B1">
        <w:trPr>
          <w:tblCellSpacing w:w="22" w:type="dxa"/>
          <w:jc w:val="center"/>
        </w:trPr>
        <w:tc>
          <w:tcPr>
            <w:tcW w:w="330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60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A01B1" w:rsidRPr="00BA01B1" w:rsidRDefault="00BA01B1" w:rsidP="00BA01B1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02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1792"/>
        <w:gridCol w:w="1429"/>
        <w:gridCol w:w="772"/>
        <w:gridCol w:w="1399"/>
        <w:gridCol w:w="4951"/>
        <w:gridCol w:w="2284"/>
        <w:gridCol w:w="2494"/>
      </w:tblGrid>
      <w:tr w:rsidR="00BA01B1" w:rsidRPr="00BA01B1" w:rsidTr="00BA01B1">
        <w:trPr>
          <w:trHeight w:val="145"/>
          <w:tblCellSpacing w:w="22" w:type="dxa"/>
          <w:jc w:val="center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1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1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1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1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1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1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Загальна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сума акцизного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A01B1" w:rsidRPr="00BA01B1" w:rsidRDefault="00BA01B1" w:rsidP="00BA01B1">
            <w:pPr>
              <w:spacing w:before="100" w:beforeAutospacing="1" w:after="100" w:afterAutospacing="1" w:line="1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01B1" w:rsidRPr="00BA01B1" w:rsidTr="00BA01B1">
        <w:trPr>
          <w:trHeight w:val="665"/>
          <w:tblCellSpacing w:w="22" w:type="dxa"/>
          <w:jc w:val="center"/>
        </w:trPr>
        <w:tc>
          <w:tcPr>
            <w:tcW w:w="8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Поряд-ковий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товару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УКТ ЗЕД</w:t>
            </w:r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(10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знаків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пального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УКТ ЗЕД</w:t>
            </w:r>
          </w:p>
        </w:tc>
        <w:tc>
          <w:tcPr>
            <w:tcW w:w="25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(-)(+)</w:t>
            </w:r>
            <w:proofErr w:type="gramEnd"/>
          </w:p>
        </w:tc>
        <w:tc>
          <w:tcPr>
            <w:tcW w:w="23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Ставка акцизного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встановлена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 </w:t>
            </w:r>
            <w:proofErr w:type="spellStart"/>
            <w:proofErr w:type="gram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ідпунктом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215.3.4                     пункту 215.3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215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Податкового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кодексу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євро</w:t>
            </w:r>
            <w:proofErr w:type="spellEnd"/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Офіційний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Національного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банку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діє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перший день кварталу, в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якому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пального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31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акцизного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 5 х гр. 7 х (гр. 6 / 1000))</w:t>
            </w:r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(-) (+) (</w:t>
            </w:r>
            <w:proofErr w:type="spellStart"/>
            <w:proofErr w:type="gram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заявок на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поповнення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коригування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пального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  типом причин  "1")</w:t>
            </w:r>
          </w:p>
        </w:tc>
      </w:tr>
      <w:tr w:rsidR="00BA01B1" w:rsidRPr="00BA01B1" w:rsidTr="00BA01B1">
        <w:trPr>
          <w:trHeight w:val="298"/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ітрах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приведених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 15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o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1B1" w:rsidRPr="00BA01B1" w:rsidRDefault="00BA01B1" w:rsidP="00BA0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1B1" w:rsidRPr="00BA01B1" w:rsidTr="00BA01B1">
        <w:trPr>
          <w:trHeight w:val="231"/>
          <w:tblCellSpacing w:w="22" w:type="dxa"/>
          <w:jc w:val="center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A01B1" w:rsidRPr="00BA01B1" w:rsidTr="00BA01B1">
        <w:trPr>
          <w:trHeight w:val="277"/>
          <w:tblCellSpacing w:w="22" w:type="dxa"/>
          <w:jc w:val="center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A01B1" w:rsidRPr="00BA01B1" w:rsidRDefault="00BA01B1" w:rsidP="00BA01B1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3614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8"/>
      </w:tblGrid>
      <w:tr w:rsidR="00BA01B1" w:rsidRPr="00BA01B1" w:rsidTr="00BA01B1">
        <w:trPr>
          <w:tblCellSpacing w:w="22" w:type="dxa"/>
          <w:jc w:val="center"/>
        </w:trPr>
        <w:tc>
          <w:tcPr>
            <w:tcW w:w="497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причин:   1 –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відвантаження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умовами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статтею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229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VI 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  <w:t xml:space="preserve">2 - 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Державне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агентство резерву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Заповнюється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proofErr w:type="gram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коригуючої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заявки. 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  <w:t> 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фізичними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особами - </w:t>
            </w:r>
            <w:proofErr w:type="spellStart"/>
            <w:proofErr w:type="gram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ідприємцями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право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здійснювати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платежі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серією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номером паспорта.</w:t>
            </w:r>
          </w:p>
        </w:tc>
      </w:tr>
    </w:tbl>
    <w:p w:rsidR="00BA01B1" w:rsidRPr="00BA01B1" w:rsidRDefault="00BA01B1" w:rsidP="00BA01B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9"/>
        <w:gridCol w:w="7359"/>
      </w:tblGrid>
      <w:tr w:rsidR="00BA01B1" w:rsidRPr="00BA01B1" w:rsidTr="00BA01B1">
        <w:trPr>
          <w:tblCellSpacing w:w="22" w:type="dxa"/>
        </w:trPr>
        <w:tc>
          <w:tcPr>
            <w:tcW w:w="248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директора Департаменту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митної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  <w:proofErr w:type="spell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</w:t>
            </w:r>
            <w:proofErr w:type="gramEnd"/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іку</w:t>
            </w:r>
            <w:proofErr w:type="spellEnd"/>
          </w:p>
        </w:tc>
        <w:tc>
          <w:tcPr>
            <w:tcW w:w="248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01B1" w:rsidRPr="00BA01B1" w:rsidRDefault="00BA01B1" w:rsidP="00BA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П. Овчаренко</w:t>
            </w:r>
          </w:p>
        </w:tc>
      </w:tr>
    </w:tbl>
    <w:p w:rsidR="00BA01B1" w:rsidRDefault="00BA01B1"/>
    <w:sectPr w:rsidR="00BA01B1" w:rsidSect="00BA01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B1"/>
    <w:rsid w:val="00BA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0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01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A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1B1"/>
    <w:rPr>
      <w:b/>
      <w:bCs/>
    </w:rPr>
  </w:style>
  <w:style w:type="character" w:styleId="a5">
    <w:name w:val="Hyperlink"/>
    <w:basedOn w:val="a0"/>
    <w:uiPriority w:val="99"/>
    <w:semiHidden/>
    <w:unhideWhenUsed/>
    <w:rsid w:val="00BA01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0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01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A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1B1"/>
    <w:rPr>
      <w:b/>
      <w:bCs/>
    </w:rPr>
  </w:style>
  <w:style w:type="character" w:styleId="a5">
    <w:name w:val="Hyperlink"/>
    <w:basedOn w:val="a0"/>
    <w:uiPriority w:val="99"/>
    <w:semiHidden/>
    <w:unhideWhenUsed/>
    <w:rsid w:val="00BA01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1438</Words>
  <Characters>8201</Characters>
  <Application>Microsoft Office Word</Application>
  <DocSecurity>0</DocSecurity>
  <Lines>68</Lines>
  <Paragraphs>19</Paragraphs>
  <ScaleCrop>false</ScaleCrop>
  <Company/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2017-05-29T19:24:00Z</dcterms:created>
  <dcterms:modified xsi:type="dcterms:W3CDTF">2017-05-29T19:25:00Z</dcterms:modified>
</cp:coreProperties>
</file>