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Додаток 3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до наказу Міністерства праці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та соціальної політики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України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12.05.2006  N 179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(у редакції наказу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Міністерства праці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та соціальної політики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України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від 25.02.2008 N 77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                                     ( </w:t>
      </w:r>
      <w:hyperlink r:id="rId4" w:tgtFrame="_blank" w:history="1">
        <w:r w:rsidRPr="00977E5A">
          <w:rPr>
            <w:rFonts w:ascii="Courier New" w:eastAsia="Times New Roman" w:hAnsi="Courier New" w:cs="Courier New"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z0158-08</w:t>
        </w:r>
      </w:hyperlink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)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0" w:name="o95"/>
      <w:bookmarkEnd w:id="0"/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t xml:space="preserve">                              СХЕМА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посадових окладів службовців структурних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підрозділів територіальних органів державної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    статистики, які утримуються за рахунок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         спеціальних коштів Державного бюджету України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 </w:t>
      </w:r>
      <w:r w:rsidRPr="00977E5A">
        <w:rPr>
          <w:rFonts w:ascii="Courier New" w:eastAsia="Times New Roman" w:hAnsi="Courier New" w:cs="Courier New"/>
          <w:b/>
          <w:b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" w:name="o96"/>
      <w:bookmarkEnd w:id="1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------------------------------------------------------------------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2" w:name="o97"/>
      <w:bookmarkEnd w:id="2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Найменування посади       |   Місячний посадовий оклад,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3" w:name="o98"/>
      <w:bookmarkEnd w:id="3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                                |            гривень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4" w:name="o99"/>
      <w:bookmarkEnd w:id="4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|--------------------------------+-------------------------------|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5" w:name="o100"/>
      <w:bookmarkEnd w:id="5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|Завідувач                       |            770-812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6" w:name="o101"/>
      <w:bookmarkEnd w:id="6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|копіювально-розмножувального    |                   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7" w:name="o102"/>
      <w:bookmarkEnd w:id="7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|бюро                            |                   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8" w:name="o103"/>
      <w:bookmarkEnd w:id="8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|--------------------------------+-------------------------------|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9" w:name="o104"/>
      <w:bookmarkEnd w:id="9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|Оператор комп'ютерного набору,  |            668-711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0" w:name="o105"/>
      <w:bookmarkEnd w:id="10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|оператор копіювальних та        |                   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1" w:name="o106"/>
      <w:bookmarkEnd w:id="11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|розмножувальних машин           |                   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2" w:name="o107"/>
      <w:bookmarkEnd w:id="12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|--------------------------------+-------------------------------|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3" w:name="o108"/>
      <w:bookmarkEnd w:id="13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|Інспектор                       |            635-677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4" w:name="o109"/>
      <w:bookmarkEnd w:id="14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|--------------------------------+-------------------------------|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5" w:name="o110"/>
      <w:bookmarkEnd w:id="15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|Діловод                         |              609              |</w:t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6" w:name="o111"/>
      <w:bookmarkEnd w:id="16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------------------------------------------------------------------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7" w:name="o112"/>
      <w:bookmarkEnd w:id="17"/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{ Додаток  3  в  редакції Наказів Міністерства праці та соціальної </w:t>
      </w:r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політики  N  270  (  </w:t>
      </w:r>
      <w:hyperlink r:id="rId5" w:tgtFrame="_blank" w:history="1">
        <w:r w:rsidRPr="00977E5A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z0597-07</w:t>
        </w:r>
      </w:hyperlink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 ) від 30.05.2007 - застосовується з </w:t>
      </w:r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01.05.2007,  N  77  ( </w:t>
      </w:r>
      <w:hyperlink r:id="rId6" w:tgtFrame="_blank" w:history="1">
        <w:r w:rsidRPr="00977E5A">
          <w:rPr>
            <w:rFonts w:ascii="Courier New" w:eastAsia="Times New Roman" w:hAnsi="Courier New" w:cs="Courier New"/>
            <w:i/>
            <w:iCs/>
            <w:color w:val="5674B9"/>
            <w:sz w:val="21"/>
            <w:szCs w:val="21"/>
            <w:u w:val="single"/>
            <w:bdr w:val="none" w:sz="0" w:space="0" w:color="auto" w:frame="1"/>
            <w:lang w:eastAsia="uk-UA"/>
          </w:rPr>
          <w:t>z0158-08</w:t>
        </w:r>
      </w:hyperlink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t xml:space="preserve"> ) від 25.02.2008 - застосовується з </w:t>
      </w:r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  <w:t xml:space="preserve">01.02.2008 } </w:t>
      </w:r>
      <w:r w:rsidRPr="00977E5A">
        <w:rPr>
          <w:rFonts w:ascii="Courier New" w:eastAsia="Times New Roman" w:hAnsi="Courier New" w:cs="Courier New"/>
          <w:i/>
          <w:iCs/>
          <w:color w:val="000000"/>
          <w:sz w:val="21"/>
          <w:szCs w:val="21"/>
          <w:bdr w:val="none" w:sz="0" w:space="0" w:color="auto" w:frame="1"/>
          <w:lang w:eastAsia="uk-UA"/>
        </w:rPr>
        <w:br/>
      </w:r>
    </w:p>
    <w:p w:rsidR="00977E5A" w:rsidRPr="00977E5A" w:rsidRDefault="00977E5A" w:rsidP="00977E5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</w:pPr>
      <w:bookmarkStart w:id="18" w:name="o113"/>
      <w:bookmarkEnd w:id="18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Начальник відділу державного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регулювання заробітної плати </w:t>
      </w:r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br/>
        <w:t xml:space="preserve"> в бюджетній сфері                                      </w:t>
      </w:r>
      <w:proofErr w:type="spellStart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>А.М.Литвин</w:t>
      </w:r>
      <w:proofErr w:type="spellEnd"/>
      <w:r w:rsidRPr="00977E5A">
        <w:rPr>
          <w:rFonts w:ascii="Courier New" w:eastAsia="Times New Roman" w:hAnsi="Courier New" w:cs="Courier New"/>
          <w:color w:val="000000"/>
          <w:sz w:val="21"/>
          <w:szCs w:val="21"/>
          <w:lang w:eastAsia="uk-UA"/>
        </w:rPr>
        <w:t xml:space="preserve"> </w:t>
      </w:r>
    </w:p>
    <w:p w:rsidR="00F70CDD" w:rsidRDefault="00F70CDD">
      <w:bookmarkStart w:id="19" w:name="_GoBack"/>
      <w:bookmarkEnd w:id="19"/>
    </w:p>
    <w:sectPr w:rsidR="00F70C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E5A"/>
    <w:rsid w:val="00977E5A"/>
    <w:rsid w:val="00F7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D35792-A575-4B30-AA8C-B81D0516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151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zakon0.rada.gov.ua/laws/show/z0158-08" TargetMode="External"/><Relationship Id="rId5" Type="http://schemas.openxmlformats.org/officeDocument/2006/relationships/hyperlink" Target="http://zakon0.rada.gov.ua/laws/show/z0597-07" TargetMode="External"/><Relationship Id="rId4" Type="http://schemas.openxmlformats.org/officeDocument/2006/relationships/hyperlink" Target="http://zakon0.rada.gov.ua/laws/show/z0158-08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1610</Words>
  <Characters>919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2017-05-04T14:10:00Z</dcterms:created>
  <dcterms:modified xsi:type="dcterms:W3CDTF">2017-05-04T14:10:00Z</dcterms:modified>
</cp:coreProperties>
</file>