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0D" w:rsidRPr="0042210D" w:rsidRDefault="0042210D" w:rsidP="0042210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42210D">
        <w:rPr>
          <w:rFonts w:ascii="Times New Roman" w:eastAsia="Times New Roman" w:hAnsi="Times New Roman" w:cs="Times New Roman"/>
          <w:b/>
          <w:bCs/>
          <w:sz w:val="36"/>
          <w:szCs w:val="36"/>
          <w:lang w:eastAsia="ru-RU"/>
        </w:rPr>
        <w:t>МІНІСТЕРСТВО СОЦІАЛЬНОЇ ПОЛІТИКИ УКРАЇНИ</w:t>
      </w:r>
      <w:r w:rsidRPr="0042210D">
        <w:rPr>
          <w:rFonts w:ascii="Times New Roman" w:eastAsia="Times New Roman" w:hAnsi="Times New Roman" w:cs="Times New Roman"/>
          <w:b/>
          <w:bCs/>
          <w:sz w:val="36"/>
          <w:szCs w:val="36"/>
          <w:lang w:eastAsia="ru-RU"/>
        </w:rPr>
        <w:br/>
        <w:t>МІНІСТЕРСТВО ЕКОНОМІЧНОГО РОЗВИТКУ І ТОРГІВЛІ УКРАЇНИ</w:t>
      </w:r>
      <w:r w:rsidRPr="0042210D">
        <w:rPr>
          <w:rFonts w:ascii="Times New Roman" w:eastAsia="Times New Roman" w:hAnsi="Times New Roman" w:cs="Times New Roman"/>
          <w:b/>
          <w:bCs/>
          <w:sz w:val="36"/>
          <w:szCs w:val="36"/>
          <w:lang w:eastAsia="ru-RU"/>
        </w:rPr>
        <w:br/>
        <w:t>ДЕРЖАВНА СЛУЖБА СТАТИСТИКИ УКРАЇНИ</w:t>
      </w:r>
    </w:p>
    <w:p w:rsidR="0042210D" w:rsidRPr="0042210D" w:rsidRDefault="0042210D" w:rsidP="0042210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42210D">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42210D" w:rsidRPr="0042210D" w:rsidTr="0042210D">
        <w:trPr>
          <w:tblCellSpacing w:w="22" w:type="dxa"/>
        </w:trPr>
        <w:tc>
          <w:tcPr>
            <w:tcW w:w="1750" w:type="pct"/>
            <w:hideMark/>
          </w:tcPr>
          <w:p w:rsidR="0042210D" w:rsidRPr="0042210D" w:rsidRDefault="0042210D" w:rsidP="004221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03.02.2017</w:t>
            </w:r>
          </w:p>
        </w:tc>
        <w:tc>
          <w:tcPr>
            <w:tcW w:w="1500" w:type="pct"/>
            <w:hideMark/>
          </w:tcPr>
          <w:p w:rsidR="0042210D" w:rsidRPr="0042210D" w:rsidRDefault="0042210D" w:rsidP="004221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м. Київ</w:t>
            </w:r>
          </w:p>
        </w:tc>
        <w:tc>
          <w:tcPr>
            <w:tcW w:w="1750" w:type="pct"/>
            <w:hideMark/>
          </w:tcPr>
          <w:p w:rsidR="0042210D" w:rsidRPr="0042210D" w:rsidRDefault="0042210D" w:rsidP="004221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N 178/147/31</w:t>
            </w:r>
          </w:p>
        </w:tc>
      </w:tr>
    </w:tbl>
    <w:p w:rsidR="0042210D" w:rsidRPr="0042210D" w:rsidRDefault="0042210D" w:rsidP="004221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Зареєстровано в Міністерстві юстиції України</w:t>
      </w:r>
      <w:r w:rsidRPr="0042210D">
        <w:rPr>
          <w:rFonts w:ascii="Times New Roman" w:eastAsia="Times New Roman" w:hAnsi="Times New Roman" w:cs="Times New Roman"/>
          <w:b/>
          <w:bCs/>
          <w:sz w:val="24"/>
          <w:szCs w:val="24"/>
          <w:lang w:eastAsia="ru-RU"/>
        </w:rPr>
        <w:br/>
        <w:t>01 березня 2017 р. за N 281/30149</w:t>
      </w:r>
    </w:p>
    <w:p w:rsidR="0042210D" w:rsidRPr="0042210D" w:rsidRDefault="0042210D" w:rsidP="0042210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42210D">
        <w:rPr>
          <w:rFonts w:ascii="Times New Roman" w:eastAsia="Times New Roman" w:hAnsi="Times New Roman" w:cs="Times New Roman"/>
          <w:b/>
          <w:bCs/>
          <w:sz w:val="36"/>
          <w:szCs w:val="36"/>
          <w:lang w:eastAsia="ru-RU"/>
        </w:rPr>
        <w:t>Про затвердження Методики визначення прожиткового мінімуму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Відповідно до </w:t>
      </w:r>
      <w:r w:rsidRPr="0042210D">
        <w:rPr>
          <w:rFonts w:ascii="Times New Roman" w:eastAsia="Times New Roman" w:hAnsi="Times New Roman" w:cs="Times New Roman"/>
          <w:color w:val="0000FF"/>
          <w:sz w:val="24"/>
          <w:szCs w:val="24"/>
          <w:u w:val="single"/>
          <w:lang w:eastAsia="ru-RU"/>
        </w:rPr>
        <w:t>пункту 3 постанови Кабінету Міністрів України від 11 жовтня 2016 року N 780 "Про затвердження наборів продуктів харчування, наборів непродовольчих товарів та наборів послуг для основних соціальних і демографічних груп населення"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НАКАЗУЄМО:</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Затвердити Методику визначення прожиткового мінімуму, що додається.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 Департаменту стратегічного планування та аналізу Міністерства соціальної політики України (Підлужна Н. В.) в установленому законодавством порядку подати цей наказ на державну реєстрацію до Міністерства юстиції України.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 Визнати такими, що втратили чинність:</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color w:val="0000FF"/>
          <w:sz w:val="24"/>
          <w:szCs w:val="24"/>
          <w:u w:val="single"/>
          <w:lang w:eastAsia="ru-RU"/>
        </w:rPr>
        <w:t>наказ Міністерства праці та соціальної політики України, Міністерства економіки України, Державного комітету статистики України від 17 травня 2000 року N 109/95/157 "Про затвердження Методики визначення прожиткового мінімуму на одну особу та для осіб, які відносяться до основних соціальних і демографічних груп населення"</w:t>
      </w:r>
      <w:r w:rsidRPr="0042210D">
        <w:rPr>
          <w:rFonts w:ascii="Times New Roman" w:eastAsia="Times New Roman" w:hAnsi="Times New Roman" w:cs="Times New Roman"/>
          <w:sz w:val="24"/>
          <w:szCs w:val="24"/>
          <w:lang w:eastAsia="ru-RU"/>
        </w:rPr>
        <w:t>, зареєстрований у Міністерстві юстиції України 12 червня 2000 року за N 347/4568;</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color w:val="0000FF"/>
          <w:sz w:val="24"/>
          <w:szCs w:val="24"/>
          <w:u w:val="single"/>
          <w:lang w:eastAsia="ru-RU"/>
        </w:rPr>
        <w:t>наказ Міністерства праці та соціальної політики України, Міністерства економіки України, Державного комітету статистики України від 11 жовтня 2005 року N 317/333/301 "Про внесення змін до Методики визначення прожиткового мінімуму на одну особу та для осіб, які відносяться до основних соціальних і демографічних груп населення"</w:t>
      </w:r>
      <w:r w:rsidRPr="0042210D">
        <w:rPr>
          <w:rFonts w:ascii="Times New Roman" w:eastAsia="Times New Roman" w:hAnsi="Times New Roman" w:cs="Times New Roman"/>
          <w:sz w:val="24"/>
          <w:szCs w:val="24"/>
          <w:lang w:eastAsia="ru-RU"/>
        </w:rPr>
        <w:t>, зареєстрований у Міністерстві юстиції України 21 жовтня 2005 року за N 1241/11521;</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color w:val="0000FF"/>
          <w:sz w:val="24"/>
          <w:szCs w:val="24"/>
          <w:u w:val="single"/>
          <w:lang w:eastAsia="ru-RU"/>
        </w:rPr>
        <w:t>наказ Міністерства соціальної політики України, Міністерства економічного розвитку і торгівлі України, Державної служби статистики України від 13 січня 2014 року N 16/20/8 "Про внесення змін до Методики визначення прожиткового мінімуму на одну особу та для осіб, які відносяться до основних соціальних і демографічних груп населення"</w:t>
      </w:r>
      <w:r w:rsidRPr="0042210D">
        <w:rPr>
          <w:rFonts w:ascii="Times New Roman" w:eastAsia="Times New Roman" w:hAnsi="Times New Roman" w:cs="Times New Roman"/>
          <w:sz w:val="24"/>
          <w:szCs w:val="24"/>
          <w:lang w:eastAsia="ru-RU"/>
        </w:rPr>
        <w:t>, зареєстрований у Міністерстві юстиції України 30 січня 2014 року за N 195/24972.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Міністр</w:t>
            </w:r>
            <w:r w:rsidRPr="0042210D">
              <w:rPr>
                <w:rFonts w:ascii="Times New Roman" w:eastAsia="Times New Roman" w:hAnsi="Times New Roman" w:cs="Times New Roman"/>
                <w:b/>
                <w:bCs/>
                <w:sz w:val="24"/>
                <w:szCs w:val="24"/>
                <w:lang w:eastAsia="ru-RU"/>
              </w:rPr>
              <w:br/>
              <w:t>соціальної політики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А. Рева</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Перший віце-прем'єр-міністр</w:t>
            </w:r>
            <w:r w:rsidRPr="0042210D">
              <w:rPr>
                <w:rFonts w:ascii="Times New Roman" w:eastAsia="Times New Roman" w:hAnsi="Times New Roman" w:cs="Times New Roman"/>
                <w:b/>
                <w:bCs/>
                <w:sz w:val="24"/>
                <w:szCs w:val="24"/>
                <w:lang w:eastAsia="ru-RU"/>
              </w:rPr>
              <w:br/>
              <w:t>України - Міністр економічного</w:t>
            </w:r>
            <w:r w:rsidRPr="0042210D">
              <w:rPr>
                <w:rFonts w:ascii="Times New Roman" w:eastAsia="Times New Roman" w:hAnsi="Times New Roman" w:cs="Times New Roman"/>
                <w:b/>
                <w:bCs/>
                <w:sz w:val="24"/>
                <w:szCs w:val="24"/>
                <w:lang w:eastAsia="ru-RU"/>
              </w:rPr>
              <w:br/>
              <w:t>розвитку і торгівлі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С. Кубів</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Голова Державної</w:t>
            </w:r>
            <w:r w:rsidRPr="0042210D">
              <w:rPr>
                <w:rFonts w:ascii="Times New Roman" w:eastAsia="Times New Roman" w:hAnsi="Times New Roman" w:cs="Times New Roman"/>
                <w:b/>
                <w:bCs/>
                <w:sz w:val="24"/>
                <w:szCs w:val="24"/>
                <w:lang w:eastAsia="ru-RU"/>
              </w:rPr>
              <w:br/>
              <w:t>служби статистики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І. Вернер</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ПОГОДЖЕНО:</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Міністр енергетики та</w:t>
            </w:r>
            <w:r w:rsidRPr="0042210D">
              <w:rPr>
                <w:rFonts w:ascii="Times New Roman" w:eastAsia="Times New Roman" w:hAnsi="Times New Roman" w:cs="Times New Roman"/>
                <w:b/>
                <w:bCs/>
                <w:sz w:val="24"/>
                <w:szCs w:val="24"/>
                <w:lang w:eastAsia="ru-RU"/>
              </w:rPr>
              <w:br/>
              <w:t>вугільної промисловості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І. Насалик</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Голова НКРЕКП</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Д. Вовк</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Заступник Міністра фінансів</w:t>
            </w:r>
            <w:r w:rsidRPr="0042210D">
              <w:rPr>
                <w:rFonts w:ascii="Times New Roman" w:eastAsia="Times New Roman" w:hAnsi="Times New Roman" w:cs="Times New Roman"/>
                <w:b/>
                <w:bCs/>
                <w:sz w:val="24"/>
                <w:szCs w:val="24"/>
                <w:lang w:eastAsia="ru-RU"/>
              </w:rPr>
              <w:br/>
              <w:t>України - керівник апарату</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Є. Капінус</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Заступник Міністра регіонального</w:t>
            </w:r>
            <w:r w:rsidRPr="0042210D">
              <w:rPr>
                <w:rFonts w:ascii="Times New Roman" w:eastAsia="Times New Roman" w:hAnsi="Times New Roman" w:cs="Times New Roman"/>
                <w:b/>
                <w:bCs/>
                <w:sz w:val="24"/>
                <w:szCs w:val="24"/>
                <w:lang w:eastAsia="ru-RU"/>
              </w:rPr>
              <w:br/>
              <w:t>розвитку, будівництва та</w:t>
            </w:r>
            <w:r w:rsidRPr="0042210D">
              <w:rPr>
                <w:rFonts w:ascii="Times New Roman" w:eastAsia="Times New Roman" w:hAnsi="Times New Roman" w:cs="Times New Roman"/>
                <w:b/>
                <w:bCs/>
                <w:sz w:val="24"/>
                <w:szCs w:val="24"/>
                <w:lang w:eastAsia="ru-RU"/>
              </w:rPr>
              <w:br/>
              <w:t>житлово-комунального</w:t>
            </w:r>
            <w:r w:rsidRPr="0042210D">
              <w:rPr>
                <w:rFonts w:ascii="Times New Roman" w:eastAsia="Times New Roman" w:hAnsi="Times New Roman" w:cs="Times New Roman"/>
                <w:b/>
                <w:bCs/>
                <w:sz w:val="24"/>
                <w:szCs w:val="24"/>
                <w:lang w:eastAsia="ru-RU"/>
              </w:rPr>
              <w:br/>
              <w:t>господарства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Е. Б. Кругляк</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Перший заступник Голови</w:t>
            </w:r>
            <w:r w:rsidRPr="0042210D">
              <w:rPr>
                <w:rFonts w:ascii="Times New Roman" w:eastAsia="Times New Roman" w:hAnsi="Times New Roman" w:cs="Times New Roman"/>
                <w:b/>
                <w:bCs/>
                <w:sz w:val="24"/>
                <w:szCs w:val="24"/>
                <w:lang w:eastAsia="ru-RU"/>
              </w:rPr>
              <w:br/>
              <w:t>СПО об'єднань профспілок</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О. О. Шубін</w:t>
            </w:r>
          </w:p>
        </w:tc>
      </w:tr>
    </w:tbl>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p w:rsidR="0042210D" w:rsidRPr="0042210D" w:rsidRDefault="0042210D" w:rsidP="004221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ЗАТВЕРДЖЕНО</w:t>
      </w:r>
      <w:r w:rsidRPr="0042210D">
        <w:rPr>
          <w:rFonts w:ascii="Times New Roman" w:eastAsia="Times New Roman" w:hAnsi="Times New Roman" w:cs="Times New Roman"/>
          <w:sz w:val="24"/>
          <w:szCs w:val="24"/>
          <w:lang w:eastAsia="ru-RU"/>
        </w:rPr>
        <w:br/>
        <w:t>Наказ Міністерства соціальної політики України, Міністерства економічного розвитку і торгівлі України, Державної служби статистики України</w:t>
      </w:r>
      <w:r w:rsidRPr="0042210D">
        <w:rPr>
          <w:rFonts w:ascii="Times New Roman" w:eastAsia="Times New Roman" w:hAnsi="Times New Roman" w:cs="Times New Roman"/>
          <w:sz w:val="24"/>
          <w:szCs w:val="24"/>
          <w:lang w:eastAsia="ru-RU"/>
        </w:rPr>
        <w:br/>
        <w:t>03 лютого 2017 року N 178/147/31</w:t>
      </w:r>
    </w:p>
    <w:p w:rsidR="0042210D" w:rsidRPr="0042210D" w:rsidRDefault="0042210D" w:rsidP="004221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Зареєстровано</w:t>
      </w:r>
      <w:r w:rsidRPr="0042210D">
        <w:rPr>
          <w:rFonts w:ascii="Times New Roman" w:eastAsia="Times New Roman" w:hAnsi="Times New Roman" w:cs="Times New Roman"/>
          <w:sz w:val="24"/>
          <w:szCs w:val="24"/>
          <w:lang w:eastAsia="ru-RU"/>
        </w:rPr>
        <w:br/>
        <w:t>в Міністерстві юстиції України</w:t>
      </w:r>
      <w:r w:rsidRPr="0042210D">
        <w:rPr>
          <w:rFonts w:ascii="Times New Roman" w:eastAsia="Times New Roman" w:hAnsi="Times New Roman" w:cs="Times New Roman"/>
          <w:sz w:val="24"/>
          <w:szCs w:val="24"/>
          <w:lang w:eastAsia="ru-RU"/>
        </w:rPr>
        <w:br/>
        <w:t>01 березня 2017 р. за N 281/30149</w:t>
      </w:r>
    </w:p>
    <w:p w:rsidR="0042210D" w:rsidRPr="0042210D" w:rsidRDefault="0042210D" w:rsidP="0042210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МЕТОДИКА</w:t>
      </w:r>
      <w:r w:rsidRPr="0042210D">
        <w:rPr>
          <w:rFonts w:ascii="Times New Roman" w:eastAsia="Times New Roman" w:hAnsi="Times New Roman" w:cs="Times New Roman"/>
          <w:b/>
          <w:bCs/>
          <w:sz w:val="27"/>
          <w:szCs w:val="27"/>
          <w:lang w:eastAsia="ru-RU"/>
        </w:rPr>
        <w:br/>
        <w:t>визначення прожиткового мінімуму</w:t>
      </w:r>
    </w:p>
    <w:p w:rsidR="0042210D" w:rsidRPr="0042210D" w:rsidRDefault="0042210D" w:rsidP="0042210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I. Загальні положення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Ця Методика встановлює єдиний порядок розрахунку прожиткового мінімуму у розрахунку на місяць на одну особу та для осіб, які відносяться до основних соціальних і демографічних груп населення в Україні.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 Прожитковий мінімум на одну особу та для осіб, які відносяться до основних соціальних і демографічних груп населення, складається з вартісних величин: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набору продуктів харчування, достатнього для забезпечення нормального функціонування організму людини, збереження його здоров'я (далі - набір продуктів харчування);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мінімального набору непродовольчих товарів, необхідного для задоволення основних соціальних і культурних потреб особистості (далі - набір непродовольчих товарів);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мінімального набору послуг, необхідного для задоволення основних соціальних і культурних потреб особистості (далі - набір послуг).</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 До основних соціальних і демографічних груп населення відносяться: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діти віком до 6 років (0 - 5 років включно);</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діти віком від 6 до 18 років (6 - 17 років включно);</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працездатні особи (18 - 59 років включно);</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особи, які втратили працездатність (60 років і старші).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4. Прожитковий мінімум для основних соціальних і демографічних груп населення розраховується, виходячи з наборів продуктів харчування, наборів непродовольчих товарів та наборів послуг, схвалених експертною комісією з проведення науково-громадської експертизи цих наборів на принципах соціального партнерства та визначених </w:t>
      </w:r>
      <w:r w:rsidRPr="0042210D">
        <w:rPr>
          <w:rFonts w:ascii="Times New Roman" w:eastAsia="Times New Roman" w:hAnsi="Times New Roman" w:cs="Times New Roman"/>
          <w:color w:val="0000FF"/>
          <w:sz w:val="24"/>
          <w:szCs w:val="24"/>
          <w:u w:val="single"/>
          <w:lang w:eastAsia="ru-RU"/>
        </w:rPr>
        <w:t>постановою Кабінету Міністрів України від 11 жовтня 2016 року N 780 "Про затвердження наборів продуктів харчування, наборів непродовольчих товарів та наборів послуг для основних соціальних і демографічних груп населення"</w:t>
      </w:r>
      <w:r w:rsidRPr="0042210D">
        <w:rPr>
          <w:rFonts w:ascii="Times New Roman" w:eastAsia="Times New Roman" w:hAnsi="Times New Roman" w:cs="Times New Roman"/>
          <w:sz w:val="24"/>
          <w:szCs w:val="24"/>
          <w:lang w:eastAsia="ru-RU"/>
        </w:rPr>
        <w:t>.</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 Для розрахунку вартісних величин наборів продуктів харчування, наборів непродовольчих товарів та наборів послуг використовуються середні споживчі ціни (тарифи) (далі - ціни) в країні (регіоні). Ціни (крім тарифів на житлово-комунальні послуги, електроенергію, послуги зв'язку) розраховуються Держстатом, відповідна інформація щомісяця надається Мінсоцполітики.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Інформація щодо середніх тарифів на житлово-комунальні послуги (централізоване постачання холодної (гарячої) води, водовідведення, централізоване опалення та користування житлом) надається до Мінсоцполітики Мінрегіоном щокварталу.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Щороку до 01 червня відповідного року (у разі зміни тарифів відповідна інформація додатково надається до Мінсоцполітики) до Мінсоцполітики надається інформація щодо:</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вартості електроенергії для населення - Національною комісією, що здійснює державне регулювання у сферах енергетики та комунальних послуг (далі - НКРЕКП);</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тарифів на послуги зв'язку - Національною комісією, що здійснює державне регулювання у сфері зв'язку та інформатизації.</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Інформація щодо середньозваженої вартості природного газу, послуг транспортування та розподілу природного газу надається НКРЕКП до Мінсоцполітики за запитом Мінсоцполітики.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Для розрахунку регіонального прожиткового мінімуму Держстат за запитом надає відповідним структурним підрозділам місцевих органів виконавчої влади інформацію щодо рівня цін у регіоні.</w:t>
      </w:r>
    </w:p>
    <w:p w:rsidR="0042210D" w:rsidRPr="0042210D" w:rsidRDefault="0042210D" w:rsidP="004221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II. Порядок визначення прожиткового мінімуму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Розрахунок вартості набору продуктів харчування: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вартість набору продуктів харчування в розрахунку на рік для однієї особи кожної окремої соціальної і демографічної групи населення визначається як сума вартостей споживання кожного продукту, включеного до набору продуктів харчування відповідної групи населення.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споживання кожного продукту харчування визначається шляхом множення норми його споживання на ціну.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розрахунку вартісних величин набору продуктів харчування використовуються середні ціни, що склалися в країні (регіоні).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 окремими позиціями продуктів харчування ціна визначається як середня арифметична зважена або середня арифметична проста за групою товарів. При цьому вагова структура визначається Держстатом щороку за даними обстеження умов життя домогосподарств щодо середньодушових грошових витрат домогосподарств на придбання відповідних продуктів харчування та надається до Мінсоцполітики.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Групи товарів, для яких ціна визначається як середня арифметична зважена: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дітей віком до 6 років та дітей віком від 6 до 18 років за позиціями: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(ячна, перлова) - ячна; перлова;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ягоди та виноград (у літньо-осінній період) - ягоди; виноград;</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субпродукти - субпродукти яловичі; субпродукти свинячі; субпродукти птиці;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ковбаса варена, сосиски, сардельки - ковбаса варена; сосиски, сардельки;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риба свіжа, свіжоморожена - риба жива та охолоджена; риба морожена;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оселедці, рибні продукти - оселедці; консерви рибні в олії;</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працездатних осіб за позиціями: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(ячна, перлова) - ячна; перлова;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помідори, огірки - помідори; огірки;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фрукти, ягоди свіжі (у літньо-осінній період) - кісточкові; яблука; ягоди; виноград;</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субпродукти - субпродукти яловичі; субпродукти свинячі; субпродукти птиці;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ковбасні вироби - ковбаса варена; сосиски, сардельки; ковбаса напівкопчена;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риба свіжа, свіжоморожена - риба жива та охолоджена; риба морожена;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рибні продукти - оселедці; консерви рибні в олії;</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осіб, які втратили працездатність, за позиціями: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(ячна, перлова) - ячна; перлова;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помідори, огірки - помідори; огірки;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фрукти, ягоди свіжі (у літньо-осінній період) - кісточкові; яблука; ягоди; виноград;</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цукор, кондитерські вироби - цукор-пісок; печиво, пряники; карамель, ірис;</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субпродукти - субпродукти яловичі; субпродукти свинячі; субпродукти птиці;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ковбаса варена, сосиски, сардельки - ковбаса варена; сосиски, сардельки;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риба свіжа, свіжоморожена - риба жива та охолоджена; риба морожена;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рибні продукти - оселедці; консерви рибні в олії.</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Ураховуючи, що споживання окремих овочів та фруктів має сезонний характер, у зимово-весняний період при розрахунках вартості за групами овочів використовуються ціни відповідних продуктів у переробленому вигляді (солоні, квашені), за групами фруктів - ціна свіжих яблук. За позицією "баштанні (кавун, диня)" (крім серпня - вересня) використовується ціна кабачків та гарбузів. При цьому норми споживання за групами овочів та фруктів не змінюються;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 вартість набору продуктів харчування в розрахунку на місяць на одну особу кожної соціальної і демографічної групи розраховується як 1/12 річної вартості відповідного набору.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Умовний приклад розрахунку вартості набору продуктів харчування для однієї із соціальних і демографічних груп населення (для дітей віком до 6 років) наведено в додатку 1 до цієї Методики.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 Розрахунок вартості набору непродовольчих товарів: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непродовольчі товари, що входять до наборів, об'єднані в такі групи: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предмети гардероба (верхній зимовий одяг, верхній демісезонний одяг, костюм, інший одяг, натільна білизна, панчішно-шкарпеткові вироби, головні убори, галантерейні вироби, взуття тощо);</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текстильна білизна;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предмети першої потреби, санітарії та ліки;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товари культурно-побутового та господарського призначення;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2) вартість набору непродовольчих товарів у середньому на одну особу на рік відповідної соціальної і демографічної групи населення складається із суми вартостей споживання непродовольчих товарів за всіма групами на одну особу на рік;</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 вартість набору непродовольчих товарів у розрахунку на місяць на одну особу кожної соціальної і демографічної групи розраховується як 1/12 річної вартості відповідного набору;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 вартість набору предметів гардероба на одну особу для відповідної соціальної і демографічної групи населення на рік визначається як сума вартостей споживання кожного предмета, що входить до відповідної групи.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споживання кожного предмета гардероба визначається шляхом множення нормативного обсягу споживання на ціну відповідного предмета.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Обсяг споживання за кожною позицією предметів гардероба визначається шляхом підсумовування обсягів їх споживання за обома групами статі. Зазначені складові розраховуються шляхом ділення кількісного нормативу відповідного предмета гардероба на строк його служби та множення на частку відповідної статі в структурі відповідної соціальної і демографічної групи населення. Результат розраховується з трьома знаками після коми.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Умовний приклад розрахунку статево-вікової структури населення України наведено в додатку 2 до цієї Методики.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 позиціями "Інші" ("інше") у наборах непродовольчих товарів вартість споживання визначається у відсотках до вартості непродовольчих товарів певної групи.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використання верхнього зимового одягу для дітей віком до 6 років: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верхній зимовий одяг (комбінезон, куртка) - 1 шт. на 2 роки;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обсяг використання на рік становитиме 0,500 шт. (1 : 2 = 0,5);</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ціна комбінезона, куртки - 1094,65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використання верхнього зимового одягу на рік становитиме:</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0,500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1094,65 грн = 547,33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використання верхнього зимового одягу для працездатного населення: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куртка на синтепоні для чоловіків працездатного віку - 1 шт. на 3 роки;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пальто, напівпальто для жінок працездатного віку - 1 шт. на 7 років;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ціна куртки чоловічої - 890,62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ціна пальта жіночого - 1118,96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У загальній кількості працездатного населення структура за статтю становить: чоловіки - 50,0 % (або 0,500); жінки - 50,0 % (або 0,500).</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Обсяг використання верхнього зимового одягу в середньому на рік становитиме:</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для чоловіків - 1 : 3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0,500 = 0,167 шт.;</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для жінок - 1 : 7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0,500 = 0,071 шт.</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використання верхнього зимового одягу в середньому на одну особу на рік становитиме 228,18 грн (0,167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890,62 грн + 0,071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1118,96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 вартість наборів текстильної білизни, предметів першої потреби, санітарії та ліків, товарів культурно-побутового та господарського призначення на одну особу на рік розраховується як сума вартостей обсягів споживання цих товарів за всіма позиціями.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обсягу споживання на рік цих товарів за кожною позицією визначається шляхом множення нормативного обсягу споживання на ціну відповідного виду товару.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Обсяг споживання непродовольчих товарів розраховується: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 позиціями, де норма визначена на одну особу, - шляхом ділення кількісного показника зазначеного виду товару на строк його служби;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 позиціями, де норма визначена на одну середньостатистичну сім'ю, - шляхом ділення кількісного показника зазначеного виду товару на строк його служби та середній розмір сім'ї (щороку визначається Держстатом).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використання ліжка або дивана: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ліжко або диван (на одну особу) - 1 шт.;</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строк служби - 25 років;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ціна ліжка або дивана - 5552,50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обсяг використання за рік на одну особу становитиме 0,040 шт. (1 : 25 = 0,040);</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використання ліжка або дивана для однієї особи на рік становитиме 222,10 грн (0,040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5552,50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використання холодильника: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холодильник однокамерний (на одну середньостатистичну сім'ю) - 1 шт.;</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строк служби - 15 років;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середній розмір сім'ї - 2,58;</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ціна холодильника - 4244,85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обсяг використання за рік на середньостатистичну сім'ю становитиме 0,067 шт. (1 : 15 = 0,067);</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 одну особу - 0,026 шт. (0,067 : 2,58 = 0,026);</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використання холодильника для однієї особи на рік становитиме 110,37 грн (0,026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4244,85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Умовний приклад повного розрахунку вартості мінімального набору непродовольчих товарів для працездатних осіб наведено в додатку 3 до цієї Методики.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 Вартість набору послуг розраховується як сума вартостей наборів послуг житлово-комунальних та зв'язку, побутових, транспортних, послуг закладів культури: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вартість набору послуг житлово-комунальних та зв'язку: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користування житлом у середньому на одну особу на місяць визначається шляхом множення відповідної норми на одну особу на вартість користування житлом за 1 кв. м загальної площі.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користування житлом: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користування житлом загальною площею на одну особу - 21,0 кв. 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користування житлом за 1 кв. м - 2,25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користування житлом в середньому на одну особу на місяць становитиме 47,25 грн (21,0 кв. м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2,25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користування послугами з централізованого постачання холодної води у середньому на одну особу на місяць визначається шляхом множення відповідної норми у розрахунку на місяць на тариф 1 куб. м води при водопостачанні.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користування послугами з централізованого постачання холодної води: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користування послугами з централізованого постачання холодної води на одну особу на місяць - 2,4 куб. 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тариф водопостачання - 6,00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користування послугами з централізованого постачання холодної води в середньому на одну особу на місяць становитиме 14,40 грн (2,4 куб. м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6,00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користування послугами з централізованого водовідведення у середньому на одну особу на місяць визначається шляхом множення відповідної норми у розрахунку на місяць на тариф 1 куб. м води при водовідведенні.</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користування послугами з централізованого водовідведення: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користування послугами з централізованого водовідведення на одну особу на місяць - 4,0 куб. 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тариф водовідведення - 5,16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користування послугами з централізованого водовідведення в середньому на одну особу на місяць становитиме 20,64 грн (4,0 куб. м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5,16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споживання теплопостачання в середньому на одну особу на місяць визначається як сума середньомісячної вартості централізованого опалення та вартості користування послугами з централізованого постачання гарячої води.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Середньомісячна вартість централізованого опалення в середньому на одну особу визначається шляхом ділення добутку відповідної норми у розрахунку на рік, норми користування житлом і тарифу за 1 Гкал на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користування послугами з централізованого постачання гарячої води в середньому на одну особу на місяць визначається шляхом множення відповідної норми у розрахунку на місяць на тариф (за 1 куб. 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теплопостачання: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централізованого опалення на 1 кв. м опалюваної площі в опалювальний період на рік - 0,129 Гкал;</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користування житлом загальною площею на одну особу - 21 кв. 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тариф на опалення за 1 Гкал - 1330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середньомісячна вартість централізованого опалення на одну особу становитиме 300,25 грн ((0,129 Гкал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21 кв. м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1330 грн) :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користування послугами з централізованого постачання гарячої води на одну особу на місяць - 1,6 куб. 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тариф гарячого водопостачання за 1 куб. м - 83,10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користування послугами з централізованого постачання гарячої води на одну особу на місяць становитиме 132,96 грн (1,6 куб. м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83,10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теплопостачання на одну особу на місяць становитиме 433,21 грн (300,25 грн + 132,96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газопостачання на одну особу на місяць визначається шляхом множення відповідної норми на одну особу на місяць на вартість 1 куб. м газу.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 разі виокремлення тарифів на послуги транспортування та розподілу природного газу з ціни на природний газ до визначеної вартості додається сума вартості послуги розподілу природного газу.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газопостачання: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газопостачання на одну особу на місяць - 6,0 куб. м;</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1 куб. м газу - 6,879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 xml:space="preserve">вартість газопостачання в середньому на одну особу на місяць становитиме 41,27 грн (6,0 куб. м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6,879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споживання електроенергії на одну особу на місяць визначається шляхом множення відповідної норми на одну особу на місяць на тариф на електроенергію (за 1 кВт·год);</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електропостачання: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електропостачання на одну особу на місяць - 90 кВт·год;</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тариф на електроенергію за 1 кВт·год - 0,714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електропостачання в середньому на одну особу на місяць становитиме 64,26 грн (90 кВт·год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0,714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послуг зв'язку та інформативних складається з вартостей передплати (придбання) газет та журналів, користування місцевим телефонним зв'язком та листування в межах України;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передплати (придбання) газет та журналів у середньому на одну особу на місяць визначається шляхом ділення добутку норми споживання послуги та ціни придбання газет на 12 та на середній розмір сім'ї;</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користування місцевим телефонним зв'язком у середньому на одну особу на місяць визначається шляхом множення норми споживання послуги та тарифу однієї хвилини телефонної розмови;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листування в межах України в середньому на одну особу на місяць визначається шляхом ділення добутку норми споживання послуги та вартості поштових послуг на середній розмір сім'ї.</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послуг зв'язку та інформативних:</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передплати (придбання) газет та журналів на одну середньостатистичну сім'ю на рік - 52 шт.;</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газети, журналу - 4,29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середній розмір сім'ї - 2,58;</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передплати (придбання) газет та журналів у середньому на одну особу на місяць становитиме 7,21 грн ((52 шт.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4,29 грн) : 2,58 :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користування місцевим телефонним зв'язком на одну особу на місяць - 25 хв.;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тариф однієї хвилини телефонної розмови - 0,12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користування місцевим телефонним зв'язком на одну особу на місяць становитиме 3,00 грн (25 хв.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0,12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норма листування в межах України на одну середньостатистичну сім'ю на місяць (конвертів) - 1,2;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поштових послуг - 2,40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листування в межах України у середньому на одну особу на місяць становитиме 1,12 грн ((1,2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2,40 грн) : 2,58);</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послуг зв'язку та інформативних на одну особу на місяць становитиме 11,33 грн (7,21 грн + 3,00 грн + 1,12);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 вартість побутових послуг:</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побутових послуг у середньому на одну особу на рік визначається як сума добутків норм послуг для відповідної соціальної і демографічної групи населення та ціни відповідного виду побутових послуг;</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 позицією "ремонт житла (матеріали для ремонту)" вартість визначається як сума вартостей матеріалів для ремонту та шпалерних робіт;</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побутових послуг на одну особу на місяць визначається як 1/12 річної вартості побутових послуг.</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Умовний приклад розрахунку вартості мінімального набору побутових послуг наведено в додатку 4 до цієї Методики;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 вартість транспортних послуг:</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транспортних послуг у середньому на одну особу на рік визначається як сума добутків затвердженої норми кількості поїздок для відповідних соціальних і демографічних груп населення та ціни відповідного виду поїздок з урахуванням питомої ваги міського та сільського населення (за даними Держстату);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транспортних послуг на одну особу на місяць визначається як 1/12 річної вартості транспортних послуг на одну особу.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транспортних послуг для працездатних осіб:</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норма кількості поїздок для працездатної особи: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міським автомобільним, електричним транспортом та метрополітеном - 524;</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приміським автомобільним та залізничним транспортом - 95;</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 міського населення працездатного віку - 0,703;</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 сільського населення працездатного віку - 0,297;</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середня вартість проїзду за одну поїздку: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 міському автомобільному, електричному транспорті та метрополітені - 2,31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приміським автомобільним та залізничним транспортом - 11,99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транспортних послуг на одну працездатну особу на рік становитиме 1189,24 грн (524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2,31 грн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0,703 + 95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11,99 грн х 0,297);</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транспортних послуг на одну працездатну особу на місяць становитиме 99,10 грн (1189,24 грн :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 вартість послуг закладів культури: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послуг закладів культури складається з вартості відвідування закладів культури та придбання книг;</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відвідування закладів культури на одну особу на рік визначається шляхом множення відповідної норми на вартість одного відвідування закладів культури;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придбання книг визначається шляхом множення відповідної норми на ціну книги;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послуг закладів культури на одну особу на місяць визначається шляхом ділення річної вартості споживання зазначених послуг на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Приклад розрахунку вартості послуг закладів культури: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кількість відвідувань закладів культури на одну особу на рік - 6 разів;</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середня вартість одного відвідування закладів культури - 34,17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відвідувань закладів культури на одну особу на місяць становитиме 17,08 грн ((6 разів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34,17 грн) :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придбання книг на одну особу на рік - 6 шт.;</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середня ціна книги - 45,91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вартість придбання книг на одну особу на місяць становитиме 22,96 грн ((6 шт.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45,91 грн) : 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послуг закладів культури на одну особу на місяць становитиме 40,04 грн (17,08 грн + 22,96 грн).</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 Розрахунок прожиткового мінімуму на одну особу та для осіб, які відносяться до основних соціальних і демографічних груп населення:</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прожитковий мінімум у розрахунку на місяць для осіб, які відносяться до основних соціальних і демографічних груп населення, визначається як сума вартостей відповідних наборів продуктів харчування, непродовольчих товарів та послуг.</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Прожитковий мінімум, визначений для працездатних осіб, збільшується на суму обов'язкових платежів відповідно до чинного законодавства;</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2) прожитковий мінімум у середньому на одну особу на місяць визначається як сума добутків розмірів прожиткових мінімумів кожної соціальної і демографічної групи </w:t>
      </w:r>
      <w:r w:rsidRPr="0042210D">
        <w:rPr>
          <w:rFonts w:ascii="Times New Roman" w:eastAsia="Times New Roman" w:hAnsi="Times New Roman" w:cs="Times New Roman"/>
          <w:sz w:val="24"/>
          <w:szCs w:val="24"/>
          <w:lang w:eastAsia="ru-RU"/>
        </w:rPr>
        <w:lastRenderedPageBreak/>
        <w:t>населення та питомої ваги чисельності відповідної групи в загальній чисельності населення України (регіону).</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Умовний приклад розрахунку прожиткового мінімуму у розрахунку на місяць на одну особу та для осіб, які відносяться до основних соціальних і демографічних груп населення, наведено в додатку 5 до цієї Методики;</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 прожитковий мінімум на одну особу, а також окремо для тих, хто відноситься до основних соціальних і демографічних груп населення, щороку затверджується Верховною Радою України Законом України про Державний бюджет України на відповідний рік.</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Директор Департаменту</w:t>
            </w:r>
            <w:r w:rsidRPr="0042210D">
              <w:rPr>
                <w:rFonts w:ascii="Times New Roman" w:eastAsia="Times New Roman" w:hAnsi="Times New Roman" w:cs="Times New Roman"/>
                <w:b/>
                <w:bCs/>
                <w:sz w:val="24"/>
                <w:szCs w:val="24"/>
                <w:lang w:eastAsia="ru-RU"/>
              </w:rPr>
              <w:br/>
              <w:t>стратегічного планування та</w:t>
            </w:r>
            <w:r w:rsidRPr="0042210D">
              <w:rPr>
                <w:rFonts w:ascii="Times New Roman" w:eastAsia="Times New Roman" w:hAnsi="Times New Roman" w:cs="Times New Roman"/>
                <w:b/>
                <w:bCs/>
                <w:sz w:val="24"/>
                <w:szCs w:val="24"/>
                <w:lang w:eastAsia="ru-RU"/>
              </w:rPr>
              <w:br/>
              <w:t>аналізу Мінсоцполітики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Н. Підлужна</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Директор Департаменту розвитку</w:t>
            </w:r>
            <w:r w:rsidRPr="0042210D">
              <w:rPr>
                <w:rFonts w:ascii="Times New Roman" w:eastAsia="Times New Roman" w:hAnsi="Times New Roman" w:cs="Times New Roman"/>
                <w:b/>
                <w:bCs/>
                <w:sz w:val="24"/>
                <w:szCs w:val="24"/>
                <w:lang w:eastAsia="ru-RU"/>
              </w:rPr>
              <w:br/>
              <w:t>підприємництва та регуляторної</w:t>
            </w:r>
            <w:r w:rsidRPr="0042210D">
              <w:rPr>
                <w:rFonts w:ascii="Times New Roman" w:eastAsia="Times New Roman" w:hAnsi="Times New Roman" w:cs="Times New Roman"/>
                <w:b/>
                <w:bCs/>
                <w:sz w:val="24"/>
                <w:szCs w:val="24"/>
                <w:lang w:eastAsia="ru-RU"/>
              </w:rPr>
              <w:br/>
              <w:t>політики Мінекономрозвитку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Д. Гутенко</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Директор Департаменту статистики</w:t>
            </w:r>
            <w:r w:rsidRPr="0042210D">
              <w:rPr>
                <w:rFonts w:ascii="Times New Roman" w:eastAsia="Times New Roman" w:hAnsi="Times New Roman" w:cs="Times New Roman"/>
                <w:b/>
                <w:bCs/>
                <w:sz w:val="24"/>
                <w:szCs w:val="24"/>
                <w:lang w:eastAsia="ru-RU"/>
              </w:rPr>
              <w:br/>
              <w:t>цін Держстату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О. Калабуха</w:t>
            </w:r>
          </w:p>
        </w:tc>
      </w:tr>
      <w:tr w:rsidR="0042210D" w:rsidRPr="0042210D" w:rsidTr="0042210D">
        <w:trPr>
          <w:tblCellSpacing w:w="22" w:type="dxa"/>
        </w:trPr>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Директор Департаменту обстежень</w:t>
            </w:r>
            <w:r w:rsidRPr="0042210D">
              <w:rPr>
                <w:rFonts w:ascii="Times New Roman" w:eastAsia="Times New Roman" w:hAnsi="Times New Roman" w:cs="Times New Roman"/>
                <w:b/>
                <w:bCs/>
                <w:sz w:val="24"/>
                <w:szCs w:val="24"/>
                <w:lang w:eastAsia="ru-RU"/>
              </w:rPr>
              <w:br/>
              <w:t>домогосподарств Держстату України</w:t>
            </w:r>
          </w:p>
        </w:tc>
        <w:tc>
          <w:tcPr>
            <w:tcW w:w="2500" w:type="pct"/>
            <w:vAlign w:val="bottom"/>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І. Осипова</w:t>
            </w:r>
          </w:p>
        </w:tc>
      </w:tr>
    </w:tbl>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Додаток 1</w:t>
      </w:r>
      <w:r w:rsidRPr="0042210D">
        <w:rPr>
          <w:rFonts w:ascii="Times New Roman" w:eastAsia="Times New Roman" w:hAnsi="Times New Roman" w:cs="Times New Roman"/>
          <w:sz w:val="24"/>
          <w:szCs w:val="24"/>
          <w:lang w:eastAsia="ru-RU"/>
        </w:rPr>
        <w:br/>
        <w:t>до Методики визначення прожиткового мінімуму</w:t>
      </w:r>
      <w:r w:rsidRPr="0042210D">
        <w:rPr>
          <w:rFonts w:ascii="Times New Roman" w:eastAsia="Times New Roman" w:hAnsi="Times New Roman" w:cs="Times New Roman"/>
          <w:sz w:val="24"/>
          <w:szCs w:val="24"/>
          <w:lang w:eastAsia="ru-RU"/>
        </w:rPr>
        <w:br/>
        <w:t>(підпункт 2 пункту 1 розділу II)</w:t>
      </w:r>
    </w:p>
    <w:p w:rsidR="0042210D" w:rsidRPr="0042210D" w:rsidRDefault="0042210D" w:rsidP="004221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Умовний приклад розрахунку вартості набору продуктів харчування для дітей віком до 6 років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98"/>
        <w:gridCol w:w="3250"/>
        <w:gridCol w:w="1024"/>
        <w:gridCol w:w="1779"/>
        <w:gridCol w:w="1227"/>
        <w:gridCol w:w="1525"/>
      </w:tblGrid>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N</w:t>
            </w:r>
            <w:r w:rsidRPr="0042210D">
              <w:rPr>
                <w:rFonts w:ascii="Times New Roman" w:eastAsia="Times New Roman" w:hAnsi="Times New Roman" w:cs="Times New Roman"/>
                <w:sz w:val="24"/>
                <w:szCs w:val="24"/>
                <w:lang w:eastAsia="ru-RU"/>
              </w:rPr>
              <w:br/>
              <w:t>з/п</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Найменування продуктів харчування</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Одиниця виміру</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Обсяг споживання в середньому на 1 дитину на рік</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Ціна товару</w:t>
            </w:r>
            <w:r w:rsidRPr="0042210D">
              <w:rPr>
                <w:rFonts w:ascii="Times New Roman" w:eastAsia="Times New Roman" w:hAnsi="Times New Roman" w:cs="Times New Roman"/>
                <w:sz w:val="24"/>
                <w:szCs w:val="24"/>
                <w:lang w:eastAsia="ru-RU"/>
              </w:rPr>
              <w:br/>
              <w:t>(грн)</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споживання</w:t>
            </w:r>
            <w:r w:rsidRPr="0042210D">
              <w:rPr>
                <w:rFonts w:ascii="Times New Roman" w:eastAsia="Times New Roman" w:hAnsi="Times New Roman" w:cs="Times New Roman"/>
                <w:sz w:val="24"/>
                <w:szCs w:val="24"/>
                <w:lang w:eastAsia="ru-RU"/>
              </w:rPr>
              <w:br/>
              <w:t>(грн)</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Хлібопродукти: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хліб пшеничний</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12,59</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367,63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хліб житній</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11,81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172,43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Борошно пшеничне</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9,01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41,45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Макаронні вироби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15,48</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44,89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Крупи: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рисова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21,76</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28,29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4.2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манна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10,68</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9,61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пшоняна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10,23</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27,62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гречана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36,06</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86,54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вівсяна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22,98</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16,09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(ячна, перлова)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8,71*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27,00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Бобові</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14,63</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8,78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Крохмаль</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30,25</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21,18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Картопля</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73,0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4,69</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342,37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Овочі (у тому числі солені, квашені):</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капуста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52,64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помідори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7,82</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128,25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морква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4,56</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37,39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огірки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11,71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77,29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буряки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3,45</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22,77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8.6</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цибуля</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29,46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8.7</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часник</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80,01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48,01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8.8</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сезонні овочі (кабачки, гарбузи)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5,97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67,46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Баштанні (кавуни, дині)</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5,97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59,70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Фрукти: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зерняткові плоди, яблука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11,45</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344,65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ягоди та виноград</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18,37*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150,64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цитрусові та інші тропічні плоди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47,10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259,05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кісточкові (сливи, абрикоси)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34,87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191,79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груші</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19,26</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96,30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Горіхи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65,00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32,50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Соки фруктово-ягідні та овочеві</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18,69</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852,26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Сухофрукти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111,67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407,60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Цукор</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17,08</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311,71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Мед</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97,39</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107,13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Кондитерські вироби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43,11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237,12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Олія</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32,58</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97,74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Яйця</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1,457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265,90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Молоко, молокопродукти: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молоко</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91,3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13,75</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1 255,38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кисломолочні напої</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91,3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17,10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1 561,23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19.3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сир м'який</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67,13</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1 225,12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сметана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39,16</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105,73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сир твердий</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122,79</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221,02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19.6</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масло вершкове</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120,20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925,54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М'ясо, м'ясні продукти: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яловичина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83,77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1 080,63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свинина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78,11</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632,69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птиця</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41,53</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240,87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субпродукти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49,78*</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293,70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ковбаса варена, сосиски, сардельки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77,05*</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308,20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20.6</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ковбаса напівкопчена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111,67</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145,17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20.7</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балик м'ясний, шинка, карбонат</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117,50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117,50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20.8</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сало</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39,98</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39,98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Риба, морепродукти: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21.1</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риба свіжа, свіжоморожена</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56,90*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489,35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оселедці, рибні продукти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57,32*</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240,76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Чай</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0,073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340,00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24,82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Какао</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0,365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203,30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74,20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Дріжджі</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0,365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24,76</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9,04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Сіль</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4,46</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w:t>
            </w:r>
          </w:p>
        </w:tc>
        <w:tc>
          <w:tcPr>
            <w:tcW w:w="1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Спеції (лавровий лист)</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кг</w:t>
            </w:r>
          </w:p>
        </w:tc>
        <w:tc>
          <w:tcPr>
            <w:tcW w:w="9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0,073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364,50</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26,61</w:t>
            </w:r>
          </w:p>
        </w:tc>
      </w:tr>
      <w:tr w:rsidR="0042210D" w:rsidRPr="0042210D" w:rsidTr="0042210D">
        <w:trPr>
          <w:tblCellSpacing w:w="22" w:type="dxa"/>
        </w:trPr>
        <w:tc>
          <w:tcPr>
            <w:tcW w:w="4200" w:type="pct"/>
            <w:gridSpan w:val="5"/>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Усього на рік</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14096,81</w:t>
            </w:r>
          </w:p>
        </w:tc>
      </w:tr>
      <w:tr w:rsidR="0042210D" w:rsidRPr="0042210D" w:rsidTr="0042210D">
        <w:trPr>
          <w:tblCellSpacing w:w="22" w:type="dxa"/>
        </w:trPr>
        <w:tc>
          <w:tcPr>
            <w:tcW w:w="4200" w:type="pct"/>
            <w:gridSpan w:val="5"/>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Усього на місяць (14096,81 : 12)</w:t>
            </w:r>
          </w:p>
        </w:tc>
        <w:tc>
          <w:tcPr>
            <w:tcW w:w="8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1174,73</w:t>
            </w:r>
          </w:p>
        </w:tc>
      </w:tr>
    </w:tbl>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____________</w:t>
      </w:r>
      <w:r w:rsidRPr="0042210D">
        <w:rPr>
          <w:rFonts w:ascii="Times New Roman" w:eastAsia="Times New Roman" w:hAnsi="Times New Roman" w:cs="Times New Roman"/>
          <w:sz w:val="24"/>
          <w:szCs w:val="24"/>
          <w:lang w:eastAsia="ru-RU"/>
        </w:rPr>
        <w:br/>
        <w:t xml:space="preserve">* Ціна за позицією визначається як середня арифметична зважена. Наприклад, ціна за 1 кг риби свіжої - 43,81 грн, риби мороженої - 65,20 грн. Відповідно до вибіркового обстеження умов життя домогосподарств за позицією "риба свіжа, свіжоморожена" структура грошових витрат на придбання риби свіжої становить 38,8 %, риби мороженої - 61,2 %. Середньозважена ціна становить 56,90 грн (43,81 грн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0,388 + 65,20 грн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0,612).</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Додаток 2</w:t>
      </w:r>
      <w:r w:rsidRPr="0042210D">
        <w:rPr>
          <w:rFonts w:ascii="Times New Roman" w:eastAsia="Times New Roman" w:hAnsi="Times New Roman" w:cs="Times New Roman"/>
          <w:sz w:val="24"/>
          <w:szCs w:val="24"/>
          <w:lang w:eastAsia="ru-RU"/>
        </w:rPr>
        <w:br/>
        <w:t>до Методики визначення прожиткового мінімуму</w:t>
      </w:r>
      <w:r w:rsidRPr="0042210D">
        <w:rPr>
          <w:rFonts w:ascii="Times New Roman" w:eastAsia="Times New Roman" w:hAnsi="Times New Roman" w:cs="Times New Roman"/>
          <w:sz w:val="24"/>
          <w:szCs w:val="24"/>
          <w:lang w:eastAsia="ru-RU"/>
        </w:rPr>
        <w:br/>
        <w:t>(підпункт 4 пункту 2 розділу II)</w:t>
      </w:r>
    </w:p>
    <w:p w:rsidR="0042210D" w:rsidRPr="0042210D" w:rsidRDefault="0042210D" w:rsidP="004221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Умовний приклад розрахунку статево-вікової структури населення України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9"/>
        <w:gridCol w:w="1225"/>
        <w:gridCol w:w="1133"/>
        <w:gridCol w:w="1134"/>
        <w:gridCol w:w="1409"/>
        <w:gridCol w:w="1010"/>
        <w:gridCol w:w="973"/>
      </w:tblGrid>
      <w:tr w:rsidR="0042210D" w:rsidRPr="0042210D" w:rsidTr="0042210D">
        <w:trPr>
          <w:tblCellSpacing w:w="22" w:type="dxa"/>
        </w:trPr>
        <w:tc>
          <w:tcPr>
            <w:tcW w:w="140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Соціальні і демографічні групи населення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Чоловіки і жінки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Чоловіки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Жінки</w:t>
            </w:r>
          </w:p>
        </w:tc>
        <w:tc>
          <w:tcPr>
            <w:tcW w:w="1750" w:type="pct"/>
            <w:gridSpan w:val="3"/>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 відсотках (питома вага)</w:t>
            </w:r>
          </w:p>
        </w:tc>
      </w:tr>
      <w:tr w:rsidR="0042210D" w:rsidRPr="0042210D" w:rsidTr="0042210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чоловіки і жінки до загальної чисельності населення</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чоловіки</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жінки</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Діти віком до 6 років (0 - 5 років)</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2766689</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1425877</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1340812</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6,5</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51,5</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48,5</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0,065</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0,515</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0,485</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Діти віком від 6 до 18 років (6 - 17 років)</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4847317</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2491772</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2355545</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11,4</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51,4</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48,6</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0,114</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0,514</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0,486</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Працездатні особи (18 - 59 років)*</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24883695</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12446505</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12437190</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58,4</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50,0</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50,0</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0,584</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0,500</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0,500</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Особи, які втратили працездатність (60 років і старші)*</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10093178</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3353727</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6739451</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23,7</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33,2</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66,8</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0,237</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0,332</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0,668</w:t>
            </w:r>
          </w:p>
        </w:tc>
      </w:tr>
      <w:tr w:rsidR="0042210D" w:rsidRPr="0042210D" w:rsidTr="0042210D">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Усього</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42590879</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19717881</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22872998</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46,3</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53,7</w:t>
            </w:r>
          </w:p>
        </w:tc>
      </w:tr>
    </w:tbl>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____________</w:t>
      </w:r>
      <w:r w:rsidRPr="0042210D">
        <w:rPr>
          <w:rFonts w:ascii="Times New Roman" w:eastAsia="Times New Roman" w:hAnsi="Times New Roman" w:cs="Times New Roman"/>
          <w:sz w:val="24"/>
          <w:szCs w:val="24"/>
          <w:lang w:eastAsia="ru-RU"/>
        </w:rPr>
        <w:br/>
        <w:t xml:space="preserve">* Чисельність населення визначається з урахуванням </w:t>
      </w:r>
      <w:hyperlink r:id="rId4" w:tgtFrame="_top" w:history="1">
        <w:r w:rsidRPr="0042210D">
          <w:rPr>
            <w:rFonts w:ascii="Times New Roman" w:eastAsia="Times New Roman" w:hAnsi="Times New Roman" w:cs="Times New Roman"/>
            <w:color w:val="0000FF"/>
            <w:sz w:val="24"/>
            <w:szCs w:val="24"/>
            <w:u w:val="single"/>
            <w:lang w:eastAsia="ru-RU"/>
          </w:rPr>
          <w:t>статті 26 Закону України "Про загальнообов'язкове державне пенсійне страхування"</w:t>
        </w:r>
      </w:hyperlink>
      <w:r w:rsidRPr="0042210D">
        <w:rPr>
          <w:rFonts w:ascii="Times New Roman" w:eastAsia="Times New Roman" w:hAnsi="Times New Roman" w:cs="Times New Roman"/>
          <w:sz w:val="24"/>
          <w:szCs w:val="24"/>
          <w:lang w:eastAsia="ru-RU"/>
        </w:rPr>
        <w:t>.</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Додаток 3</w:t>
      </w:r>
      <w:r w:rsidRPr="0042210D">
        <w:rPr>
          <w:rFonts w:ascii="Times New Roman" w:eastAsia="Times New Roman" w:hAnsi="Times New Roman" w:cs="Times New Roman"/>
          <w:sz w:val="24"/>
          <w:szCs w:val="24"/>
          <w:lang w:eastAsia="ru-RU"/>
        </w:rPr>
        <w:br/>
        <w:t>до Методики визначення прожиткового мінімуму</w:t>
      </w:r>
      <w:r w:rsidRPr="0042210D">
        <w:rPr>
          <w:rFonts w:ascii="Times New Roman" w:eastAsia="Times New Roman" w:hAnsi="Times New Roman" w:cs="Times New Roman"/>
          <w:sz w:val="24"/>
          <w:szCs w:val="24"/>
          <w:lang w:eastAsia="ru-RU"/>
        </w:rPr>
        <w:br/>
        <w:t>(підпункт 5 пункту 2 розділу II)</w:t>
      </w:r>
    </w:p>
    <w:p w:rsidR="0042210D" w:rsidRPr="0042210D" w:rsidRDefault="0042210D" w:rsidP="004221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Умовний приклад повного розрахунку вартості мінімального набору непродовольчих товарів для працездатних осіб</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6"/>
        <w:gridCol w:w="3465"/>
        <w:gridCol w:w="1074"/>
        <w:gridCol w:w="1534"/>
        <w:gridCol w:w="1166"/>
        <w:gridCol w:w="1538"/>
      </w:tblGrid>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N з/п</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Найменування непродовольчих товарів</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Одиниця виміру</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Обсяг використання (у середньому на одну працездатну особу на рік, у тому числі чоловіки, 50,0 %, жінки, 50,0 %)</w:t>
            </w:r>
            <w:r w:rsidRPr="0042210D">
              <w:rPr>
                <w:rFonts w:ascii="Times New Roman" w:eastAsia="Times New Roman" w:hAnsi="Times New Roman" w:cs="Times New Roman"/>
                <w:sz w:val="24"/>
                <w:szCs w:val="24"/>
                <w:lang w:eastAsia="ru-RU"/>
              </w:rPr>
              <w:br/>
              <w:t xml:space="preserve">(середній </w:t>
            </w:r>
            <w:r w:rsidRPr="0042210D">
              <w:rPr>
                <w:rFonts w:ascii="Times New Roman" w:eastAsia="Times New Roman" w:hAnsi="Times New Roman" w:cs="Times New Roman"/>
                <w:sz w:val="24"/>
                <w:szCs w:val="24"/>
                <w:lang w:eastAsia="ru-RU"/>
              </w:rPr>
              <w:lastRenderedPageBreak/>
              <w:t>розмір сім'ї 2,58)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Ціна товару</w:t>
            </w:r>
            <w:r w:rsidRPr="0042210D">
              <w:rPr>
                <w:rFonts w:ascii="Times New Roman" w:eastAsia="Times New Roman" w:hAnsi="Times New Roman" w:cs="Times New Roman"/>
                <w:sz w:val="24"/>
                <w:szCs w:val="24"/>
                <w:lang w:eastAsia="ru-RU"/>
              </w:rPr>
              <w:br/>
              <w:t>(грн)</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використання</w:t>
            </w:r>
            <w:r w:rsidRPr="0042210D">
              <w:rPr>
                <w:rFonts w:ascii="Times New Roman" w:eastAsia="Times New Roman" w:hAnsi="Times New Roman" w:cs="Times New Roman"/>
                <w:sz w:val="24"/>
                <w:szCs w:val="24"/>
                <w:lang w:eastAsia="ru-RU"/>
              </w:rPr>
              <w:br/>
              <w:t>(грн)</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Верхній зимовий одяг: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228,18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куртка на синтепоні чоловіча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890,62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148,73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пальто, напівпальто жіноче</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0,071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1118,96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79,45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Верхній демісезонний одяг: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263,57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куртка чоловіча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766,52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76,65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куртка на синтепоні жіноча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1200,00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120,00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плащ жіночий, куртка неутеплена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669,22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66,92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Інший одяг: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1012,58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костюм (двійка) чоловічий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1293,83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129,38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сорочка із змішаної тканини чоловіча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0,750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219,88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164,91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брюки із напіввовняної змішаної тканини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336,58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42,07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джинси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882,88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147,44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сукня, костюм жіночий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0,143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443,37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63,40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брюки жіночі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56,25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халат жіночий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196,88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19,69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3.8</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блузка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0,375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249,44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93,54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3.9</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спідниця із вовняної та напіввовняної тканини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305,34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38,17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3.10</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джемпер, светр чоловічий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305,57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51,03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джемпер, светр жіночий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274,39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45,82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спортивний костюм чоловічий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481,05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80,34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спортивний костюм жіночий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482,27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80,54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Натільна білизна: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486,19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труси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46,65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93,30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майка чоловіча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61,14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61,14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труси жіночі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37,26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111,78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бюстгальтер</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115,72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115,72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сорочка нічна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0,333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126,12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42,00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майка жіноча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0,250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25,00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плавки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87,16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10,90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купальник</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210,81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26,35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Панчішно-шкарпеткові вироби: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360,30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шкарпетки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28,93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144,65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5.2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колготки із бавовняної, напівбавовняної пряжі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колготки синтетичні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58,55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175,65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Головні убори: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54,20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кашкет із вовняної тканини чоловічий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0,083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125,03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10,38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шапка, шарф із вовняної, напіввовняної та синтетичної пряжі (комплект)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компл.</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0,208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184,61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38,40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хустка напіввовняна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43,37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5,42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Галантерейні вироби: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77,14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рукавички із вовняної, напіввовняної та синтетичної пряжі жіночі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0,333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43,96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14,64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рукавички із вовняної, напіввовняної та синтетичної пряжі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43,96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7,34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краватка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78,38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7,84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бритва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7,52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леза до бритви (пакування 12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22,00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(30 відсотків)</w:t>
            </w:r>
            <w:r w:rsidRPr="0042210D">
              <w:rPr>
                <w:rFonts w:ascii="Times New Roman" w:eastAsia="Times New Roman" w:hAnsi="Times New Roman" w:cs="Times New Roman"/>
                <w:sz w:val="24"/>
                <w:szCs w:val="24"/>
                <w:lang w:eastAsia="ru-RU"/>
              </w:rPr>
              <w:br/>
              <w:t xml:space="preserve">[(14,64 + 7,34 + 7,84 + 7,52 + 22,00)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0,3]</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17,80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Взуття:</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749,65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чоботи утеплені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603,75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100,83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чоботи зимові жіночі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584,54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97,62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черевики осінні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492,89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98,58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туфлі осінні (на низькому підборі) жіночі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0,250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361,94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90,49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кросове для чоловіків</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400,48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66,88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туфлі чоловічі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401,78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80,36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туфлі літні жіночі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0,250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296,49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74,12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8.8</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спортивне некросове жіноче</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203,46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33,98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8.9</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домашнє взуття чоловіче</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0,250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149,11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37,28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8.10</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домашнє взуття жіноче</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157,96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26,38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8.11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гумове взуття</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0,238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181,21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43,13</w:t>
            </w:r>
          </w:p>
        </w:tc>
      </w:tr>
      <w:tr w:rsidR="0042210D" w:rsidRPr="0042210D" w:rsidTr="0042210D">
        <w:trPr>
          <w:tblCellSpacing w:w="22" w:type="dxa"/>
        </w:trPr>
        <w:tc>
          <w:tcPr>
            <w:tcW w:w="4350" w:type="pct"/>
            <w:gridSpan w:val="5"/>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предметів гардероба</w:t>
            </w:r>
            <w:r w:rsidRPr="0042210D">
              <w:rPr>
                <w:rFonts w:ascii="Times New Roman" w:eastAsia="Times New Roman" w:hAnsi="Times New Roman" w:cs="Times New Roman"/>
                <w:sz w:val="24"/>
                <w:szCs w:val="24"/>
                <w:lang w:eastAsia="ru-RU"/>
              </w:rPr>
              <w:br/>
              <w:t>(228,18 + 263,57 + 1012,58 + 486,19 + 360,30 + 54,20 + 77,14 + 749,65)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3231,81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Текстильна білизна: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356,71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ковдра: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526,42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52,64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1.1.1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синтепонова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напіввовняна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526,42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65,80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подушка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145,98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9,78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підодіяльник</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0,400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216,14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86,46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простирадло</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128,64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64,32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наволочка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50,39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25,20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рушник простий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0,667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27,90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18,61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рушник махровий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81,72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13,65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хусточки носові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6,75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20,25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Посуд:</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124,98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тарілка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0,667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37,63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25,10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каструля</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0,172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295,45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50,82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сковорода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0,086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167,20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14,38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чайник</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0,048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196,13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9,41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чайний сервіз (шість персон)</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0,078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232,45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18,13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столові прибори: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7,14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ложка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11,44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виделка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12,86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2.6.3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ніж</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22,75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Побутові прилади: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328,87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холодильник (однокамерний)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0,026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4244,85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110,37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телевізор LED (38 см по діагоналі) з антеною</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0,039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2200,00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85,80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пральна машина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0,028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1523,63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42,66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електрична праска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0,043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872,82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37,53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люстра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0,062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217,00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13,45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настільна лампа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0,016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145,46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годинник будь-якого виду</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0,065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477,74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31,05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3.8</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стаціонарний телефонний апарат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0,019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299,00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5,68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Меблі: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352,24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шафа для одягу</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0,016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1782,71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28,52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набір для кухні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0,016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3232,28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51,72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дзеркало для ванної кімнати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0,019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193,35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3,67</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стіл письмовий (однотумбовий)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0,016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801,97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12,83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стілець</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200,95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13,46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ліжко або диван</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0,040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5552,50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222,10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(6 %)</w:t>
            </w:r>
            <w:r w:rsidRPr="0042210D">
              <w:rPr>
                <w:rFonts w:ascii="Times New Roman" w:eastAsia="Times New Roman" w:hAnsi="Times New Roman" w:cs="Times New Roman"/>
                <w:sz w:val="24"/>
                <w:szCs w:val="24"/>
                <w:lang w:eastAsia="ru-RU"/>
              </w:rPr>
              <w:br/>
              <w:t xml:space="preserve">[(28,52 + 51,72 + 3,67 + 12,83 + </w:t>
            </w:r>
            <w:r w:rsidRPr="0042210D">
              <w:rPr>
                <w:rFonts w:ascii="Times New Roman" w:eastAsia="Times New Roman" w:hAnsi="Times New Roman" w:cs="Times New Roman"/>
                <w:sz w:val="24"/>
                <w:szCs w:val="24"/>
                <w:lang w:eastAsia="ru-RU"/>
              </w:rPr>
              <w:lastRenderedPageBreak/>
              <w:t xml:space="preserve">13,46 + + 222,10)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0,06]</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19,94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Предмети першої потреби: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846,11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мийні засоби та засоби для чищення:</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521,19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мило туалетне (масою 100 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10,79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151,06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мило господарське (масою 250 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6,35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69,85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синтетичні мийні засоби (пакування 500 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23,58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188,62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шампунь (пакування 250 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43,23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86,46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крем для взуття (пакування 50 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12,60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25,20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засоби гігієни: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324,92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зубна паста (пакування 75 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207,99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зубна щітка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11,79</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47,16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одеколон</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11,33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11,33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гребінка</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10,22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10,22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санітарно-гігієнічні вироби з паперу</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3,83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45,96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5.2.6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(0,7 %)</w:t>
            </w:r>
            <w:r w:rsidRPr="0042210D">
              <w:rPr>
                <w:rFonts w:ascii="Times New Roman" w:eastAsia="Times New Roman" w:hAnsi="Times New Roman" w:cs="Times New Roman"/>
                <w:sz w:val="24"/>
                <w:szCs w:val="24"/>
                <w:lang w:eastAsia="ru-RU"/>
              </w:rPr>
              <w:br/>
              <w:t xml:space="preserve">[(207,99 + 47,16 + 11,33 + 10,22 + + 45,96)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0,007]</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Предмети санітарії та ліки: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564,41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вата (пакування 250 г)</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32,70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130,80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бинт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15,30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судинорозширювальні - валідол, табл.,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20,75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заспокійливі: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6,04</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6,04</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валеріана, табл.,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корвалмент, табл., 30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20,35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61,05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корвалол, краплі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фл.</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16,20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16,20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жарознижувальні - парацетамол, табл.,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10,53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31,59</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знеболювальні та спазмолітичні: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21,00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анальгін, табл.,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дротаверин, табл., 30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18,83</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18,83</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6.7</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сорбенти - активоване вугілля, табл.,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9,90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6.8</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антигістамінні - лоратадин, табл.,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7,26</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14,52</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6.9</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нестероїдні:</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13,90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13,90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6.9.1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ібупрофен, табл., 50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6.9.2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німесулід, табл., 30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17,25</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17,25</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6.10</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очні краплі - сульфацил, 200 мг/мл</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фл.</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8,40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16,80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антисептик - фурацилін, табл.,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15,90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31,80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дезінфекційні засоби: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фл.</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13,20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13,20</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6.12.1</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йоддицерин, розчин, 25 мл</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6.12.2</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брильянтовий зелений розчин, 25 мл</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фл.</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5,31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5,31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6.13</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лейкопластир бактерицидний, 10 шт.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уп.</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18,81</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6.14</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джгут</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19,30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3,86</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6.15</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термометр медичний</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0,667</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35,80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23,88</w:t>
            </w:r>
          </w:p>
        </w:tc>
      </w:tr>
      <w:tr w:rsidR="0042210D" w:rsidRPr="0042210D" w:rsidTr="0042210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6.16</w:t>
            </w:r>
          </w:p>
        </w:tc>
        <w:tc>
          <w:tcPr>
            <w:tcW w:w="19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інші (15 %)</w:t>
            </w:r>
            <w:r w:rsidRPr="0042210D">
              <w:rPr>
                <w:rFonts w:ascii="Times New Roman" w:eastAsia="Times New Roman" w:hAnsi="Times New Roman" w:cs="Times New Roman"/>
                <w:sz w:val="24"/>
                <w:szCs w:val="24"/>
                <w:lang w:eastAsia="ru-RU"/>
              </w:rPr>
              <w:br/>
              <w:t xml:space="preserve">[(130,80 + 15,30 + 20,75 + 6,04 + 61,05 + 16,20 + 31,59 + 21,00 + 18,83 + 9,90 + 14,52 + 13,90 + 17,25 + 16,80 + 31,80 + 13,20 + 5,31 + 18,81 + 3,86 + 23,88)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0,15]</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73,62</w:t>
            </w:r>
          </w:p>
        </w:tc>
      </w:tr>
      <w:tr w:rsidR="0042210D" w:rsidRPr="0042210D" w:rsidTr="0042210D">
        <w:trPr>
          <w:tblCellSpacing w:w="22" w:type="dxa"/>
        </w:trPr>
        <w:tc>
          <w:tcPr>
            <w:tcW w:w="4350" w:type="pct"/>
            <w:gridSpan w:val="5"/>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наборів текстильної білизни, предметів першої потреби, санітарії та ліків, товарів культурно-побутового та господарського призначення</w:t>
            </w:r>
            <w:r w:rsidRPr="0042210D">
              <w:rPr>
                <w:rFonts w:ascii="Times New Roman" w:eastAsia="Times New Roman" w:hAnsi="Times New Roman" w:cs="Times New Roman"/>
                <w:sz w:val="24"/>
                <w:szCs w:val="24"/>
                <w:lang w:eastAsia="ru-RU"/>
              </w:rPr>
              <w:br/>
              <w:t>(356,71 + 124,98 + 328,87 + 352,24 + 846,11 + 564,41)</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2573,32</w:t>
            </w:r>
          </w:p>
        </w:tc>
      </w:tr>
      <w:tr w:rsidR="0042210D" w:rsidRPr="0042210D" w:rsidTr="0042210D">
        <w:trPr>
          <w:tblCellSpacing w:w="22" w:type="dxa"/>
        </w:trPr>
        <w:tc>
          <w:tcPr>
            <w:tcW w:w="4350" w:type="pct"/>
            <w:gridSpan w:val="5"/>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Усього на рік (3231,81 + 2573,32)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5805,13</w:t>
            </w:r>
          </w:p>
        </w:tc>
      </w:tr>
      <w:tr w:rsidR="0042210D" w:rsidRPr="0042210D" w:rsidTr="0042210D">
        <w:trPr>
          <w:tblCellSpacing w:w="22" w:type="dxa"/>
        </w:trPr>
        <w:tc>
          <w:tcPr>
            <w:tcW w:w="4350" w:type="pct"/>
            <w:gridSpan w:val="5"/>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Усього на місяць (5805,13 : 12)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483,76 </w:t>
            </w:r>
          </w:p>
        </w:tc>
      </w:tr>
    </w:tbl>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Додаток 4</w:t>
      </w:r>
      <w:r w:rsidRPr="0042210D">
        <w:rPr>
          <w:rFonts w:ascii="Times New Roman" w:eastAsia="Times New Roman" w:hAnsi="Times New Roman" w:cs="Times New Roman"/>
          <w:sz w:val="24"/>
          <w:szCs w:val="24"/>
          <w:lang w:eastAsia="ru-RU"/>
        </w:rPr>
        <w:br/>
        <w:t>до Методики визначення прожиткового мінімуму</w:t>
      </w:r>
      <w:r w:rsidRPr="0042210D">
        <w:rPr>
          <w:rFonts w:ascii="Times New Roman" w:eastAsia="Times New Roman" w:hAnsi="Times New Roman" w:cs="Times New Roman"/>
          <w:sz w:val="24"/>
          <w:szCs w:val="24"/>
          <w:lang w:eastAsia="ru-RU"/>
        </w:rPr>
        <w:br/>
        <w:t>(підпункт 2 пункту 3 розділу II)</w:t>
      </w:r>
    </w:p>
    <w:p w:rsidR="0042210D" w:rsidRPr="0042210D" w:rsidRDefault="0042210D" w:rsidP="004221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Умовний приклад розрахунку вартості мінімального набору побутових послуг</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2"/>
        <w:gridCol w:w="1195"/>
        <w:gridCol w:w="862"/>
        <w:gridCol w:w="580"/>
        <w:gridCol w:w="514"/>
        <w:gridCol w:w="514"/>
        <w:gridCol w:w="979"/>
        <w:gridCol w:w="1211"/>
        <w:gridCol w:w="514"/>
        <w:gridCol w:w="580"/>
        <w:gridCol w:w="979"/>
        <w:gridCol w:w="1233"/>
      </w:tblGrid>
      <w:tr w:rsidR="0042210D" w:rsidRPr="0042210D" w:rsidTr="0042210D">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N</w:t>
            </w:r>
            <w:r w:rsidRPr="0042210D">
              <w:rPr>
                <w:rFonts w:ascii="Times New Roman" w:eastAsia="Times New Roman" w:hAnsi="Times New Roman" w:cs="Times New Roman"/>
                <w:sz w:val="24"/>
                <w:szCs w:val="24"/>
                <w:lang w:eastAsia="ru-RU"/>
              </w:rPr>
              <w:br/>
              <w:t>з/п</w:t>
            </w:r>
          </w:p>
        </w:tc>
        <w:tc>
          <w:tcPr>
            <w:tcW w:w="55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Види побутових послуг</w:t>
            </w:r>
          </w:p>
        </w:tc>
        <w:tc>
          <w:tcPr>
            <w:tcW w:w="35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Одиниця виміру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Тариф</w:t>
            </w:r>
            <w:r w:rsidRPr="0042210D">
              <w:rPr>
                <w:rFonts w:ascii="Times New Roman" w:eastAsia="Times New Roman" w:hAnsi="Times New Roman" w:cs="Times New Roman"/>
                <w:sz w:val="24"/>
                <w:szCs w:val="24"/>
                <w:lang w:eastAsia="ru-RU"/>
              </w:rPr>
              <w:br/>
              <w:t>(грн)</w:t>
            </w:r>
          </w:p>
        </w:tc>
        <w:tc>
          <w:tcPr>
            <w:tcW w:w="1750" w:type="pct"/>
            <w:gridSpan w:val="4"/>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Норми споживання</w:t>
            </w:r>
          </w:p>
        </w:tc>
        <w:tc>
          <w:tcPr>
            <w:tcW w:w="1650" w:type="pct"/>
            <w:gridSpan w:val="4"/>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споживання</w:t>
            </w:r>
          </w:p>
        </w:tc>
      </w:tr>
      <w:tr w:rsidR="0042210D" w:rsidRPr="0042210D" w:rsidTr="0042210D">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діти віком до 6 років</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діти віком від 6 до 18 рок</w:t>
            </w:r>
            <w:r w:rsidRPr="0042210D">
              <w:rPr>
                <w:rFonts w:ascii="Times New Roman" w:eastAsia="Times New Roman" w:hAnsi="Times New Roman" w:cs="Times New Roman"/>
                <w:sz w:val="24"/>
                <w:szCs w:val="24"/>
                <w:lang w:eastAsia="ru-RU"/>
              </w:rPr>
              <w:lastRenderedPageBreak/>
              <w:t>ів</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працездатні особи</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особи, які втратили працездатність</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діти віком до 6 років</w:t>
            </w:r>
            <w:r w:rsidRPr="0042210D">
              <w:rPr>
                <w:rFonts w:ascii="Times New Roman" w:eastAsia="Times New Roman" w:hAnsi="Times New Roman" w:cs="Times New Roman"/>
                <w:sz w:val="24"/>
                <w:szCs w:val="24"/>
                <w:lang w:eastAsia="ru-RU"/>
              </w:rPr>
              <w:br/>
              <w:t>(гр</w:t>
            </w:r>
            <w:r w:rsidRPr="0042210D">
              <w:rPr>
                <w:rFonts w:ascii="Times New Roman" w:eastAsia="Times New Roman" w:hAnsi="Times New Roman" w:cs="Times New Roman"/>
                <w:sz w:val="24"/>
                <w:szCs w:val="24"/>
                <w:lang w:eastAsia="ru-RU"/>
              </w:rPr>
              <w:lastRenderedPageBreak/>
              <w:t>н)</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діти віком від 6 до 18 років</w:t>
            </w:r>
            <w:r w:rsidRPr="0042210D">
              <w:rPr>
                <w:rFonts w:ascii="Times New Roman" w:eastAsia="Times New Roman" w:hAnsi="Times New Roman" w:cs="Times New Roman"/>
                <w:sz w:val="24"/>
                <w:szCs w:val="24"/>
                <w:lang w:eastAsia="ru-RU"/>
              </w:rPr>
              <w:br/>
              <w:t>(грн</w:t>
            </w:r>
            <w:r w:rsidRPr="0042210D">
              <w:rPr>
                <w:rFonts w:ascii="Times New Roman" w:eastAsia="Times New Roman" w:hAnsi="Times New Roman" w:cs="Times New Roman"/>
                <w:sz w:val="24"/>
                <w:szCs w:val="24"/>
                <w:lang w:eastAsia="ru-RU"/>
              </w:rPr>
              <w:lastRenderedPageBreak/>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працездатні особи</w:t>
            </w:r>
            <w:r w:rsidRPr="0042210D">
              <w:rPr>
                <w:rFonts w:ascii="Times New Roman" w:eastAsia="Times New Roman" w:hAnsi="Times New Roman" w:cs="Times New Roman"/>
                <w:sz w:val="24"/>
                <w:szCs w:val="24"/>
                <w:lang w:eastAsia="ru-RU"/>
              </w:rPr>
              <w:br/>
              <w:t> (грн)</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особи, які втратили працездатність</w:t>
            </w:r>
            <w:r w:rsidRPr="0042210D">
              <w:rPr>
                <w:rFonts w:ascii="Times New Roman" w:eastAsia="Times New Roman" w:hAnsi="Times New Roman" w:cs="Times New Roman"/>
                <w:sz w:val="24"/>
                <w:szCs w:val="24"/>
                <w:lang w:eastAsia="ru-RU"/>
              </w:rPr>
              <w:br/>
              <w:t>(грн)</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1</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Ремонт:</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взуття</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пар взуття</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57,12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57,12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114,24</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114,24</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1.2</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одягу</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предметів гардероба</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39,72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7,94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11,92</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11,92</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телевізорів</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164,76</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49,43</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49,43</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холодильників та пральних машин</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511,45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102,29</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102,29</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годинників</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шт.</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50,14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5,01</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10,03</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10,03</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житла (матеріали для ремонту)</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кв. м</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75,75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9,2</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696,90</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696,90</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Хімчистка та фарбування одягу</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предметів гардероба</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166,86</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83,43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166,86</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83,43</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Фотопослуги (фотокартки на документи)</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замовлень</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33,33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0,2</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0,1</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6,67</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6,67</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3,33</w:t>
            </w:r>
          </w:p>
        </w:tc>
      </w:tr>
      <w:tr w:rsidR="0042210D" w:rsidRPr="0042210D" w:rsidTr="0042210D">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w:t>
            </w:r>
          </w:p>
        </w:tc>
        <w:tc>
          <w:tcPr>
            <w:tcW w:w="5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Перукарські послуги</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стрижок</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82,81</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0,4</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6,0</w:t>
            </w:r>
          </w:p>
        </w:tc>
        <w:tc>
          <w:tcPr>
            <w:tcW w:w="6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6,0</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33,12</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331,24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496,86</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496,86</w:t>
            </w:r>
          </w:p>
        </w:tc>
      </w:tr>
      <w:tr w:rsidR="0042210D" w:rsidRPr="0042210D" w:rsidTr="0042210D">
        <w:trPr>
          <w:tblCellSpacing w:w="22" w:type="dxa"/>
          <w:jc w:val="center"/>
        </w:trPr>
        <w:tc>
          <w:tcPr>
            <w:tcW w:w="3350" w:type="pct"/>
            <w:gridSpan w:val="8"/>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усього набору на рік</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33,12</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491,41</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1655,20</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1568,43</w:t>
            </w:r>
          </w:p>
        </w:tc>
      </w:tr>
      <w:tr w:rsidR="0042210D" w:rsidRPr="0042210D" w:rsidTr="0042210D">
        <w:trPr>
          <w:tblCellSpacing w:w="22" w:type="dxa"/>
          <w:jc w:val="center"/>
        </w:trPr>
        <w:tc>
          <w:tcPr>
            <w:tcW w:w="3350" w:type="pct"/>
            <w:gridSpan w:val="8"/>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усього набору на місяць</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2,76</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40,95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137,93</w:t>
            </w:r>
          </w:p>
        </w:tc>
        <w:tc>
          <w:tcPr>
            <w:tcW w:w="5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130,70</w:t>
            </w:r>
          </w:p>
        </w:tc>
      </w:tr>
    </w:tbl>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Додаток 5</w:t>
      </w:r>
      <w:r w:rsidRPr="0042210D">
        <w:rPr>
          <w:rFonts w:ascii="Times New Roman" w:eastAsia="Times New Roman" w:hAnsi="Times New Roman" w:cs="Times New Roman"/>
          <w:sz w:val="24"/>
          <w:szCs w:val="24"/>
          <w:lang w:eastAsia="ru-RU"/>
        </w:rPr>
        <w:br/>
        <w:t>до Методики визначення прожиткового мінімуму</w:t>
      </w:r>
      <w:r w:rsidRPr="0042210D">
        <w:rPr>
          <w:rFonts w:ascii="Times New Roman" w:eastAsia="Times New Roman" w:hAnsi="Times New Roman" w:cs="Times New Roman"/>
          <w:sz w:val="24"/>
          <w:szCs w:val="24"/>
          <w:lang w:eastAsia="ru-RU"/>
        </w:rPr>
        <w:br/>
        <w:t>(підпункт 2 пункту 4 розділу II)</w:t>
      </w:r>
    </w:p>
    <w:p w:rsidR="0042210D" w:rsidRPr="0042210D" w:rsidRDefault="0042210D" w:rsidP="004221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2210D">
        <w:rPr>
          <w:rFonts w:ascii="Times New Roman" w:eastAsia="Times New Roman" w:hAnsi="Times New Roman" w:cs="Times New Roman"/>
          <w:b/>
          <w:bCs/>
          <w:sz w:val="27"/>
          <w:szCs w:val="27"/>
          <w:lang w:eastAsia="ru-RU"/>
        </w:rPr>
        <w:t>Умовний приклад розрахунку прожиткового мінімуму у розрахунку на місяць на одну особу та для осіб, які відносяться до основних соціальних і демографічних груп населення</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0"/>
        <w:gridCol w:w="1603"/>
        <w:gridCol w:w="776"/>
        <w:gridCol w:w="742"/>
        <w:gridCol w:w="776"/>
        <w:gridCol w:w="776"/>
        <w:gridCol w:w="1306"/>
        <w:gridCol w:w="742"/>
        <w:gridCol w:w="1478"/>
        <w:gridCol w:w="764"/>
      </w:tblGrid>
      <w:tr w:rsidR="0042210D" w:rsidRPr="0042210D" w:rsidTr="0042210D">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N</w:t>
            </w:r>
            <w:r w:rsidRPr="0042210D">
              <w:rPr>
                <w:rFonts w:ascii="Times New Roman" w:eastAsia="Times New Roman" w:hAnsi="Times New Roman" w:cs="Times New Roman"/>
                <w:sz w:val="24"/>
                <w:szCs w:val="24"/>
                <w:lang w:eastAsia="ru-RU"/>
              </w:rPr>
              <w:br/>
              <w:t>з\п</w:t>
            </w:r>
          </w:p>
        </w:tc>
        <w:tc>
          <w:tcPr>
            <w:tcW w:w="1200" w:type="pct"/>
            <w:vMerge w:val="restar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Складові прожиткового мінімуму</w:t>
            </w:r>
          </w:p>
        </w:tc>
        <w:tc>
          <w:tcPr>
            <w:tcW w:w="3550" w:type="pct"/>
            <w:gridSpan w:val="8"/>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Прожитковий мінімум (на місяць)</w:t>
            </w:r>
          </w:p>
        </w:tc>
      </w:tr>
      <w:tr w:rsidR="0042210D" w:rsidRPr="0042210D" w:rsidTr="0042210D">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210D" w:rsidRPr="0042210D" w:rsidRDefault="0042210D" w:rsidP="0042210D">
            <w:pPr>
              <w:spacing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дітей віком до 6 років,</w:t>
            </w:r>
            <w:r w:rsidRPr="0042210D">
              <w:rPr>
                <w:rFonts w:ascii="Times New Roman" w:eastAsia="Times New Roman" w:hAnsi="Times New Roman" w:cs="Times New Roman"/>
                <w:sz w:val="24"/>
                <w:szCs w:val="24"/>
                <w:lang w:eastAsia="ru-RU"/>
              </w:rPr>
              <w:br/>
              <w:t>грн</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 витрат,</w:t>
            </w:r>
            <w:r w:rsidRPr="0042210D">
              <w:rPr>
                <w:rFonts w:ascii="Times New Roman" w:eastAsia="Times New Roman" w:hAnsi="Times New Roman" w:cs="Times New Roman"/>
                <w:sz w:val="24"/>
                <w:szCs w:val="24"/>
                <w:lang w:eastAsia="ru-RU"/>
              </w:rPr>
              <w:br/>
              <w:t>%</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дітей віком від 6 до 18 років,</w:t>
            </w:r>
            <w:r w:rsidRPr="0042210D">
              <w:rPr>
                <w:rFonts w:ascii="Times New Roman" w:eastAsia="Times New Roman" w:hAnsi="Times New Roman" w:cs="Times New Roman"/>
                <w:sz w:val="24"/>
                <w:szCs w:val="24"/>
                <w:lang w:eastAsia="ru-RU"/>
              </w:rPr>
              <w:br/>
              <w:t>грн</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 витрат,</w:t>
            </w:r>
            <w:r w:rsidRPr="0042210D">
              <w:rPr>
                <w:rFonts w:ascii="Times New Roman" w:eastAsia="Times New Roman" w:hAnsi="Times New Roman" w:cs="Times New Roman"/>
                <w:sz w:val="24"/>
                <w:szCs w:val="24"/>
                <w:lang w:eastAsia="ru-RU"/>
              </w:rPr>
              <w:br/>
              <w:t>%</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працездатних осіб,</w:t>
            </w:r>
            <w:r w:rsidRPr="0042210D">
              <w:rPr>
                <w:rFonts w:ascii="Times New Roman" w:eastAsia="Times New Roman" w:hAnsi="Times New Roman" w:cs="Times New Roman"/>
                <w:sz w:val="24"/>
                <w:szCs w:val="24"/>
                <w:lang w:eastAsia="ru-RU"/>
              </w:rPr>
              <w:br/>
              <w:t>грн</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 витрат,</w:t>
            </w:r>
            <w:r w:rsidRPr="0042210D">
              <w:rPr>
                <w:rFonts w:ascii="Times New Roman" w:eastAsia="Times New Roman" w:hAnsi="Times New Roman" w:cs="Times New Roman"/>
                <w:sz w:val="24"/>
                <w:szCs w:val="24"/>
                <w:lang w:eastAsia="ru-RU"/>
              </w:rPr>
              <w:br/>
              <w:t>%</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для осіб, які втратили працездатність,</w:t>
            </w:r>
            <w:r w:rsidRPr="0042210D">
              <w:rPr>
                <w:rFonts w:ascii="Times New Roman" w:eastAsia="Times New Roman" w:hAnsi="Times New Roman" w:cs="Times New Roman"/>
                <w:sz w:val="24"/>
                <w:szCs w:val="24"/>
                <w:lang w:eastAsia="ru-RU"/>
              </w:rPr>
              <w:br/>
              <w:t>грн</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питома вага витрат,</w:t>
            </w:r>
            <w:r w:rsidRPr="0042210D">
              <w:rPr>
                <w:rFonts w:ascii="Times New Roman" w:eastAsia="Times New Roman" w:hAnsi="Times New Roman" w:cs="Times New Roman"/>
                <w:sz w:val="24"/>
                <w:szCs w:val="24"/>
                <w:lang w:eastAsia="ru-RU"/>
              </w:rPr>
              <w:br/>
              <w:t>%</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наборів продуктів харчування</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1174,73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47,5</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1583,69</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53,0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1192,54</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46,1</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937,00</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44,0</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наборів непродовольчих товарів</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623,34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25,2</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662,26</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22,2</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483,76</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18,7</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389,42</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18,3</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Вартість наборів послуг</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675,16</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27,3</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741,20</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24,8</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909,44</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35,2</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803,10</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37,7</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Житлово-комунальні послуги</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621,03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621,03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621,03</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621,03</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3.1.1</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користування житлом</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47,25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47,25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47,25</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47,25</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3.1.2</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теплопостачання</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433,21</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433,21</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433,21</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433,21</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3.1.3</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водопостачання</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14,40</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14,40</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14,40</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14,40</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3.1.4</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водовідведення</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20,64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20,64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20,64</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20,64</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3.1.5</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електроенергія</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64,26</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64,26</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64,26</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64,26</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3.1.6</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газопостачання</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41,27</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41,27</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41,27</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41,27</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Транспортні послуги</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27,85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99,10</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3.3</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Побутові послуги</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2,76</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40,95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137,93</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130,70</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3.4</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Послуги зв'язку</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11,33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11,33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11,33</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11,33</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3.5</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Послуги культури</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40,04</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40,04</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40,04</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4</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Розмір прожиткового мінімуму</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2473,23</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2987,15</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2585,73</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2129,52</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100,0</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lastRenderedPageBreak/>
              <w:t> </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1400" w:type="pct"/>
            <w:gridSpan w:val="3"/>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(1192,53 + 483,25 + 909,43)</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5</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Розмір прожиткового мінімуму з урахуванням суми обов'язкових платежів відповідно до чинного законодавства</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3212,09</w:t>
            </w:r>
          </w:p>
        </w:tc>
        <w:tc>
          <w:tcPr>
            <w:tcW w:w="4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1400" w:type="pct"/>
            <w:gridSpan w:val="3"/>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xml:space="preserve">(2585,73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100) : (100 - 19,5*)</w:t>
            </w:r>
          </w:p>
        </w:tc>
        <w:tc>
          <w:tcPr>
            <w:tcW w:w="7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 </w:t>
            </w:r>
          </w:p>
        </w:tc>
      </w:tr>
      <w:tr w:rsidR="0042210D" w:rsidRPr="0042210D" w:rsidTr="0042210D">
        <w:trPr>
          <w:tblCellSpacing w:w="22" w:type="dxa"/>
        </w:trPr>
        <w:tc>
          <w:tcPr>
            <w:tcW w:w="2600" w:type="pct"/>
            <w:gridSpan w:val="5"/>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Прожитковий мінімум в середньому на місяць на одну особу, грн</w:t>
            </w:r>
            <w:r w:rsidRPr="0042210D">
              <w:rPr>
                <w:rFonts w:ascii="Times New Roman" w:eastAsia="Times New Roman" w:hAnsi="Times New Roman" w:cs="Times New Roman"/>
                <w:sz w:val="24"/>
                <w:szCs w:val="24"/>
                <w:lang w:eastAsia="ru-RU"/>
              </w:rPr>
              <w:br/>
              <w:t xml:space="preserve">(2473,23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0,065 + 2 987,15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0,114 + 2 585,73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0,584 + 2 129,52 </w:t>
            </w:r>
            <w:r w:rsidRPr="0042210D">
              <w:rPr>
                <w:rFonts w:ascii="Symbol" w:eastAsia="Times New Roman" w:hAnsi="Symbol" w:cs="Times New Roman"/>
                <w:sz w:val="24"/>
                <w:szCs w:val="24"/>
                <w:lang w:eastAsia="ru-RU"/>
              </w:rPr>
              <w:t></w:t>
            </w:r>
            <w:r w:rsidRPr="0042210D">
              <w:rPr>
                <w:rFonts w:ascii="Times New Roman" w:eastAsia="Times New Roman" w:hAnsi="Times New Roman" w:cs="Times New Roman"/>
                <w:sz w:val="24"/>
                <w:szCs w:val="24"/>
                <w:lang w:eastAsia="ru-RU"/>
              </w:rPr>
              <w:t xml:space="preserve"> 0,237)</w:t>
            </w:r>
          </w:p>
        </w:tc>
        <w:tc>
          <w:tcPr>
            <w:tcW w:w="350" w:type="pct"/>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2516,06</w:t>
            </w:r>
          </w:p>
        </w:tc>
        <w:tc>
          <w:tcPr>
            <w:tcW w:w="2050" w:type="pct"/>
            <w:gridSpan w:val="4"/>
            <w:tcBorders>
              <w:top w:val="outset" w:sz="6" w:space="0" w:color="auto"/>
              <w:left w:val="outset" w:sz="6" w:space="0" w:color="auto"/>
              <w:bottom w:val="outset" w:sz="6" w:space="0" w:color="auto"/>
              <w:right w:val="outset" w:sz="6" w:space="0" w:color="auto"/>
            </w:tcBorders>
            <w:hideMark/>
          </w:tcPr>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(2881,85 - з урахуванням суми обов'язкових платежів)</w:t>
            </w:r>
          </w:p>
        </w:tc>
      </w:tr>
    </w:tbl>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____________</w:t>
      </w:r>
      <w:r w:rsidRPr="0042210D">
        <w:rPr>
          <w:rFonts w:ascii="Times New Roman" w:eastAsia="Times New Roman" w:hAnsi="Times New Roman" w:cs="Times New Roman"/>
          <w:sz w:val="24"/>
          <w:szCs w:val="24"/>
          <w:lang w:eastAsia="ru-RU"/>
        </w:rPr>
        <w:br/>
        <w:t>* Розмір ставки податку на доходи фізичних осіб - 18 %, військовий збір - 1,5 %.</w:t>
      </w:r>
    </w:p>
    <w:p w:rsidR="0042210D" w:rsidRPr="0042210D" w:rsidRDefault="0042210D" w:rsidP="0042210D">
      <w:pPr>
        <w:spacing w:before="100" w:beforeAutospacing="1" w:after="100" w:afterAutospacing="1" w:line="240" w:lineRule="auto"/>
        <w:rPr>
          <w:rFonts w:ascii="Times New Roman" w:eastAsia="Times New Roman" w:hAnsi="Times New Roman" w:cs="Times New Roman"/>
          <w:sz w:val="24"/>
          <w:szCs w:val="24"/>
          <w:lang w:eastAsia="ru-RU"/>
        </w:rPr>
      </w:pPr>
      <w:r w:rsidRPr="0042210D">
        <w:rPr>
          <w:rFonts w:ascii="Times New Roman" w:eastAsia="Times New Roman" w:hAnsi="Times New Roman" w:cs="Times New Roman"/>
          <w:sz w:val="24"/>
          <w:szCs w:val="24"/>
          <w:lang w:eastAsia="ru-RU"/>
        </w:rPr>
        <w:t>____________</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2210D"/>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BEF"/>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07FEA"/>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BE4"/>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19EF"/>
    <w:rsid w:val="000521F3"/>
    <w:rsid w:val="000529C1"/>
    <w:rsid w:val="00052D08"/>
    <w:rsid w:val="000530D9"/>
    <w:rsid w:val="000531F1"/>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0D1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50"/>
    <w:rsid w:val="000A56E6"/>
    <w:rsid w:val="000A6019"/>
    <w:rsid w:val="000A613D"/>
    <w:rsid w:val="000A63C8"/>
    <w:rsid w:val="000A63EA"/>
    <w:rsid w:val="000A6885"/>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620"/>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50"/>
    <w:rsid w:val="000E0B6F"/>
    <w:rsid w:val="000E0F7D"/>
    <w:rsid w:val="000E10AD"/>
    <w:rsid w:val="000E128D"/>
    <w:rsid w:val="000E163A"/>
    <w:rsid w:val="000E21C4"/>
    <w:rsid w:val="000E2BEF"/>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4A6"/>
    <w:rsid w:val="000E77CA"/>
    <w:rsid w:val="000E78D8"/>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2FE7"/>
    <w:rsid w:val="000F3680"/>
    <w:rsid w:val="000F3EF8"/>
    <w:rsid w:val="000F41AF"/>
    <w:rsid w:val="000F43D8"/>
    <w:rsid w:val="000F4AF0"/>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4C30"/>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2FC9"/>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8BF"/>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1C1"/>
    <w:rsid w:val="001337B6"/>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766"/>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AE6"/>
    <w:rsid w:val="00185C1B"/>
    <w:rsid w:val="001865E8"/>
    <w:rsid w:val="001866C5"/>
    <w:rsid w:val="001869F0"/>
    <w:rsid w:val="00186A5A"/>
    <w:rsid w:val="00186ACE"/>
    <w:rsid w:val="00186E25"/>
    <w:rsid w:val="00186F9A"/>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27A"/>
    <w:rsid w:val="001A244F"/>
    <w:rsid w:val="001A2591"/>
    <w:rsid w:val="001A2741"/>
    <w:rsid w:val="001A2F95"/>
    <w:rsid w:val="001A2FB9"/>
    <w:rsid w:val="001A3480"/>
    <w:rsid w:val="001A3821"/>
    <w:rsid w:val="001A3CF3"/>
    <w:rsid w:val="001A3DE7"/>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572"/>
    <w:rsid w:val="001B261F"/>
    <w:rsid w:val="001B27EA"/>
    <w:rsid w:val="001B2844"/>
    <w:rsid w:val="001B3247"/>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6F86"/>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1D6"/>
    <w:rsid w:val="001C2388"/>
    <w:rsid w:val="001C2AAA"/>
    <w:rsid w:val="001C2C48"/>
    <w:rsid w:val="001C2D93"/>
    <w:rsid w:val="001C32E1"/>
    <w:rsid w:val="001C34B1"/>
    <w:rsid w:val="001C3687"/>
    <w:rsid w:val="001C3963"/>
    <w:rsid w:val="001C3CEB"/>
    <w:rsid w:val="001C4995"/>
    <w:rsid w:val="001C4EEB"/>
    <w:rsid w:val="001C4F69"/>
    <w:rsid w:val="001C54FC"/>
    <w:rsid w:val="001C5518"/>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DEB"/>
    <w:rsid w:val="001C7F6E"/>
    <w:rsid w:val="001D054A"/>
    <w:rsid w:val="001D0942"/>
    <w:rsid w:val="001D0AA2"/>
    <w:rsid w:val="001D0B1F"/>
    <w:rsid w:val="001D12F2"/>
    <w:rsid w:val="001D1714"/>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CC7"/>
    <w:rsid w:val="001E2EC0"/>
    <w:rsid w:val="001E34D1"/>
    <w:rsid w:val="001E3562"/>
    <w:rsid w:val="001E3811"/>
    <w:rsid w:val="001E3891"/>
    <w:rsid w:val="001E3AF1"/>
    <w:rsid w:val="001E3B35"/>
    <w:rsid w:val="001E3BD1"/>
    <w:rsid w:val="001E4341"/>
    <w:rsid w:val="001E4559"/>
    <w:rsid w:val="001E45A5"/>
    <w:rsid w:val="001E4A4A"/>
    <w:rsid w:val="001E4AF1"/>
    <w:rsid w:val="001E4D5A"/>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696"/>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411"/>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1DA"/>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847"/>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3B1C"/>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C2F"/>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08"/>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83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677"/>
    <w:rsid w:val="002A6AB7"/>
    <w:rsid w:val="002A6DBE"/>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6F33"/>
    <w:rsid w:val="002B7214"/>
    <w:rsid w:val="002B7307"/>
    <w:rsid w:val="002B73B5"/>
    <w:rsid w:val="002B7454"/>
    <w:rsid w:val="002C00B3"/>
    <w:rsid w:val="002C00E0"/>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2E08"/>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628"/>
    <w:rsid w:val="002F26BC"/>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657"/>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303"/>
    <w:rsid w:val="00305602"/>
    <w:rsid w:val="0030582D"/>
    <w:rsid w:val="0030598B"/>
    <w:rsid w:val="00305E17"/>
    <w:rsid w:val="003065C8"/>
    <w:rsid w:val="0030696B"/>
    <w:rsid w:val="00306DB5"/>
    <w:rsid w:val="00307131"/>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07"/>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2F3"/>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3E"/>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B5B"/>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27FA1"/>
    <w:rsid w:val="00330007"/>
    <w:rsid w:val="00330161"/>
    <w:rsid w:val="0033071B"/>
    <w:rsid w:val="00331508"/>
    <w:rsid w:val="00331539"/>
    <w:rsid w:val="003315F2"/>
    <w:rsid w:val="00331714"/>
    <w:rsid w:val="00331BF6"/>
    <w:rsid w:val="0033228C"/>
    <w:rsid w:val="003323D1"/>
    <w:rsid w:val="0033272F"/>
    <w:rsid w:val="0033295E"/>
    <w:rsid w:val="00332C10"/>
    <w:rsid w:val="00332F94"/>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5ECF"/>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AD4"/>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501"/>
    <w:rsid w:val="00361750"/>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928"/>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CE0"/>
    <w:rsid w:val="00374D29"/>
    <w:rsid w:val="003756DC"/>
    <w:rsid w:val="0037583F"/>
    <w:rsid w:val="00375BD5"/>
    <w:rsid w:val="00375F62"/>
    <w:rsid w:val="003764AC"/>
    <w:rsid w:val="0037676A"/>
    <w:rsid w:val="003769B3"/>
    <w:rsid w:val="00376E8E"/>
    <w:rsid w:val="00376F3E"/>
    <w:rsid w:val="00377196"/>
    <w:rsid w:val="003777E1"/>
    <w:rsid w:val="00377838"/>
    <w:rsid w:val="003805BE"/>
    <w:rsid w:val="00380C07"/>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B4F"/>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DB4"/>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03C"/>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28"/>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AC5"/>
    <w:rsid w:val="003D2F0B"/>
    <w:rsid w:val="003D2FD0"/>
    <w:rsid w:val="003D364B"/>
    <w:rsid w:val="003D3828"/>
    <w:rsid w:val="003D3BBA"/>
    <w:rsid w:val="003D3EC4"/>
    <w:rsid w:val="003D3EE3"/>
    <w:rsid w:val="003D44F0"/>
    <w:rsid w:val="003D4827"/>
    <w:rsid w:val="003D49C4"/>
    <w:rsid w:val="003D4A60"/>
    <w:rsid w:val="003D4AB3"/>
    <w:rsid w:val="003D515C"/>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91"/>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46D"/>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A9F"/>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593"/>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453"/>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0D"/>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6DF"/>
    <w:rsid w:val="0042691A"/>
    <w:rsid w:val="00426BE0"/>
    <w:rsid w:val="00426EF7"/>
    <w:rsid w:val="00426F0F"/>
    <w:rsid w:val="00427247"/>
    <w:rsid w:val="0042774F"/>
    <w:rsid w:val="00427939"/>
    <w:rsid w:val="00427ABB"/>
    <w:rsid w:val="00427F22"/>
    <w:rsid w:val="00427FE0"/>
    <w:rsid w:val="00430573"/>
    <w:rsid w:val="004305A1"/>
    <w:rsid w:val="004305E0"/>
    <w:rsid w:val="00430D0A"/>
    <w:rsid w:val="0043115B"/>
    <w:rsid w:val="004316F3"/>
    <w:rsid w:val="00431A02"/>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3A71"/>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1F1"/>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6A"/>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AC4"/>
    <w:rsid w:val="00463BDD"/>
    <w:rsid w:val="00463DED"/>
    <w:rsid w:val="00464872"/>
    <w:rsid w:val="004648B8"/>
    <w:rsid w:val="00464AE9"/>
    <w:rsid w:val="00464C75"/>
    <w:rsid w:val="00464E03"/>
    <w:rsid w:val="0046528A"/>
    <w:rsid w:val="00465720"/>
    <w:rsid w:val="00465E03"/>
    <w:rsid w:val="0046650E"/>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2A2"/>
    <w:rsid w:val="00472560"/>
    <w:rsid w:val="00472BD3"/>
    <w:rsid w:val="00472CF7"/>
    <w:rsid w:val="00472E85"/>
    <w:rsid w:val="00473C38"/>
    <w:rsid w:val="004740AB"/>
    <w:rsid w:val="004740E9"/>
    <w:rsid w:val="004746AB"/>
    <w:rsid w:val="0047512E"/>
    <w:rsid w:val="00475344"/>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B6A"/>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5BAA"/>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2D64"/>
    <w:rsid w:val="004B38FB"/>
    <w:rsid w:val="004B3DC6"/>
    <w:rsid w:val="004B40B1"/>
    <w:rsid w:val="004B41F0"/>
    <w:rsid w:val="004B4A69"/>
    <w:rsid w:val="004B531A"/>
    <w:rsid w:val="004B54F1"/>
    <w:rsid w:val="004B56AE"/>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36E"/>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495"/>
    <w:rsid w:val="004D763B"/>
    <w:rsid w:val="004D77AF"/>
    <w:rsid w:val="004E0078"/>
    <w:rsid w:val="004E0595"/>
    <w:rsid w:val="004E09D8"/>
    <w:rsid w:val="004E0C97"/>
    <w:rsid w:val="004E0CD6"/>
    <w:rsid w:val="004E0DEA"/>
    <w:rsid w:val="004E0E59"/>
    <w:rsid w:val="004E10EF"/>
    <w:rsid w:val="004E1349"/>
    <w:rsid w:val="004E1506"/>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4AF"/>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049"/>
    <w:rsid w:val="00506155"/>
    <w:rsid w:val="0050631E"/>
    <w:rsid w:val="005064E0"/>
    <w:rsid w:val="0050694B"/>
    <w:rsid w:val="00506BA1"/>
    <w:rsid w:val="005073B9"/>
    <w:rsid w:val="00507680"/>
    <w:rsid w:val="00507A1D"/>
    <w:rsid w:val="00507A6F"/>
    <w:rsid w:val="00507CAB"/>
    <w:rsid w:val="005101BD"/>
    <w:rsid w:val="00510362"/>
    <w:rsid w:val="00510407"/>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07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6FB6"/>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6F57"/>
    <w:rsid w:val="0054740B"/>
    <w:rsid w:val="0054782F"/>
    <w:rsid w:val="00547862"/>
    <w:rsid w:val="00547A80"/>
    <w:rsid w:val="00550365"/>
    <w:rsid w:val="0055060D"/>
    <w:rsid w:val="005507EF"/>
    <w:rsid w:val="00550896"/>
    <w:rsid w:val="00550C13"/>
    <w:rsid w:val="00550FBE"/>
    <w:rsid w:val="0055101C"/>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22D"/>
    <w:rsid w:val="00556348"/>
    <w:rsid w:val="005569C7"/>
    <w:rsid w:val="005569D7"/>
    <w:rsid w:val="00556F18"/>
    <w:rsid w:val="005573B6"/>
    <w:rsid w:val="00560205"/>
    <w:rsid w:val="0056031A"/>
    <w:rsid w:val="005604DA"/>
    <w:rsid w:val="00560970"/>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C3E"/>
    <w:rsid w:val="00566E06"/>
    <w:rsid w:val="00566EFE"/>
    <w:rsid w:val="00567E1F"/>
    <w:rsid w:val="00567E46"/>
    <w:rsid w:val="0057016F"/>
    <w:rsid w:val="00570304"/>
    <w:rsid w:val="005708A2"/>
    <w:rsid w:val="00570BBD"/>
    <w:rsid w:val="00570C3E"/>
    <w:rsid w:val="005712DD"/>
    <w:rsid w:val="0057175A"/>
    <w:rsid w:val="00571D16"/>
    <w:rsid w:val="00571E21"/>
    <w:rsid w:val="005721F8"/>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87CB1"/>
    <w:rsid w:val="005907C9"/>
    <w:rsid w:val="0059086F"/>
    <w:rsid w:val="00590E35"/>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2B1"/>
    <w:rsid w:val="005A03A5"/>
    <w:rsid w:val="005A049B"/>
    <w:rsid w:val="005A066F"/>
    <w:rsid w:val="005A07AF"/>
    <w:rsid w:val="005A0A1E"/>
    <w:rsid w:val="005A0E47"/>
    <w:rsid w:val="005A0EDF"/>
    <w:rsid w:val="005A143B"/>
    <w:rsid w:val="005A1752"/>
    <w:rsid w:val="005A17F7"/>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30D"/>
    <w:rsid w:val="005D34FE"/>
    <w:rsid w:val="005D3B46"/>
    <w:rsid w:val="005D3E1B"/>
    <w:rsid w:val="005D40FE"/>
    <w:rsid w:val="005D450F"/>
    <w:rsid w:val="005D483B"/>
    <w:rsid w:val="005D4ADE"/>
    <w:rsid w:val="005D52E9"/>
    <w:rsid w:val="005D54CC"/>
    <w:rsid w:val="005D558D"/>
    <w:rsid w:val="005D5616"/>
    <w:rsid w:val="005D569D"/>
    <w:rsid w:val="005D5A7E"/>
    <w:rsid w:val="005D66D2"/>
    <w:rsid w:val="005D6ABB"/>
    <w:rsid w:val="005D6D44"/>
    <w:rsid w:val="005E0037"/>
    <w:rsid w:val="005E055F"/>
    <w:rsid w:val="005E0D41"/>
    <w:rsid w:val="005E1407"/>
    <w:rsid w:val="005E2499"/>
    <w:rsid w:val="005E2691"/>
    <w:rsid w:val="005E2DA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10C"/>
    <w:rsid w:val="005F22C9"/>
    <w:rsid w:val="005F2821"/>
    <w:rsid w:val="005F2DF5"/>
    <w:rsid w:val="005F31F1"/>
    <w:rsid w:val="005F329B"/>
    <w:rsid w:val="005F3B37"/>
    <w:rsid w:val="005F4597"/>
    <w:rsid w:val="005F47C5"/>
    <w:rsid w:val="005F4843"/>
    <w:rsid w:val="005F499C"/>
    <w:rsid w:val="005F4A87"/>
    <w:rsid w:val="005F4CEB"/>
    <w:rsid w:val="005F4F32"/>
    <w:rsid w:val="005F4F47"/>
    <w:rsid w:val="005F56FE"/>
    <w:rsid w:val="005F5743"/>
    <w:rsid w:val="005F684D"/>
    <w:rsid w:val="005F6F21"/>
    <w:rsid w:val="005F7102"/>
    <w:rsid w:val="005F790F"/>
    <w:rsid w:val="005F7D33"/>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250"/>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65"/>
    <w:rsid w:val="00616370"/>
    <w:rsid w:val="00616974"/>
    <w:rsid w:val="00616CD9"/>
    <w:rsid w:val="00617217"/>
    <w:rsid w:val="0061723F"/>
    <w:rsid w:val="00617B56"/>
    <w:rsid w:val="00617D56"/>
    <w:rsid w:val="00617EF1"/>
    <w:rsid w:val="00620A75"/>
    <w:rsid w:val="00620DA2"/>
    <w:rsid w:val="006214D1"/>
    <w:rsid w:val="0062180D"/>
    <w:rsid w:val="00621A7C"/>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89"/>
    <w:rsid w:val="00626CBE"/>
    <w:rsid w:val="0062751A"/>
    <w:rsid w:val="00627903"/>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A44"/>
    <w:rsid w:val="00634CF5"/>
    <w:rsid w:val="00634E38"/>
    <w:rsid w:val="00635058"/>
    <w:rsid w:val="006352DB"/>
    <w:rsid w:val="006353B7"/>
    <w:rsid w:val="00635414"/>
    <w:rsid w:val="006354FF"/>
    <w:rsid w:val="006357A2"/>
    <w:rsid w:val="00635B9D"/>
    <w:rsid w:val="006361D4"/>
    <w:rsid w:val="006363AB"/>
    <w:rsid w:val="00636645"/>
    <w:rsid w:val="00636951"/>
    <w:rsid w:val="00636F08"/>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090"/>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5F"/>
    <w:rsid w:val="006477DF"/>
    <w:rsid w:val="00647A94"/>
    <w:rsid w:val="00647C99"/>
    <w:rsid w:val="006502C6"/>
    <w:rsid w:val="00650342"/>
    <w:rsid w:val="00650475"/>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010"/>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7E"/>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A1B"/>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96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58D"/>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4A0"/>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4AA"/>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758"/>
    <w:rsid w:val="006D2B89"/>
    <w:rsid w:val="006D2DE2"/>
    <w:rsid w:val="006D2F68"/>
    <w:rsid w:val="006D306E"/>
    <w:rsid w:val="006D3103"/>
    <w:rsid w:val="006D3174"/>
    <w:rsid w:val="006D3491"/>
    <w:rsid w:val="006D35D0"/>
    <w:rsid w:val="006D389E"/>
    <w:rsid w:val="006D3935"/>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60A"/>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B5D"/>
    <w:rsid w:val="006F1CEF"/>
    <w:rsid w:val="006F1FAC"/>
    <w:rsid w:val="006F282E"/>
    <w:rsid w:val="006F2970"/>
    <w:rsid w:val="006F2DA9"/>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A01"/>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36A"/>
    <w:rsid w:val="00720438"/>
    <w:rsid w:val="007205DA"/>
    <w:rsid w:val="00720726"/>
    <w:rsid w:val="00720FDD"/>
    <w:rsid w:val="00721866"/>
    <w:rsid w:val="00721EB4"/>
    <w:rsid w:val="00722023"/>
    <w:rsid w:val="007220C2"/>
    <w:rsid w:val="007221DD"/>
    <w:rsid w:val="007228DB"/>
    <w:rsid w:val="00722A55"/>
    <w:rsid w:val="00722AA3"/>
    <w:rsid w:val="00722D99"/>
    <w:rsid w:val="007239E5"/>
    <w:rsid w:val="00724415"/>
    <w:rsid w:val="0072443C"/>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2C6F"/>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9E6"/>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57F65"/>
    <w:rsid w:val="00760674"/>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60E"/>
    <w:rsid w:val="00765844"/>
    <w:rsid w:val="007658CC"/>
    <w:rsid w:val="00765F39"/>
    <w:rsid w:val="0076643A"/>
    <w:rsid w:val="00766B9E"/>
    <w:rsid w:val="00766E56"/>
    <w:rsid w:val="00766FC9"/>
    <w:rsid w:val="00767889"/>
    <w:rsid w:val="007678D0"/>
    <w:rsid w:val="00767A09"/>
    <w:rsid w:val="00767A39"/>
    <w:rsid w:val="00767E36"/>
    <w:rsid w:val="00767F41"/>
    <w:rsid w:val="00770013"/>
    <w:rsid w:val="0077004B"/>
    <w:rsid w:val="00770455"/>
    <w:rsid w:val="007704AE"/>
    <w:rsid w:val="007705CE"/>
    <w:rsid w:val="007706A9"/>
    <w:rsid w:val="00770994"/>
    <w:rsid w:val="00770C9A"/>
    <w:rsid w:val="00770DD2"/>
    <w:rsid w:val="007711D1"/>
    <w:rsid w:val="007712CE"/>
    <w:rsid w:val="00771513"/>
    <w:rsid w:val="007716AA"/>
    <w:rsid w:val="00771D3F"/>
    <w:rsid w:val="0077209F"/>
    <w:rsid w:val="00772CB3"/>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2EA6"/>
    <w:rsid w:val="007831B8"/>
    <w:rsid w:val="00783DCD"/>
    <w:rsid w:val="00784172"/>
    <w:rsid w:val="007842B4"/>
    <w:rsid w:val="00784797"/>
    <w:rsid w:val="007848CF"/>
    <w:rsid w:val="00785311"/>
    <w:rsid w:val="00785A37"/>
    <w:rsid w:val="00785AC6"/>
    <w:rsid w:val="00785C84"/>
    <w:rsid w:val="0078600B"/>
    <w:rsid w:val="007862C8"/>
    <w:rsid w:val="007863D4"/>
    <w:rsid w:val="0078685D"/>
    <w:rsid w:val="007871E0"/>
    <w:rsid w:val="00787267"/>
    <w:rsid w:val="00787591"/>
    <w:rsid w:val="007878B9"/>
    <w:rsid w:val="007878E8"/>
    <w:rsid w:val="00787B1E"/>
    <w:rsid w:val="00787D59"/>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6AF6"/>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0ECE"/>
    <w:rsid w:val="007A116B"/>
    <w:rsid w:val="007A18FC"/>
    <w:rsid w:val="007A1A05"/>
    <w:rsid w:val="007A1D30"/>
    <w:rsid w:val="007A1E4E"/>
    <w:rsid w:val="007A20A6"/>
    <w:rsid w:val="007A223A"/>
    <w:rsid w:val="007A2EBF"/>
    <w:rsid w:val="007A30E5"/>
    <w:rsid w:val="007A3197"/>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0EA"/>
    <w:rsid w:val="007A712F"/>
    <w:rsid w:val="007A74C0"/>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A9F"/>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17"/>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782"/>
    <w:rsid w:val="00805BC6"/>
    <w:rsid w:val="00805D41"/>
    <w:rsid w:val="0080621A"/>
    <w:rsid w:val="008062F0"/>
    <w:rsid w:val="00806C7B"/>
    <w:rsid w:val="008072C0"/>
    <w:rsid w:val="008075DF"/>
    <w:rsid w:val="00807A69"/>
    <w:rsid w:val="0081003D"/>
    <w:rsid w:val="008100DA"/>
    <w:rsid w:val="00810C48"/>
    <w:rsid w:val="00810EE9"/>
    <w:rsid w:val="00810F7C"/>
    <w:rsid w:val="008111C7"/>
    <w:rsid w:val="008114B4"/>
    <w:rsid w:val="008118A3"/>
    <w:rsid w:val="00811A72"/>
    <w:rsid w:val="00811AA9"/>
    <w:rsid w:val="00812102"/>
    <w:rsid w:val="008129DF"/>
    <w:rsid w:val="00812A52"/>
    <w:rsid w:val="00813331"/>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1F8"/>
    <w:rsid w:val="0083152F"/>
    <w:rsid w:val="00831FB8"/>
    <w:rsid w:val="008320E6"/>
    <w:rsid w:val="00832459"/>
    <w:rsid w:val="008325BF"/>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AAE"/>
    <w:rsid w:val="00845B4B"/>
    <w:rsid w:val="00845B7A"/>
    <w:rsid w:val="00845EFF"/>
    <w:rsid w:val="0084626D"/>
    <w:rsid w:val="00846306"/>
    <w:rsid w:val="008475A8"/>
    <w:rsid w:val="008478AD"/>
    <w:rsid w:val="00847C4B"/>
    <w:rsid w:val="00847F6A"/>
    <w:rsid w:val="008504CD"/>
    <w:rsid w:val="0085078E"/>
    <w:rsid w:val="00850B71"/>
    <w:rsid w:val="00850D88"/>
    <w:rsid w:val="00850E1C"/>
    <w:rsid w:val="00850F9E"/>
    <w:rsid w:val="00851207"/>
    <w:rsid w:val="00851327"/>
    <w:rsid w:val="00851343"/>
    <w:rsid w:val="0085163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29"/>
    <w:rsid w:val="008806F7"/>
    <w:rsid w:val="00881086"/>
    <w:rsid w:val="0088115B"/>
    <w:rsid w:val="00881457"/>
    <w:rsid w:val="00881518"/>
    <w:rsid w:val="00881A62"/>
    <w:rsid w:val="00881A80"/>
    <w:rsid w:val="008821EF"/>
    <w:rsid w:val="00882371"/>
    <w:rsid w:val="008824F4"/>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5BE"/>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7D0"/>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3E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AA5"/>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2FB0"/>
    <w:rsid w:val="008F305C"/>
    <w:rsid w:val="008F3AB7"/>
    <w:rsid w:val="008F3CB0"/>
    <w:rsid w:val="008F3D09"/>
    <w:rsid w:val="008F4752"/>
    <w:rsid w:val="008F49B2"/>
    <w:rsid w:val="008F4B7D"/>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1B62"/>
    <w:rsid w:val="0090231B"/>
    <w:rsid w:val="00902480"/>
    <w:rsid w:val="009028AD"/>
    <w:rsid w:val="0090304D"/>
    <w:rsid w:val="009035B1"/>
    <w:rsid w:val="00903AD0"/>
    <w:rsid w:val="00903B74"/>
    <w:rsid w:val="00903EFB"/>
    <w:rsid w:val="00903F3E"/>
    <w:rsid w:val="00904265"/>
    <w:rsid w:val="009047A2"/>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5B24"/>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B54"/>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73C"/>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A9C"/>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09D"/>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72"/>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904"/>
    <w:rsid w:val="0097791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45D"/>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B86"/>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18A"/>
    <w:rsid w:val="009942BE"/>
    <w:rsid w:val="00994540"/>
    <w:rsid w:val="0099478D"/>
    <w:rsid w:val="00994894"/>
    <w:rsid w:val="00994A10"/>
    <w:rsid w:val="00994C66"/>
    <w:rsid w:val="00994F6A"/>
    <w:rsid w:val="00995267"/>
    <w:rsid w:val="00995446"/>
    <w:rsid w:val="00995595"/>
    <w:rsid w:val="009956FB"/>
    <w:rsid w:val="009957C8"/>
    <w:rsid w:val="009958C8"/>
    <w:rsid w:val="00995A23"/>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B58"/>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B67"/>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26B"/>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6C8"/>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392"/>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714"/>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7E6"/>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3EDE"/>
    <w:rsid w:val="00A040AA"/>
    <w:rsid w:val="00A040BB"/>
    <w:rsid w:val="00A043FD"/>
    <w:rsid w:val="00A04EDE"/>
    <w:rsid w:val="00A051CE"/>
    <w:rsid w:val="00A051D4"/>
    <w:rsid w:val="00A0521D"/>
    <w:rsid w:val="00A05439"/>
    <w:rsid w:val="00A057D1"/>
    <w:rsid w:val="00A05852"/>
    <w:rsid w:val="00A05AD1"/>
    <w:rsid w:val="00A061AC"/>
    <w:rsid w:val="00A06620"/>
    <w:rsid w:val="00A0670E"/>
    <w:rsid w:val="00A06CBE"/>
    <w:rsid w:val="00A06DE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85B"/>
    <w:rsid w:val="00A21A4A"/>
    <w:rsid w:val="00A21C24"/>
    <w:rsid w:val="00A21CA0"/>
    <w:rsid w:val="00A21F59"/>
    <w:rsid w:val="00A21FEA"/>
    <w:rsid w:val="00A221B5"/>
    <w:rsid w:val="00A22392"/>
    <w:rsid w:val="00A223C1"/>
    <w:rsid w:val="00A2253E"/>
    <w:rsid w:val="00A22A0A"/>
    <w:rsid w:val="00A22C2C"/>
    <w:rsid w:val="00A22CA2"/>
    <w:rsid w:val="00A22CE6"/>
    <w:rsid w:val="00A22DC6"/>
    <w:rsid w:val="00A231D8"/>
    <w:rsid w:val="00A231EF"/>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933"/>
    <w:rsid w:val="00A32DFB"/>
    <w:rsid w:val="00A3309C"/>
    <w:rsid w:val="00A333A0"/>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67E30"/>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5E54"/>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20"/>
    <w:rsid w:val="00A93C81"/>
    <w:rsid w:val="00A93E81"/>
    <w:rsid w:val="00A9444A"/>
    <w:rsid w:val="00A94D84"/>
    <w:rsid w:val="00A9566D"/>
    <w:rsid w:val="00A956CC"/>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08B"/>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787"/>
    <w:rsid w:val="00AB587C"/>
    <w:rsid w:val="00AB5D0E"/>
    <w:rsid w:val="00AB5E5A"/>
    <w:rsid w:val="00AB67A6"/>
    <w:rsid w:val="00AB6D2B"/>
    <w:rsid w:val="00AB6FCF"/>
    <w:rsid w:val="00AB7335"/>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7D9"/>
    <w:rsid w:val="00AD7D37"/>
    <w:rsid w:val="00AE0803"/>
    <w:rsid w:val="00AE09C5"/>
    <w:rsid w:val="00AE0A26"/>
    <w:rsid w:val="00AE1114"/>
    <w:rsid w:val="00AE1C77"/>
    <w:rsid w:val="00AE214B"/>
    <w:rsid w:val="00AE21F7"/>
    <w:rsid w:val="00AE2234"/>
    <w:rsid w:val="00AE2303"/>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BF9"/>
    <w:rsid w:val="00AF6E28"/>
    <w:rsid w:val="00AF7706"/>
    <w:rsid w:val="00AF7DFA"/>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36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622"/>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B7"/>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DFA"/>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4DFB"/>
    <w:rsid w:val="00B750A7"/>
    <w:rsid w:val="00B7552C"/>
    <w:rsid w:val="00B75847"/>
    <w:rsid w:val="00B7589A"/>
    <w:rsid w:val="00B758D4"/>
    <w:rsid w:val="00B75B85"/>
    <w:rsid w:val="00B76A12"/>
    <w:rsid w:val="00B76A6E"/>
    <w:rsid w:val="00B77034"/>
    <w:rsid w:val="00B775A5"/>
    <w:rsid w:val="00B778C3"/>
    <w:rsid w:val="00B77C5D"/>
    <w:rsid w:val="00B80007"/>
    <w:rsid w:val="00B80108"/>
    <w:rsid w:val="00B80113"/>
    <w:rsid w:val="00B801FC"/>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400"/>
    <w:rsid w:val="00B875CE"/>
    <w:rsid w:val="00B87B67"/>
    <w:rsid w:val="00B87EF0"/>
    <w:rsid w:val="00B87F5A"/>
    <w:rsid w:val="00B90098"/>
    <w:rsid w:val="00B90382"/>
    <w:rsid w:val="00B90453"/>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37F"/>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CB4"/>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76"/>
    <w:rsid w:val="00BB248A"/>
    <w:rsid w:val="00BB2690"/>
    <w:rsid w:val="00BB2906"/>
    <w:rsid w:val="00BB2A89"/>
    <w:rsid w:val="00BB2B22"/>
    <w:rsid w:val="00BB2B6D"/>
    <w:rsid w:val="00BB2C3D"/>
    <w:rsid w:val="00BB2C4A"/>
    <w:rsid w:val="00BB2C52"/>
    <w:rsid w:val="00BB2CCF"/>
    <w:rsid w:val="00BB2CD0"/>
    <w:rsid w:val="00BB2EF0"/>
    <w:rsid w:val="00BB31E7"/>
    <w:rsid w:val="00BB40EA"/>
    <w:rsid w:val="00BB4136"/>
    <w:rsid w:val="00BB4455"/>
    <w:rsid w:val="00BB4D3A"/>
    <w:rsid w:val="00BB4DD2"/>
    <w:rsid w:val="00BB51A6"/>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689"/>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551"/>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275"/>
    <w:rsid w:val="00BF232D"/>
    <w:rsid w:val="00BF269C"/>
    <w:rsid w:val="00BF2772"/>
    <w:rsid w:val="00BF29D9"/>
    <w:rsid w:val="00BF2A54"/>
    <w:rsid w:val="00BF2B62"/>
    <w:rsid w:val="00BF31E1"/>
    <w:rsid w:val="00BF33A2"/>
    <w:rsid w:val="00BF343C"/>
    <w:rsid w:val="00BF3521"/>
    <w:rsid w:val="00BF3656"/>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69"/>
    <w:rsid w:val="00C137E0"/>
    <w:rsid w:val="00C14091"/>
    <w:rsid w:val="00C14C0C"/>
    <w:rsid w:val="00C14FD8"/>
    <w:rsid w:val="00C1538C"/>
    <w:rsid w:val="00C15999"/>
    <w:rsid w:val="00C15B2F"/>
    <w:rsid w:val="00C15BFC"/>
    <w:rsid w:val="00C1618F"/>
    <w:rsid w:val="00C1625D"/>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BF4"/>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0E6B"/>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98"/>
    <w:rsid w:val="00C448AB"/>
    <w:rsid w:val="00C449A8"/>
    <w:rsid w:val="00C44BCC"/>
    <w:rsid w:val="00C44BE4"/>
    <w:rsid w:val="00C44F40"/>
    <w:rsid w:val="00C452CC"/>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5A5"/>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C4F"/>
    <w:rsid w:val="00C63D32"/>
    <w:rsid w:val="00C63E31"/>
    <w:rsid w:val="00C63EE0"/>
    <w:rsid w:val="00C6419E"/>
    <w:rsid w:val="00C6425A"/>
    <w:rsid w:val="00C6552C"/>
    <w:rsid w:val="00C655B9"/>
    <w:rsid w:val="00C656BE"/>
    <w:rsid w:val="00C657DF"/>
    <w:rsid w:val="00C662A6"/>
    <w:rsid w:val="00C66CCC"/>
    <w:rsid w:val="00C66DA1"/>
    <w:rsid w:val="00C66DE2"/>
    <w:rsid w:val="00C66F1A"/>
    <w:rsid w:val="00C67A4D"/>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8E7"/>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029"/>
    <w:rsid w:val="00C9645B"/>
    <w:rsid w:val="00C964D3"/>
    <w:rsid w:val="00C968A4"/>
    <w:rsid w:val="00C96C94"/>
    <w:rsid w:val="00C96CC1"/>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639"/>
    <w:rsid w:val="00CA383D"/>
    <w:rsid w:val="00CA3DA0"/>
    <w:rsid w:val="00CA41AB"/>
    <w:rsid w:val="00CA444C"/>
    <w:rsid w:val="00CA51D1"/>
    <w:rsid w:val="00CA5269"/>
    <w:rsid w:val="00CA5BA1"/>
    <w:rsid w:val="00CA61C9"/>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271"/>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23A"/>
    <w:rsid w:val="00CC3528"/>
    <w:rsid w:val="00CC38F8"/>
    <w:rsid w:val="00CC3B46"/>
    <w:rsid w:val="00CC4392"/>
    <w:rsid w:val="00CC4607"/>
    <w:rsid w:val="00CC4624"/>
    <w:rsid w:val="00CC467C"/>
    <w:rsid w:val="00CC48A3"/>
    <w:rsid w:val="00CC498A"/>
    <w:rsid w:val="00CC54EE"/>
    <w:rsid w:val="00CC5724"/>
    <w:rsid w:val="00CC5B1D"/>
    <w:rsid w:val="00CC5F6A"/>
    <w:rsid w:val="00CC6150"/>
    <w:rsid w:val="00CC62CE"/>
    <w:rsid w:val="00CC6331"/>
    <w:rsid w:val="00CC6602"/>
    <w:rsid w:val="00CC68D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10D"/>
    <w:rsid w:val="00CE6281"/>
    <w:rsid w:val="00CE6675"/>
    <w:rsid w:val="00CE67FC"/>
    <w:rsid w:val="00CE6857"/>
    <w:rsid w:val="00CE6A64"/>
    <w:rsid w:val="00CE7118"/>
    <w:rsid w:val="00CE77AF"/>
    <w:rsid w:val="00CE7911"/>
    <w:rsid w:val="00CE7C53"/>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1BC"/>
    <w:rsid w:val="00CF561A"/>
    <w:rsid w:val="00CF5F57"/>
    <w:rsid w:val="00CF5FC1"/>
    <w:rsid w:val="00CF6421"/>
    <w:rsid w:val="00CF6504"/>
    <w:rsid w:val="00CF6662"/>
    <w:rsid w:val="00CF68AF"/>
    <w:rsid w:val="00CF6BDE"/>
    <w:rsid w:val="00CF6CBB"/>
    <w:rsid w:val="00CF720B"/>
    <w:rsid w:val="00CF7850"/>
    <w:rsid w:val="00CF7C3B"/>
    <w:rsid w:val="00CF7E55"/>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0E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5FE7"/>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185"/>
    <w:rsid w:val="00D25397"/>
    <w:rsid w:val="00D253BD"/>
    <w:rsid w:val="00D256E6"/>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5F00"/>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62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2DA2"/>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C8"/>
    <w:rsid w:val="00D912D8"/>
    <w:rsid w:val="00D91BB6"/>
    <w:rsid w:val="00D92169"/>
    <w:rsid w:val="00D92177"/>
    <w:rsid w:val="00D9234C"/>
    <w:rsid w:val="00D9257E"/>
    <w:rsid w:val="00D92E6A"/>
    <w:rsid w:val="00D93819"/>
    <w:rsid w:val="00D93AB9"/>
    <w:rsid w:val="00D93FB6"/>
    <w:rsid w:val="00D94098"/>
    <w:rsid w:val="00D9410B"/>
    <w:rsid w:val="00D9463A"/>
    <w:rsid w:val="00D950B7"/>
    <w:rsid w:val="00D95248"/>
    <w:rsid w:val="00D954DF"/>
    <w:rsid w:val="00D95894"/>
    <w:rsid w:val="00D958DC"/>
    <w:rsid w:val="00D95BDA"/>
    <w:rsid w:val="00D95D7D"/>
    <w:rsid w:val="00D95F7C"/>
    <w:rsid w:val="00D96195"/>
    <w:rsid w:val="00D96412"/>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35E"/>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78"/>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648"/>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31E"/>
    <w:rsid w:val="00DF7443"/>
    <w:rsid w:val="00DF7C46"/>
    <w:rsid w:val="00DF7C72"/>
    <w:rsid w:val="00DF7DEC"/>
    <w:rsid w:val="00E001CA"/>
    <w:rsid w:val="00E0053D"/>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5E4"/>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9C"/>
    <w:rsid w:val="00E235FD"/>
    <w:rsid w:val="00E23BC6"/>
    <w:rsid w:val="00E23F08"/>
    <w:rsid w:val="00E24685"/>
    <w:rsid w:val="00E24769"/>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2FC"/>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CEC"/>
    <w:rsid w:val="00E86D32"/>
    <w:rsid w:val="00E873B3"/>
    <w:rsid w:val="00E873C3"/>
    <w:rsid w:val="00E87774"/>
    <w:rsid w:val="00E87850"/>
    <w:rsid w:val="00E87DCE"/>
    <w:rsid w:val="00E907AE"/>
    <w:rsid w:val="00E907E7"/>
    <w:rsid w:val="00E90FB1"/>
    <w:rsid w:val="00E91022"/>
    <w:rsid w:val="00E91307"/>
    <w:rsid w:val="00E9135D"/>
    <w:rsid w:val="00E915BE"/>
    <w:rsid w:val="00E91868"/>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751"/>
    <w:rsid w:val="00EA2CF3"/>
    <w:rsid w:val="00EA3232"/>
    <w:rsid w:val="00EA3334"/>
    <w:rsid w:val="00EA38FB"/>
    <w:rsid w:val="00EA3D2C"/>
    <w:rsid w:val="00EA3F39"/>
    <w:rsid w:val="00EA4737"/>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27A"/>
    <w:rsid w:val="00EC1503"/>
    <w:rsid w:val="00EC172B"/>
    <w:rsid w:val="00EC1841"/>
    <w:rsid w:val="00EC1AAE"/>
    <w:rsid w:val="00EC1E17"/>
    <w:rsid w:val="00EC1F0C"/>
    <w:rsid w:val="00EC2490"/>
    <w:rsid w:val="00EC27C9"/>
    <w:rsid w:val="00EC2883"/>
    <w:rsid w:val="00EC28C1"/>
    <w:rsid w:val="00EC2945"/>
    <w:rsid w:val="00EC2AE8"/>
    <w:rsid w:val="00EC3100"/>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32A6"/>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681"/>
    <w:rsid w:val="00F0173C"/>
    <w:rsid w:val="00F019CC"/>
    <w:rsid w:val="00F01F09"/>
    <w:rsid w:val="00F01F21"/>
    <w:rsid w:val="00F02228"/>
    <w:rsid w:val="00F0225A"/>
    <w:rsid w:val="00F02387"/>
    <w:rsid w:val="00F02439"/>
    <w:rsid w:val="00F02450"/>
    <w:rsid w:val="00F02464"/>
    <w:rsid w:val="00F025B3"/>
    <w:rsid w:val="00F0284D"/>
    <w:rsid w:val="00F028C6"/>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61"/>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1"/>
    <w:rsid w:val="00F17462"/>
    <w:rsid w:val="00F17758"/>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91A"/>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3C4E"/>
    <w:rsid w:val="00F53C97"/>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A"/>
    <w:rsid w:val="00F6134D"/>
    <w:rsid w:val="00F614D4"/>
    <w:rsid w:val="00F61691"/>
    <w:rsid w:val="00F61BC2"/>
    <w:rsid w:val="00F62139"/>
    <w:rsid w:val="00F62359"/>
    <w:rsid w:val="00F623E6"/>
    <w:rsid w:val="00F62490"/>
    <w:rsid w:val="00F62F53"/>
    <w:rsid w:val="00F63798"/>
    <w:rsid w:val="00F63A99"/>
    <w:rsid w:val="00F6410D"/>
    <w:rsid w:val="00F648F7"/>
    <w:rsid w:val="00F64A22"/>
    <w:rsid w:val="00F64EA6"/>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09B5"/>
    <w:rsid w:val="00F710FE"/>
    <w:rsid w:val="00F712EF"/>
    <w:rsid w:val="00F7131E"/>
    <w:rsid w:val="00F71369"/>
    <w:rsid w:val="00F71528"/>
    <w:rsid w:val="00F71565"/>
    <w:rsid w:val="00F71822"/>
    <w:rsid w:val="00F71937"/>
    <w:rsid w:val="00F71960"/>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4CA"/>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146"/>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0D20"/>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B7D35"/>
    <w:rsid w:val="00FC06E9"/>
    <w:rsid w:val="00FC09EA"/>
    <w:rsid w:val="00FC1CFD"/>
    <w:rsid w:val="00FC1FBD"/>
    <w:rsid w:val="00FC2206"/>
    <w:rsid w:val="00FC2254"/>
    <w:rsid w:val="00FC2416"/>
    <w:rsid w:val="00FC2517"/>
    <w:rsid w:val="00FC2903"/>
    <w:rsid w:val="00FC2A19"/>
    <w:rsid w:val="00FC2A51"/>
    <w:rsid w:val="00FC2E24"/>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 w:val="00FF7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4221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21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21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210D"/>
    <w:rPr>
      <w:rFonts w:ascii="Times New Roman" w:eastAsia="Times New Roman" w:hAnsi="Times New Roman" w:cs="Times New Roman"/>
      <w:b/>
      <w:bCs/>
      <w:sz w:val="27"/>
      <w:szCs w:val="27"/>
      <w:lang w:eastAsia="ru-RU"/>
    </w:rPr>
  </w:style>
  <w:style w:type="paragraph" w:customStyle="1" w:styleId="tc">
    <w:name w:val="tc"/>
    <w:basedOn w:val="a"/>
    <w:rsid w:val="00422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422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2210D"/>
    <w:rPr>
      <w:color w:val="0000FF"/>
      <w:u w:val="single"/>
    </w:rPr>
  </w:style>
  <w:style w:type="character" w:styleId="a4">
    <w:name w:val="FollowedHyperlink"/>
    <w:basedOn w:val="a0"/>
    <w:uiPriority w:val="99"/>
    <w:semiHidden/>
    <w:unhideWhenUsed/>
    <w:rsid w:val="0042210D"/>
    <w:rPr>
      <w:color w:val="800080"/>
      <w:u w:val="single"/>
    </w:rPr>
  </w:style>
  <w:style w:type="paragraph" w:customStyle="1" w:styleId="tl">
    <w:name w:val="tl"/>
    <w:basedOn w:val="a"/>
    <w:rsid w:val="00422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42210D"/>
  </w:style>
  <w:style w:type="paragraph" w:customStyle="1" w:styleId="tr">
    <w:name w:val="tr"/>
    <w:basedOn w:val="a"/>
    <w:rsid w:val="004221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740463">
      <w:bodyDiv w:val="1"/>
      <w:marLeft w:val="0"/>
      <w:marRight w:val="0"/>
      <w:marTop w:val="0"/>
      <w:marBottom w:val="0"/>
      <w:divBdr>
        <w:top w:val="none" w:sz="0" w:space="0" w:color="auto"/>
        <w:left w:val="none" w:sz="0" w:space="0" w:color="auto"/>
        <w:bottom w:val="none" w:sz="0" w:space="0" w:color="auto"/>
        <w:right w:val="none" w:sz="0" w:space="0" w:color="auto"/>
      </w:divBdr>
      <w:divsChild>
        <w:div w:id="1779833971">
          <w:marLeft w:val="0"/>
          <w:marRight w:val="0"/>
          <w:marTop w:val="0"/>
          <w:marBottom w:val="0"/>
          <w:divBdr>
            <w:top w:val="none" w:sz="0" w:space="0" w:color="auto"/>
            <w:left w:val="none" w:sz="0" w:space="0" w:color="auto"/>
            <w:bottom w:val="none" w:sz="0" w:space="0" w:color="auto"/>
            <w:right w:val="none" w:sz="0" w:space="0" w:color="auto"/>
          </w:divBdr>
        </w:div>
        <w:div w:id="1984044654">
          <w:marLeft w:val="0"/>
          <w:marRight w:val="0"/>
          <w:marTop w:val="0"/>
          <w:marBottom w:val="0"/>
          <w:divBdr>
            <w:top w:val="none" w:sz="0" w:space="0" w:color="auto"/>
            <w:left w:val="none" w:sz="0" w:space="0" w:color="auto"/>
            <w:bottom w:val="none" w:sz="0" w:space="0" w:color="auto"/>
            <w:right w:val="none" w:sz="0" w:space="0" w:color="auto"/>
          </w:divBdr>
        </w:div>
        <w:div w:id="1887060447">
          <w:marLeft w:val="0"/>
          <w:marRight w:val="0"/>
          <w:marTop w:val="0"/>
          <w:marBottom w:val="0"/>
          <w:divBdr>
            <w:top w:val="none" w:sz="0" w:space="0" w:color="auto"/>
            <w:left w:val="none" w:sz="0" w:space="0" w:color="auto"/>
            <w:bottom w:val="none" w:sz="0" w:space="0" w:color="auto"/>
            <w:right w:val="none" w:sz="0" w:space="0" w:color="auto"/>
          </w:divBdr>
        </w:div>
        <w:div w:id="420762457">
          <w:marLeft w:val="0"/>
          <w:marRight w:val="0"/>
          <w:marTop w:val="0"/>
          <w:marBottom w:val="0"/>
          <w:divBdr>
            <w:top w:val="none" w:sz="0" w:space="0" w:color="auto"/>
            <w:left w:val="none" w:sz="0" w:space="0" w:color="auto"/>
            <w:bottom w:val="none" w:sz="0" w:space="0" w:color="auto"/>
            <w:right w:val="none" w:sz="0" w:space="0" w:color="auto"/>
          </w:divBdr>
        </w:div>
        <w:div w:id="81822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rch.ligazakon.ua/l_doc2.nsf/link1/T03105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5998</Words>
  <Characters>34189</Characters>
  <Application>Microsoft Office Word</Application>
  <DocSecurity>0</DocSecurity>
  <Lines>284</Lines>
  <Paragraphs>80</Paragraphs>
  <ScaleCrop>false</ScaleCrop>
  <Company>SPecialiST RePack</Company>
  <LinksUpToDate>false</LinksUpToDate>
  <CharactersWithSpaces>40107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2017-04-17T17:51:00Z</dcterms:created>
  <dcterms:modified xsi:type="dcterms:W3CDTF">2017-04-17T17:54:00Z</dcterms:modified>
</cp:coreProperties>
</file>