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AFA59" w14:textId="77777777" w:rsidR="00F35B76" w:rsidRPr="00F35B76" w:rsidRDefault="00F35B76" w:rsidP="00F35B7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uk-UA"/>
        </w:rPr>
      </w:pPr>
      <w:r w:rsidRPr="00F35B76">
        <w:rPr>
          <w:rFonts w:eastAsia="Times New Roman" w:cs="Times New Roman"/>
          <w:b/>
          <w:bCs/>
          <w:sz w:val="24"/>
          <w:szCs w:val="24"/>
          <w:lang w:eastAsia="uk-UA"/>
        </w:rPr>
        <w:t>Таблиця 3</w:t>
      </w:r>
    </w:p>
    <w:p w14:paraId="33431AD3" w14:textId="77777777" w:rsidR="00F35B76" w:rsidRPr="00F35B76" w:rsidRDefault="00F35B76" w:rsidP="00F35B76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uk-UA"/>
        </w:rPr>
      </w:pPr>
      <w:r w:rsidRPr="00F35B76">
        <w:rPr>
          <w:rFonts w:eastAsia="Times New Roman" w:cs="Times New Roman"/>
          <w:b/>
          <w:bCs/>
          <w:sz w:val="24"/>
          <w:szCs w:val="24"/>
          <w:lang w:eastAsia="uk-UA"/>
        </w:rPr>
        <w:t>(тис. грн)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"/>
        <w:gridCol w:w="4173"/>
        <w:gridCol w:w="1496"/>
        <w:gridCol w:w="1496"/>
        <w:gridCol w:w="1511"/>
      </w:tblGrid>
      <w:tr w:rsidR="00F35B76" w:rsidRPr="00F35B76" w14:paraId="55430A96" w14:textId="77777777" w:rsidTr="00F35B76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3068D91C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Рядок</w:t>
            </w:r>
          </w:p>
        </w:tc>
        <w:tc>
          <w:tcPr>
            <w:tcW w:w="5430" w:type="dxa"/>
            <w:vAlign w:val="center"/>
            <w:hideMark/>
          </w:tcPr>
          <w:p w14:paraId="415DD373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Назва</w:t>
            </w:r>
          </w:p>
        </w:tc>
        <w:tc>
          <w:tcPr>
            <w:tcW w:w="1140" w:type="dxa"/>
            <w:vAlign w:val="center"/>
            <w:hideMark/>
          </w:tcPr>
          <w:p w14:paraId="4785B92B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До коригування</w:t>
            </w:r>
          </w:p>
          <w:p w14:paraId="701D9104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(умовно)</w:t>
            </w:r>
          </w:p>
        </w:tc>
        <w:tc>
          <w:tcPr>
            <w:tcW w:w="1275" w:type="dxa"/>
            <w:vAlign w:val="center"/>
            <w:hideMark/>
          </w:tcPr>
          <w:p w14:paraId="395143F5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Сума коригування</w:t>
            </w:r>
          </w:p>
        </w:tc>
        <w:tc>
          <w:tcPr>
            <w:tcW w:w="1200" w:type="dxa"/>
            <w:vAlign w:val="center"/>
            <w:hideMark/>
          </w:tcPr>
          <w:p w14:paraId="7DA8F16E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Після коригування</w:t>
            </w:r>
          </w:p>
        </w:tc>
      </w:tr>
      <w:tr w:rsidR="00F35B76" w:rsidRPr="00F35B76" w14:paraId="64F9E18F" w14:textId="77777777" w:rsidTr="00F35B76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07F9FFA0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430" w:type="dxa"/>
            <w:vAlign w:val="center"/>
            <w:hideMark/>
          </w:tcPr>
          <w:p w14:paraId="1CD05C84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40" w:type="dxa"/>
            <w:vAlign w:val="center"/>
            <w:hideMark/>
          </w:tcPr>
          <w:p w14:paraId="007A010F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75" w:type="dxa"/>
            <w:vAlign w:val="center"/>
            <w:hideMark/>
          </w:tcPr>
          <w:p w14:paraId="63874C67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00" w:type="dxa"/>
            <w:vAlign w:val="center"/>
            <w:hideMark/>
          </w:tcPr>
          <w:p w14:paraId="588AEED9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F35B76" w:rsidRPr="00F35B76" w14:paraId="2FA2A91E" w14:textId="77777777" w:rsidTr="00F35B76">
        <w:trPr>
          <w:tblCellSpacing w:w="15" w:type="dxa"/>
        </w:trPr>
        <w:tc>
          <w:tcPr>
            <w:tcW w:w="9765" w:type="dxa"/>
            <w:gridSpan w:val="5"/>
            <w:vAlign w:val="center"/>
            <w:hideMark/>
          </w:tcPr>
          <w:p w14:paraId="614F05E9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Форма № 1</w:t>
            </w:r>
            <w:r w:rsidRPr="00F35B7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br/>
              <w:t>(коригується гр. 3 «На початок звітного періоду»)</w:t>
            </w:r>
          </w:p>
        </w:tc>
      </w:tr>
      <w:tr w:rsidR="00F35B76" w:rsidRPr="00F35B76" w14:paraId="146CD697" w14:textId="77777777" w:rsidTr="00F35B76">
        <w:trPr>
          <w:tblCellSpacing w:w="15" w:type="dxa"/>
        </w:trPr>
        <w:tc>
          <w:tcPr>
            <w:tcW w:w="9765" w:type="dxa"/>
            <w:gridSpan w:val="5"/>
            <w:vAlign w:val="center"/>
            <w:hideMark/>
          </w:tcPr>
          <w:p w14:paraId="0E3EA5D7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Актив</w:t>
            </w:r>
          </w:p>
        </w:tc>
      </w:tr>
      <w:tr w:rsidR="00F35B76" w:rsidRPr="00F35B76" w14:paraId="7C9A9670" w14:textId="77777777" w:rsidTr="00F35B76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2E711C26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1300</w:t>
            </w:r>
          </w:p>
        </w:tc>
        <w:tc>
          <w:tcPr>
            <w:tcW w:w="5430" w:type="dxa"/>
            <w:vAlign w:val="center"/>
            <w:hideMark/>
          </w:tcPr>
          <w:p w14:paraId="4451A79C" w14:textId="77777777" w:rsidR="00F35B76" w:rsidRPr="00F35B76" w:rsidRDefault="00F35B76" w:rsidP="00F35B7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Баланс</w:t>
            </w:r>
          </w:p>
        </w:tc>
        <w:tc>
          <w:tcPr>
            <w:tcW w:w="1140" w:type="dxa"/>
            <w:vAlign w:val="center"/>
            <w:hideMark/>
          </w:tcPr>
          <w:p w14:paraId="0B97E24B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14:paraId="5CD109D2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00" w:type="dxa"/>
            <w:vAlign w:val="center"/>
            <w:hideMark/>
          </w:tcPr>
          <w:p w14:paraId="5A72AE6E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600</w:t>
            </w:r>
          </w:p>
        </w:tc>
      </w:tr>
      <w:tr w:rsidR="00F35B76" w:rsidRPr="00F35B76" w14:paraId="3E64664E" w14:textId="77777777" w:rsidTr="00F35B76">
        <w:trPr>
          <w:tblCellSpacing w:w="15" w:type="dxa"/>
        </w:trPr>
        <w:tc>
          <w:tcPr>
            <w:tcW w:w="9765" w:type="dxa"/>
            <w:gridSpan w:val="5"/>
            <w:vAlign w:val="center"/>
            <w:hideMark/>
          </w:tcPr>
          <w:p w14:paraId="518A36C8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Пасив</w:t>
            </w:r>
          </w:p>
        </w:tc>
      </w:tr>
      <w:tr w:rsidR="00F35B76" w:rsidRPr="00F35B76" w14:paraId="4E176275" w14:textId="77777777" w:rsidTr="00F35B76">
        <w:trPr>
          <w:tblCellSpacing w:w="15" w:type="dxa"/>
        </w:trPr>
        <w:tc>
          <w:tcPr>
            <w:tcW w:w="9765" w:type="dxa"/>
            <w:gridSpan w:val="5"/>
            <w:vAlign w:val="center"/>
            <w:hideMark/>
          </w:tcPr>
          <w:p w14:paraId="2CB59B66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І. Власний капітал</w:t>
            </w:r>
          </w:p>
        </w:tc>
      </w:tr>
      <w:tr w:rsidR="00F35B76" w:rsidRPr="00F35B76" w14:paraId="7939E7FE" w14:textId="77777777" w:rsidTr="00F35B76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72290A80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>1400</w:t>
            </w:r>
          </w:p>
        </w:tc>
        <w:tc>
          <w:tcPr>
            <w:tcW w:w="5430" w:type="dxa"/>
            <w:vAlign w:val="center"/>
            <w:hideMark/>
          </w:tcPr>
          <w:p w14:paraId="2B84D533" w14:textId="77777777" w:rsidR="00F35B76" w:rsidRPr="00F35B76" w:rsidRDefault="00F35B76" w:rsidP="00F35B7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>Зареєстрований (пайовий) капітал</w:t>
            </w:r>
          </w:p>
        </w:tc>
        <w:tc>
          <w:tcPr>
            <w:tcW w:w="1140" w:type="dxa"/>
            <w:vAlign w:val="center"/>
            <w:hideMark/>
          </w:tcPr>
          <w:p w14:paraId="21F3D361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1275" w:type="dxa"/>
            <w:vAlign w:val="center"/>
            <w:hideMark/>
          </w:tcPr>
          <w:p w14:paraId="2200FF84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00" w:type="dxa"/>
            <w:vAlign w:val="center"/>
            <w:hideMark/>
          </w:tcPr>
          <w:p w14:paraId="1B57252D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>70</w:t>
            </w:r>
          </w:p>
        </w:tc>
      </w:tr>
      <w:tr w:rsidR="00F35B76" w:rsidRPr="00F35B76" w14:paraId="399D40E1" w14:textId="77777777" w:rsidTr="00F35B76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3D85E167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>1420</w:t>
            </w:r>
          </w:p>
        </w:tc>
        <w:tc>
          <w:tcPr>
            <w:tcW w:w="5430" w:type="dxa"/>
            <w:vAlign w:val="center"/>
            <w:hideMark/>
          </w:tcPr>
          <w:p w14:paraId="5424F612" w14:textId="77777777" w:rsidR="00F35B76" w:rsidRPr="00F35B76" w:rsidRDefault="00F35B76" w:rsidP="00F35B7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>Нерозподілений прибуток (непокритий збиток)</w:t>
            </w:r>
          </w:p>
        </w:tc>
        <w:tc>
          <w:tcPr>
            <w:tcW w:w="1140" w:type="dxa"/>
            <w:vAlign w:val="center"/>
            <w:hideMark/>
          </w:tcPr>
          <w:p w14:paraId="2900FF96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>140</w:t>
            </w:r>
          </w:p>
        </w:tc>
        <w:tc>
          <w:tcPr>
            <w:tcW w:w="1275" w:type="dxa"/>
            <w:vAlign w:val="center"/>
            <w:hideMark/>
          </w:tcPr>
          <w:p w14:paraId="2659D850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>–3</w:t>
            </w:r>
          </w:p>
        </w:tc>
        <w:tc>
          <w:tcPr>
            <w:tcW w:w="1200" w:type="dxa"/>
            <w:vAlign w:val="center"/>
            <w:hideMark/>
          </w:tcPr>
          <w:p w14:paraId="5FCC3F17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>137</w:t>
            </w:r>
          </w:p>
        </w:tc>
      </w:tr>
      <w:tr w:rsidR="00F35B76" w:rsidRPr="00F35B76" w14:paraId="56A06894" w14:textId="77777777" w:rsidTr="00F35B76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60CEC450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1495</w:t>
            </w:r>
          </w:p>
        </w:tc>
        <w:tc>
          <w:tcPr>
            <w:tcW w:w="5430" w:type="dxa"/>
            <w:vAlign w:val="center"/>
            <w:hideMark/>
          </w:tcPr>
          <w:p w14:paraId="774E2353" w14:textId="77777777" w:rsidR="00F35B76" w:rsidRPr="00F35B76" w:rsidRDefault="00F35B76" w:rsidP="00F35B7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Усього за розділом І</w:t>
            </w:r>
          </w:p>
        </w:tc>
        <w:tc>
          <w:tcPr>
            <w:tcW w:w="1140" w:type="dxa"/>
            <w:vAlign w:val="center"/>
            <w:hideMark/>
          </w:tcPr>
          <w:p w14:paraId="0BAE276F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110</w:t>
            </w:r>
          </w:p>
        </w:tc>
        <w:tc>
          <w:tcPr>
            <w:tcW w:w="1275" w:type="dxa"/>
            <w:vAlign w:val="center"/>
            <w:hideMark/>
          </w:tcPr>
          <w:p w14:paraId="332B7F9A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–3</w:t>
            </w:r>
          </w:p>
        </w:tc>
        <w:tc>
          <w:tcPr>
            <w:tcW w:w="1200" w:type="dxa"/>
            <w:vAlign w:val="center"/>
            <w:hideMark/>
          </w:tcPr>
          <w:p w14:paraId="26CB0C37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107</w:t>
            </w:r>
          </w:p>
        </w:tc>
      </w:tr>
      <w:tr w:rsidR="00F35B76" w:rsidRPr="00F35B76" w14:paraId="03C63275" w14:textId="77777777" w:rsidTr="00F35B76">
        <w:trPr>
          <w:tblCellSpacing w:w="15" w:type="dxa"/>
        </w:trPr>
        <w:tc>
          <w:tcPr>
            <w:tcW w:w="6150" w:type="dxa"/>
            <w:gridSpan w:val="2"/>
            <w:vAlign w:val="center"/>
            <w:hideMark/>
          </w:tcPr>
          <w:p w14:paraId="62D8E45C" w14:textId="77777777" w:rsidR="00F35B76" w:rsidRPr="00F35B76" w:rsidRDefault="00F35B76" w:rsidP="00F35B7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Розділи ІІ, ІV</w:t>
            </w:r>
          </w:p>
        </w:tc>
        <w:tc>
          <w:tcPr>
            <w:tcW w:w="1140" w:type="dxa"/>
            <w:vAlign w:val="center"/>
            <w:hideMark/>
          </w:tcPr>
          <w:p w14:paraId="35BD7B28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1275" w:type="dxa"/>
            <w:vAlign w:val="center"/>
            <w:hideMark/>
          </w:tcPr>
          <w:p w14:paraId="412A9049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00" w:type="dxa"/>
            <w:vAlign w:val="center"/>
            <w:hideMark/>
          </w:tcPr>
          <w:p w14:paraId="18EE29CC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90</w:t>
            </w:r>
          </w:p>
        </w:tc>
      </w:tr>
      <w:tr w:rsidR="00F35B76" w:rsidRPr="00F35B76" w14:paraId="08A8292C" w14:textId="77777777" w:rsidTr="00F35B76">
        <w:trPr>
          <w:tblCellSpacing w:w="15" w:type="dxa"/>
        </w:trPr>
        <w:tc>
          <w:tcPr>
            <w:tcW w:w="9765" w:type="dxa"/>
            <w:gridSpan w:val="5"/>
            <w:vAlign w:val="center"/>
            <w:hideMark/>
          </w:tcPr>
          <w:p w14:paraId="658A6095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ІІІ. Поточні зобов’язання і забезпечення</w:t>
            </w:r>
          </w:p>
        </w:tc>
      </w:tr>
      <w:tr w:rsidR="00F35B76" w:rsidRPr="00F35B76" w14:paraId="77DA5D87" w14:textId="77777777" w:rsidTr="00F35B76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364025D2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>1615</w:t>
            </w:r>
          </w:p>
        </w:tc>
        <w:tc>
          <w:tcPr>
            <w:tcW w:w="5430" w:type="dxa"/>
            <w:vAlign w:val="center"/>
            <w:hideMark/>
          </w:tcPr>
          <w:p w14:paraId="55F7C2E7" w14:textId="77777777" w:rsidR="00F35B76" w:rsidRPr="00F35B76" w:rsidRDefault="00F35B76" w:rsidP="00F35B7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>Поточна кредиторська заборгованість за товари, роботи, послуги</w:t>
            </w:r>
          </w:p>
        </w:tc>
        <w:tc>
          <w:tcPr>
            <w:tcW w:w="1140" w:type="dxa"/>
            <w:vAlign w:val="center"/>
            <w:hideMark/>
          </w:tcPr>
          <w:p w14:paraId="1CFCFB0D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>320</w:t>
            </w:r>
          </w:p>
        </w:tc>
        <w:tc>
          <w:tcPr>
            <w:tcW w:w="1275" w:type="dxa"/>
            <w:vAlign w:val="center"/>
            <w:hideMark/>
          </w:tcPr>
          <w:p w14:paraId="3037E11D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00" w:type="dxa"/>
            <w:vAlign w:val="center"/>
            <w:hideMark/>
          </w:tcPr>
          <w:p w14:paraId="6AC3E2A2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>320</w:t>
            </w:r>
          </w:p>
        </w:tc>
      </w:tr>
      <w:tr w:rsidR="00F35B76" w:rsidRPr="00F35B76" w14:paraId="511972B9" w14:textId="77777777" w:rsidTr="00F35B76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0F430DD7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>1620</w:t>
            </w:r>
          </w:p>
        </w:tc>
        <w:tc>
          <w:tcPr>
            <w:tcW w:w="5430" w:type="dxa"/>
            <w:vAlign w:val="center"/>
            <w:hideMark/>
          </w:tcPr>
          <w:p w14:paraId="1A76A615" w14:textId="77777777" w:rsidR="00F35B76" w:rsidRPr="00F35B76" w:rsidRDefault="00F35B76" w:rsidP="00F35B7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>Поточна заборгованість за рахунками з бюджетом</w:t>
            </w:r>
          </w:p>
        </w:tc>
        <w:tc>
          <w:tcPr>
            <w:tcW w:w="1140" w:type="dxa"/>
            <w:vAlign w:val="center"/>
            <w:hideMark/>
          </w:tcPr>
          <w:p w14:paraId="54CE3737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1275" w:type="dxa"/>
            <w:vAlign w:val="center"/>
            <w:hideMark/>
          </w:tcPr>
          <w:p w14:paraId="06290CAE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>+3</w:t>
            </w:r>
          </w:p>
        </w:tc>
        <w:tc>
          <w:tcPr>
            <w:tcW w:w="1200" w:type="dxa"/>
            <w:vAlign w:val="center"/>
            <w:hideMark/>
          </w:tcPr>
          <w:p w14:paraId="6FD81E90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>83</w:t>
            </w:r>
          </w:p>
        </w:tc>
      </w:tr>
      <w:tr w:rsidR="00F35B76" w:rsidRPr="00F35B76" w14:paraId="6CD9EA46" w14:textId="77777777" w:rsidTr="00F35B76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5852F926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>1621</w:t>
            </w:r>
          </w:p>
        </w:tc>
        <w:tc>
          <w:tcPr>
            <w:tcW w:w="5430" w:type="dxa"/>
            <w:vAlign w:val="center"/>
            <w:hideMark/>
          </w:tcPr>
          <w:p w14:paraId="022D0DC3" w14:textId="77777777" w:rsidR="00F35B76" w:rsidRPr="00F35B76" w:rsidRDefault="00F35B76" w:rsidP="00F35B7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>У тому числі з податку на прибуток</w:t>
            </w:r>
          </w:p>
        </w:tc>
        <w:tc>
          <w:tcPr>
            <w:tcW w:w="1140" w:type="dxa"/>
            <w:vAlign w:val="center"/>
            <w:hideMark/>
          </w:tcPr>
          <w:p w14:paraId="157594FC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275" w:type="dxa"/>
            <w:vAlign w:val="center"/>
            <w:hideMark/>
          </w:tcPr>
          <w:p w14:paraId="5AE1424B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>–1</w:t>
            </w:r>
          </w:p>
        </w:tc>
        <w:tc>
          <w:tcPr>
            <w:tcW w:w="1200" w:type="dxa"/>
            <w:vAlign w:val="center"/>
            <w:hideMark/>
          </w:tcPr>
          <w:p w14:paraId="0EB91150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F35B76" w:rsidRPr="00F35B76" w14:paraId="20E57500" w14:textId="77777777" w:rsidTr="00F35B76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7EFD72D1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1695</w:t>
            </w:r>
          </w:p>
        </w:tc>
        <w:tc>
          <w:tcPr>
            <w:tcW w:w="5430" w:type="dxa"/>
            <w:vAlign w:val="center"/>
            <w:hideMark/>
          </w:tcPr>
          <w:p w14:paraId="5C2AB1A3" w14:textId="77777777" w:rsidR="00F35B76" w:rsidRPr="00F35B76" w:rsidRDefault="00F35B76" w:rsidP="00F35B7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Усього за розділом ІII</w:t>
            </w:r>
          </w:p>
        </w:tc>
        <w:tc>
          <w:tcPr>
            <w:tcW w:w="1140" w:type="dxa"/>
            <w:vAlign w:val="center"/>
            <w:hideMark/>
          </w:tcPr>
          <w:p w14:paraId="6CEDA1D7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300</w:t>
            </w:r>
          </w:p>
        </w:tc>
        <w:tc>
          <w:tcPr>
            <w:tcW w:w="1275" w:type="dxa"/>
            <w:vAlign w:val="center"/>
            <w:hideMark/>
          </w:tcPr>
          <w:p w14:paraId="736696F6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+3</w:t>
            </w:r>
          </w:p>
        </w:tc>
        <w:tc>
          <w:tcPr>
            <w:tcW w:w="1200" w:type="dxa"/>
            <w:vAlign w:val="center"/>
            <w:hideMark/>
          </w:tcPr>
          <w:p w14:paraId="41BA3DE6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303</w:t>
            </w:r>
          </w:p>
        </w:tc>
      </w:tr>
      <w:tr w:rsidR="00F35B76" w:rsidRPr="00F35B76" w14:paraId="4A53E0DC" w14:textId="77777777" w:rsidTr="00F35B76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1DC64FAD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1900</w:t>
            </w:r>
          </w:p>
        </w:tc>
        <w:tc>
          <w:tcPr>
            <w:tcW w:w="5430" w:type="dxa"/>
            <w:vAlign w:val="center"/>
            <w:hideMark/>
          </w:tcPr>
          <w:p w14:paraId="5BEB6F0C" w14:textId="77777777" w:rsidR="00F35B76" w:rsidRPr="00F35B76" w:rsidRDefault="00F35B76" w:rsidP="00F35B7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Баланс</w:t>
            </w:r>
          </w:p>
        </w:tc>
        <w:tc>
          <w:tcPr>
            <w:tcW w:w="1140" w:type="dxa"/>
            <w:vAlign w:val="center"/>
            <w:hideMark/>
          </w:tcPr>
          <w:p w14:paraId="720FF8F9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14:paraId="69CF4B96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00" w:type="dxa"/>
            <w:vAlign w:val="center"/>
            <w:hideMark/>
          </w:tcPr>
          <w:p w14:paraId="50939F52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600</w:t>
            </w:r>
          </w:p>
        </w:tc>
      </w:tr>
      <w:tr w:rsidR="00F35B76" w:rsidRPr="00F35B76" w14:paraId="2EEAA4B4" w14:textId="77777777" w:rsidTr="00F35B76">
        <w:trPr>
          <w:tblCellSpacing w:w="15" w:type="dxa"/>
        </w:trPr>
        <w:tc>
          <w:tcPr>
            <w:tcW w:w="9765" w:type="dxa"/>
            <w:gridSpan w:val="5"/>
            <w:vAlign w:val="center"/>
            <w:hideMark/>
          </w:tcPr>
          <w:p w14:paraId="0EE62A1F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Форма</w:t>
            </w: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F35B7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№ 2</w:t>
            </w:r>
            <w:r w:rsidRPr="00F35B7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br/>
              <w:t>(коригується</w:t>
            </w: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F35B7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гр. 4 «За</w:t>
            </w: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F35B7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аналогічний</w:t>
            </w: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F35B7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період</w:t>
            </w: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F35B7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попереднього</w:t>
            </w: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F35B7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року»)</w:t>
            </w:r>
          </w:p>
        </w:tc>
      </w:tr>
      <w:tr w:rsidR="00F35B76" w:rsidRPr="00F35B76" w14:paraId="570729A6" w14:textId="77777777" w:rsidTr="00F35B76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7ABD6521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>2180</w:t>
            </w:r>
          </w:p>
        </w:tc>
        <w:tc>
          <w:tcPr>
            <w:tcW w:w="5430" w:type="dxa"/>
            <w:vAlign w:val="center"/>
            <w:hideMark/>
          </w:tcPr>
          <w:p w14:paraId="4EDD97BA" w14:textId="77777777" w:rsidR="00F35B76" w:rsidRPr="00F35B76" w:rsidRDefault="00F35B76" w:rsidP="00F35B7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>Інші операційні витрати</w:t>
            </w:r>
          </w:p>
        </w:tc>
        <w:tc>
          <w:tcPr>
            <w:tcW w:w="1140" w:type="dxa"/>
            <w:vAlign w:val="center"/>
            <w:hideMark/>
          </w:tcPr>
          <w:p w14:paraId="26129469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>(300)</w:t>
            </w:r>
          </w:p>
        </w:tc>
        <w:tc>
          <w:tcPr>
            <w:tcW w:w="1275" w:type="dxa"/>
            <w:vAlign w:val="center"/>
            <w:hideMark/>
          </w:tcPr>
          <w:p w14:paraId="31D451D1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>–4</w:t>
            </w:r>
          </w:p>
        </w:tc>
        <w:tc>
          <w:tcPr>
            <w:tcW w:w="1200" w:type="dxa"/>
            <w:vAlign w:val="center"/>
            <w:hideMark/>
          </w:tcPr>
          <w:p w14:paraId="39539851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>(304)</w:t>
            </w:r>
          </w:p>
        </w:tc>
      </w:tr>
      <w:tr w:rsidR="00F35B76" w:rsidRPr="00F35B76" w14:paraId="5D9223F2" w14:textId="77777777" w:rsidTr="00F35B76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48D5B76C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>2190</w:t>
            </w:r>
          </w:p>
        </w:tc>
        <w:tc>
          <w:tcPr>
            <w:tcW w:w="5430" w:type="dxa"/>
            <w:vAlign w:val="center"/>
            <w:hideMark/>
          </w:tcPr>
          <w:p w14:paraId="49EA7636" w14:textId="77777777" w:rsidR="00F35B76" w:rsidRPr="00F35B76" w:rsidRDefault="00F35B76" w:rsidP="00F35B7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>Фінансовий результат від операційної діяльності (прибуток)</w:t>
            </w:r>
          </w:p>
        </w:tc>
        <w:tc>
          <w:tcPr>
            <w:tcW w:w="1140" w:type="dxa"/>
            <w:vAlign w:val="center"/>
            <w:hideMark/>
          </w:tcPr>
          <w:p w14:paraId="42C5D680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14:paraId="3AC2C105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>–4</w:t>
            </w:r>
          </w:p>
        </w:tc>
        <w:tc>
          <w:tcPr>
            <w:tcW w:w="1200" w:type="dxa"/>
            <w:vAlign w:val="center"/>
            <w:hideMark/>
          </w:tcPr>
          <w:p w14:paraId="5C73B275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>96</w:t>
            </w:r>
          </w:p>
        </w:tc>
      </w:tr>
      <w:tr w:rsidR="00F35B76" w:rsidRPr="00F35B76" w14:paraId="755E2D7E" w14:textId="77777777" w:rsidTr="00F35B76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4A79D4E7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>2290</w:t>
            </w:r>
          </w:p>
        </w:tc>
        <w:tc>
          <w:tcPr>
            <w:tcW w:w="5430" w:type="dxa"/>
            <w:vAlign w:val="center"/>
            <w:hideMark/>
          </w:tcPr>
          <w:p w14:paraId="3EE98187" w14:textId="77777777" w:rsidR="00F35B76" w:rsidRPr="00F35B76" w:rsidRDefault="00F35B76" w:rsidP="00F35B7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>Фінансовий результат до оподаткування (прибуток)</w:t>
            </w:r>
          </w:p>
        </w:tc>
        <w:tc>
          <w:tcPr>
            <w:tcW w:w="1140" w:type="dxa"/>
            <w:vAlign w:val="center"/>
            <w:hideMark/>
          </w:tcPr>
          <w:p w14:paraId="1F1AE931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14:paraId="6670CBC6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>–4</w:t>
            </w:r>
          </w:p>
        </w:tc>
        <w:tc>
          <w:tcPr>
            <w:tcW w:w="1200" w:type="dxa"/>
            <w:vAlign w:val="center"/>
            <w:hideMark/>
          </w:tcPr>
          <w:p w14:paraId="10465601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>96</w:t>
            </w:r>
          </w:p>
        </w:tc>
      </w:tr>
      <w:tr w:rsidR="00F35B76" w:rsidRPr="00F35B76" w14:paraId="21AFA408" w14:textId="77777777" w:rsidTr="00F35B76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39041F67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>2300</w:t>
            </w:r>
          </w:p>
        </w:tc>
        <w:tc>
          <w:tcPr>
            <w:tcW w:w="5430" w:type="dxa"/>
            <w:vAlign w:val="center"/>
            <w:hideMark/>
          </w:tcPr>
          <w:p w14:paraId="6E358A28" w14:textId="77777777" w:rsidR="00F35B76" w:rsidRPr="00F35B76" w:rsidRDefault="00F35B76" w:rsidP="00F35B7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>Витрати (дохід) з податку на прибуток</w:t>
            </w:r>
          </w:p>
        </w:tc>
        <w:tc>
          <w:tcPr>
            <w:tcW w:w="1140" w:type="dxa"/>
            <w:vAlign w:val="center"/>
            <w:hideMark/>
          </w:tcPr>
          <w:p w14:paraId="17021546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>(18)</w:t>
            </w:r>
          </w:p>
        </w:tc>
        <w:tc>
          <w:tcPr>
            <w:tcW w:w="1275" w:type="dxa"/>
            <w:vAlign w:val="center"/>
            <w:hideMark/>
          </w:tcPr>
          <w:p w14:paraId="45F6D1E8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>+1</w:t>
            </w:r>
          </w:p>
        </w:tc>
        <w:tc>
          <w:tcPr>
            <w:tcW w:w="1200" w:type="dxa"/>
            <w:vAlign w:val="center"/>
            <w:hideMark/>
          </w:tcPr>
          <w:p w14:paraId="28DF82F4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>(17)</w:t>
            </w:r>
          </w:p>
        </w:tc>
      </w:tr>
      <w:tr w:rsidR="00F35B76" w:rsidRPr="00F35B76" w14:paraId="1D983B0F" w14:textId="77777777" w:rsidTr="00F35B76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6A349521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>2350</w:t>
            </w:r>
          </w:p>
        </w:tc>
        <w:tc>
          <w:tcPr>
            <w:tcW w:w="5430" w:type="dxa"/>
            <w:vAlign w:val="center"/>
            <w:hideMark/>
          </w:tcPr>
          <w:p w14:paraId="7E4A051A" w14:textId="77777777" w:rsidR="00F35B76" w:rsidRPr="00F35B76" w:rsidRDefault="00F35B76" w:rsidP="00F35B7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>Чистий фінансовий результат (прибуток)</w:t>
            </w:r>
          </w:p>
        </w:tc>
        <w:tc>
          <w:tcPr>
            <w:tcW w:w="1140" w:type="dxa"/>
            <w:vAlign w:val="center"/>
            <w:hideMark/>
          </w:tcPr>
          <w:p w14:paraId="78B2A8C8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>82</w:t>
            </w:r>
          </w:p>
        </w:tc>
        <w:tc>
          <w:tcPr>
            <w:tcW w:w="1275" w:type="dxa"/>
            <w:vAlign w:val="center"/>
            <w:hideMark/>
          </w:tcPr>
          <w:p w14:paraId="7902080C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>–3</w:t>
            </w:r>
          </w:p>
        </w:tc>
        <w:tc>
          <w:tcPr>
            <w:tcW w:w="1200" w:type="dxa"/>
            <w:vAlign w:val="center"/>
            <w:hideMark/>
          </w:tcPr>
          <w:p w14:paraId="5DFBBD40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>79</w:t>
            </w:r>
          </w:p>
        </w:tc>
      </w:tr>
      <w:tr w:rsidR="00F35B76" w:rsidRPr="00F35B76" w14:paraId="50B303D3" w14:textId="77777777" w:rsidTr="00F35B76">
        <w:trPr>
          <w:tblCellSpacing w:w="15" w:type="dxa"/>
        </w:trPr>
        <w:tc>
          <w:tcPr>
            <w:tcW w:w="9765" w:type="dxa"/>
            <w:gridSpan w:val="5"/>
            <w:vAlign w:val="center"/>
            <w:hideMark/>
          </w:tcPr>
          <w:p w14:paraId="741E7D1F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Форма</w:t>
            </w: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F35B7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 xml:space="preserve">№ 3-н </w:t>
            </w: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br/>
            </w:r>
            <w:r w:rsidRPr="00F35B7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(потрібно</w:t>
            </w: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F35B7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зробити</w:t>
            </w: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F35B7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коригування</w:t>
            </w: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F35B7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в</w:t>
            </w: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35B7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розд</w:t>
            </w:r>
            <w:proofErr w:type="spellEnd"/>
            <w:r w:rsidRPr="00F35B7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. І</w:t>
            </w: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br/>
            </w:r>
            <w:r w:rsidRPr="00F35B7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у графах 5 та 6 «За</w:t>
            </w: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F35B7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аналогічний</w:t>
            </w: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F35B7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період</w:t>
            </w: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F35B7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минулого</w:t>
            </w: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F35B7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року»)</w:t>
            </w:r>
          </w:p>
        </w:tc>
      </w:tr>
      <w:tr w:rsidR="00F35B76" w:rsidRPr="00F35B76" w14:paraId="63C6CED7" w14:textId="77777777" w:rsidTr="00F35B76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7EA68F57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>3500</w:t>
            </w:r>
          </w:p>
        </w:tc>
        <w:tc>
          <w:tcPr>
            <w:tcW w:w="5430" w:type="dxa"/>
            <w:vAlign w:val="center"/>
            <w:hideMark/>
          </w:tcPr>
          <w:p w14:paraId="56D5E6B4" w14:textId="77777777" w:rsidR="00F35B76" w:rsidRPr="00F35B76" w:rsidRDefault="00F35B76" w:rsidP="00F35B7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>Прибуток (збиток) від звичайної діяльності до оподаткування</w:t>
            </w:r>
          </w:p>
        </w:tc>
        <w:tc>
          <w:tcPr>
            <w:tcW w:w="1140" w:type="dxa"/>
            <w:vAlign w:val="center"/>
            <w:hideMark/>
          </w:tcPr>
          <w:p w14:paraId="67006905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>82</w:t>
            </w: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br/>
              <w:t>(гр. 5)</w:t>
            </w:r>
          </w:p>
        </w:tc>
        <w:tc>
          <w:tcPr>
            <w:tcW w:w="1275" w:type="dxa"/>
            <w:vAlign w:val="center"/>
            <w:hideMark/>
          </w:tcPr>
          <w:p w14:paraId="15C9D8A9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>–3</w:t>
            </w:r>
          </w:p>
        </w:tc>
        <w:tc>
          <w:tcPr>
            <w:tcW w:w="1200" w:type="dxa"/>
            <w:vAlign w:val="center"/>
            <w:hideMark/>
          </w:tcPr>
          <w:p w14:paraId="7B8977D3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>79</w:t>
            </w: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br/>
              <w:t>(гр. 5)</w:t>
            </w:r>
          </w:p>
        </w:tc>
      </w:tr>
      <w:tr w:rsidR="00F35B76" w:rsidRPr="00F35B76" w14:paraId="6F6351D1" w14:textId="77777777" w:rsidTr="00F35B76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5CF9EB3D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>3560</w:t>
            </w:r>
          </w:p>
        </w:tc>
        <w:tc>
          <w:tcPr>
            <w:tcW w:w="5430" w:type="dxa"/>
            <w:vAlign w:val="center"/>
            <w:hideMark/>
          </w:tcPr>
          <w:p w14:paraId="7AC27AE4" w14:textId="77777777" w:rsidR="00F35B76" w:rsidRPr="00F35B76" w:rsidRDefault="00F35B76" w:rsidP="00F35B7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>Збільшення (зменшення) поточних зобов’язань</w:t>
            </w:r>
          </w:p>
        </w:tc>
        <w:tc>
          <w:tcPr>
            <w:tcW w:w="1140" w:type="dxa"/>
            <w:vAlign w:val="center"/>
            <w:hideMark/>
          </w:tcPr>
          <w:p w14:paraId="11F18713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>50</w:t>
            </w: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br/>
              <w:t>(гр. 5)</w:t>
            </w:r>
          </w:p>
        </w:tc>
        <w:tc>
          <w:tcPr>
            <w:tcW w:w="1275" w:type="dxa"/>
            <w:vAlign w:val="center"/>
            <w:hideMark/>
          </w:tcPr>
          <w:p w14:paraId="79D79C52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>+3</w:t>
            </w:r>
          </w:p>
        </w:tc>
        <w:tc>
          <w:tcPr>
            <w:tcW w:w="1200" w:type="dxa"/>
            <w:vAlign w:val="center"/>
            <w:hideMark/>
          </w:tcPr>
          <w:p w14:paraId="5F94ED5F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>53</w:t>
            </w: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br/>
              <w:t>(гр. 5)</w:t>
            </w:r>
          </w:p>
        </w:tc>
      </w:tr>
      <w:tr w:rsidR="00F35B76" w:rsidRPr="00F35B76" w14:paraId="2B48BDD3" w14:textId="77777777" w:rsidTr="00F35B76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5046A5E0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lastRenderedPageBreak/>
              <w:t>3195</w:t>
            </w:r>
          </w:p>
        </w:tc>
        <w:tc>
          <w:tcPr>
            <w:tcW w:w="5430" w:type="dxa"/>
            <w:vAlign w:val="center"/>
            <w:hideMark/>
          </w:tcPr>
          <w:p w14:paraId="41567265" w14:textId="77777777" w:rsidR="00F35B76" w:rsidRPr="00F35B76" w:rsidRDefault="00F35B76" w:rsidP="00F35B7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>Чистий рух коштів від операційної діяльності</w:t>
            </w:r>
          </w:p>
        </w:tc>
        <w:tc>
          <w:tcPr>
            <w:tcW w:w="1140" w:type="dxa"/>
            <w:vAlign w:val="center"/>
            <w:hideMark/>
          </w:tcPr>
          <w:p w14:paraId="2C6F5560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>132</w:t>
            </w: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br/>
              <w:t>(гр. 5)</w:t>
            </w:r>
          </w:p>
        </w:tc>
        <w:tc>
          <w:tcPr>
            <w:tcW w:w="1275" w:type="dxa"/>
            <w:vAlign w:val="center"/>
            <w:hideMark/>
          </w:tcPr>
          <w:p w14:paraId="462AFEB2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00" w:type="dxa"/>
            <w:vAlign w:val="center"/>
            <w:hideMark/>
          </w:tcPr>
          <w:p w14:paraId="7A79BCB1" w14:textId="77777777" w:rsidR="00F35B76" w:rsidRPr="00F35B76" w:rsidRDefault="00F35B76" w:rsidP="00F35B7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t>132</w:t>
            </w:r>
            <w:r w:rsidRPr="00F35B76">
              <w:rPr>
                <w:rFonts w:eastAsia="Times New Roman" w:cs="Times New Roman"/>
                <w:sz w:val="24"/>
                <w:szCs w:val="24"/>
                <w:lang w:eastAsia="uk-UA"/>
              </w:rPr>
              <w:br/>
              <w:t>(гр. 5)</w:t>
            </w:r>
          </w:p>
        </w:tc>
      </w:tr>
    </w:tbl>
    <w:p w14:paraId="634BC21B" w14:textId="77777777" w:rsidR="00AB7FB1" w:rsidRPr="00F35B76" w:rsidRDefault="00AB7FB1" w:rsidP="00F35B76"/>
    <w:sectPr w:rsidR="00AB7FB1" w:rsidRPr="00F35B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DD566" w14:textId="77777777" w:rsidR="00D913C8" w:rsidRDefault="00D913C8" w:rsidP="00B0602B">
      <w:r>
        <w:separator/>
      </w:r>
    </w:p>
  </w:endnote>
  <w:endnote w:type="continuationSeparator" w:id="0">
    <w:p w14:paraId="5492CC7C" w14:textId="77777777" w:rsidR="00D913C8" w:rsidRDefault="00D913C8" w:rsidP="00B0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altName w:val=" 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CF42C" w14:textId="77777777" w:rsidR="00B0602B" w:rsidRDefault="00B0602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D008" w14:textId="77777777" w:rsidR="00B0602B" w:rsidRPr="00B0602B" w:rsidRDefault="00B0602B" w:rsidP="00B0602B">
    <w:pPr>
      <w:pStyle w:val="a8"/>
      <w:jc w:val="right"/>
    </w:pPr>
    <w:r>
      <w:rPr>
        <w:noProof/>
        <w:lang w:val="ru-RU" w:eastAsia="ru-RU"/>
      </w:rPr>
      <w:drawing>
        <wp:inline distT="0" distB="0" distL="0" distR="0" wp14:anchorId="2BD02ED7" wp14:editId="6CA1C745">
          <wp:extent cx="895350" cy="219075"/>
          <wp:effectExtent l="0" t="0" r="0" b="9525"/>
          <wp:docPr id="1" name="Рисунок 1" descr="лого цветно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лого цветно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57A27" w14:textId="77777777" w:rsidR="00B0602B" w:rsidRDefault="00B0602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EAD9B" w14:textId="77777777" w:rsidR="00D913C8" w:rsidRDefault="00D913C8" w:rsidP="00B0602B">
      <w:r>
        <w:separator/>
      </w:r>
    </w:p>
  </w:footnote>
  <w:footnote w:type="continuationSeparator" w:id="0">
    <w:p w14:paraId="060E55F5" w14:textId="77777777" w:rsidR="00D913C8" w:rsidRDefault="00D913C8" w:rsidP="00B06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0B895" w14:textId="77777777" w:rsidR="00B0602B" w:rsidRDefault="00B0602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1020" w14:textId="77777777" w:rsidR="00B0602B" w:rsidRDefault="00B0602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EA2C0" w14:textId="77777777" w:rsidR="00B0602B" w:rsidRDefault="00B0602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77417"/>
    <w:multiLevelType w:val="multilevel"/>
    <w:tmpl w:val="D5C80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114ED8"/>
    <w:multiLevelType w:val="multilevel"/>
    <w:tmpl w:val="DCCC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BB3C7D"/>
    <w:multiLevelType w:val="multilevel"/>
    <w:tmpl w:val="A686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FF1AAA"/>
    <w:multiLevelType w:val="multilevel"/>
    <w:tmpl w:val="3A40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C9325C"/>
    <w:multiLevelType w:val="multilevel"/>
    <w:tmpl w:val="54407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1C26E7"/>
    <w:multiLevelType w:val="multilevel"/>
    <w:tmpl w:val="40D8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873474">
    <w:abstractNumId w:val="5"/>
  </w:num>
  <w:num w:numId="2" w16cid:durableId="1078593496">
    <w:abstractNumId w:val="3"/>
  </w:num>
  <w:num w:numId="3" w16cid:durableId="1549295267">
    <w:abstractNumId w:val="2"/>
  </w:num>
  <w:num w:numId="4" w16cid:durableId="1384788135">
    <w:abstractNumId w:val="1"/>
  </w:num>
  <w:num w:numId="5" w16cid:durableId="936525755">
    <w:abstractNumId w:val="4"/>
  </w:num>
  <w:num w:numId="6" w16cid:durableId="1005672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A19"/>
    <w:rsid w:val="00000E4A"/>
    <w:rsid w:val="0001181A"/>
    <w:rsid w:val="00081A19"/>
    <w:rsid w:val="000953CA"/>
    <w:rsid w:val="000B55F3"/>
    <w:rsid w:val="001167CE"/>
    <w:rsid w:val="0012143E"/>
    <w:rsid w:val="001214D3"/>
    <w:rsid w:val="00151715"/>
    <w:rsid w:val="00152272"/>
    <w:rsid w:val="001834AA"/>
    <w:rsid w:val="0018769E"/>
    <w:rsid w:val="001A20E3"/>
    <w:rsid w:val="001D764D"/>
    <w:rsid w:val="001D7D48"/>
    <w:rsid w:val="002003F1"/>
    <w:rsid w:val="00200B02"/>
    <w:rsid w:val="00206F84"/>
    <w:rsid w:val="00220300"/>
    <w:rsid w:val="00241D28"/>
    <w:rsid w:val="00277E89"/>
    <w:rsid w:val="002C1031"/>
    <w:rsid w:val="0033479C"/>
    <w:rsid w:val="00363219"/>
    <w:rsid w:val="00377D7C"/>
    <w:rsid w:val="00391B0B"/>
    <w:rsid w:val="003A457E"/>
    <w:rsid w:val="003F1CFB"/>
    <w:rsid w:val="003F4294"/>
    <w:rsid w:val="00407BEA"/>
    <w:rsid w:val="004168FC"/>
    <w:rsid w:val="004237BC"/>
    <w:rsid w:val="00435099"/>
    <w:rsid w:val="004714F4"/>
    <w:rsid w:val="00481B4B"/>
    <w:rsid w:val="00491B7C"/>
    <w:rsid w:val="004A4692"/>
    <w:rsid w:val="004B70BA"/>
    <w:rsid w:val="004E5516"/>
    <w:rsid w:val="004F3E82"/>
    <w:rsid w:val="00537470"/>
    <w:rsid w:val="00562EB0"/>
    <w:rsid w:val="00577CE1"/>
    <w:rsid w:val="0060032E"/>
    <w:rsid w:val="00607980"/>
    <w:rsid w:val="00633722"/>
    <w:rsid w:val="00634739"/>
    <w:rsid w:val="006577C5"/>
    <w:rsid w:val="006A688C"/>
    <w:rsid w:val="006B0635"/>
    <w:rsid w:val="006C296C"/>
    <w:rsid w:val="007167EA"/>
    <w:rsid w:val="0072068A"/>
    <w:rsid w:val="007433AD"/>
    <w:rsid w:val="007505FE"/>
    <w:rsid w:val="00752ECB"/>
    <w:rsid w:val="0075331D"/>
    <w:rsid w:val="007759CE"/>
    <w:rsid w:val="007D4DBC"/>
    <w:rsid w:val="007F798A"/>
    <w:rsid w:val="0080267F"/>
    <w:rsid w:val="00875EC8"/>
    <w:rsid w:val="008E3C0F"/>
    <w:rsid w:val="008E5B7A"/>
    <w:rsid w:val="00915131"/>
    <w:rsid w:val="00933788"/>
    <w:rsid w:val="0094527F"/>
    <w:rsid w:val="00957FCD"/>
    <w:rsid w:val="009936CC"/>
    <w:rsid w:val="009C2E08"/>
    <w:rsid w:val="009E4EDC"/>
    <w:rsid w:val="00A403EB"/>
    <w:rsid w:val="00A736E6"/>
    <w:rsid w:val="00AB7FB1"/>
    <w:rsid w:val="00AF2AFA"/>
    <w:rsid w:val="00AF3BED"/>
    <w:rsid w:val="00AF6CE3"/>
    <w:rsid w:val="00B03727"/>
    <w:rsid w:val="00B0602B"/>
    <w:rsid w:val="00B36084"/>
    <w:rsid w:val="00B67395"/>
    <w:rsid w:val="00B94E1F"/>
    <w:rsid w:val="00BD6E68"/>
    <w:rsid w:val="00C27123"/>
    <w:rsid w:val="00C77FB7"/>
    <w:rsid w:val="00C84320"/>
    <w:rsid w:val="00CE2A70"/>
    <w:rsid w:val="00D15C67"/>
    <w:rsid w:val="00D53E03"/>
    <w:rsid w:val="00D62E3C"/>
    <w:rsid w:val="00D913C8"/>
    <w:rsid w:val="00DB1DE9"/>
    <w:rsid w:val="00DC01E4"/>
    <w:rsid w:val="00E612B3"/>
    <w:rsid w:val="00EA7429"/>
    <w:rsid w:val="00ED63B5"/>
    <w:rsid w:val="00F00C88"/>
    <w:rsid w:val="00F21ED4"/>
    <w:rsid w:val="00F26720"/>
    <w:rsid w:val="00F35915"/>
    <w:rsid w:val="00F35B76"/>
    <w:rsid w:val="00F41ACC"/>
    <w:rsid w:val="00F50320"/>
    <w:rsid w:val="00F61CF3"/>
    <w:rsid w:val="00F77160"/>
    <w:rsid w:val="00F9172D"/>
    <w:rsid w:val="00FE65A0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7AF1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2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91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character" w:styleId="a5">
    <w:name w:val="Emphasis"/>
    <w:basedOn w:val="a0"/>
    <w:uiPriority w:val="20"/>
    <w:qFormat/>
    <w:rsid w:val="0001181A"/>
    <w:rPr>
      <w:i/>
      <w:iCs/>
    </w:rPr>
  </w:style>
  <w:style w:type="paragraph" w:styleId="a6">
    <w:name w:val="header"/>
    <w:basedOn w:val="a"/>
    <w:link w:val="a7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0602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0602B"/>
    <w:rPr>
      <w:rFonts w:ascii="Times New Roman" w:hAnsi="Times New Roman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5915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character" w:styleId="aa">
    <w:name w:val="Hyperlink"/>
    <w:basedOn w:val="a0"/>
    <w:uiPriority w:val="99"/>
    <w:semiHidden/>
    <w:unhideWhenUsed/>
    <w:rsid w:val="009E4EDC"/>
    <w:rPr>
      <w:color w:val="0000FF"/>
      <w:u w:val="single"/>
    </w:rPr>
  </w:style>
  <w:style w:type="paragraph" w:styleId="ab">
    <w:name w:val="Body Text"/>
    <w:basedOn w:val="a"/>
    <w:link w:val="ac"/>
    <w:rsid w:val="00A403EB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ac">
    <w:name w:val="Основний текст Знак"/>
    <w:basedOn w:val="a0"/>
    <w:link w:val="ab"/>
    <w:rsid w:val="00A403EB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11">
    <w:name w:val="Звичайний (веб)1"/>
    <w:basedOn w:val="a"/>
    <w:rsid w:val="00537470"/>
    <w:pPr>
      <w:spacing w:before="100" w:after="100"/>
    </w:pPr>
    <w:rPr>
      <w:rFonts w:eastAsia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E612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3">
    <w:name w:val="H3"/>
    <w:basedOn w:val="a"/>
    <w:next w:val="a"/>
    <w:rsid w:val="00E612B3"/>
    <w:pPr>
      <w:keepNext/>
      <w:widowControl w:val="0"/>
      <w:spacing w:before="100" w:after="100"/>
      <w:outlineLvl w:val="3"/>
    </w:pPr>
    <w:rPr>
      <w:rFonts w:eastAsia="Times New Roman" w:cs="Times New Roman"/>
      <w:b/>
      <w:bCs/>
      <w:szCs w:val="2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898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Наталія Шевчук</cp:lastModifiedBy>
  <cp:revision>2</cp:revision>
  <dcterms:created xsi:type="dcterms:W3CDTF">2023-03-22T17:22:00Z</dcterms:created>
  <dcterms:modified xsi:type="dcterms:W3CDTF">2023-03-22T17:22:00Z</dcterms:modified>
</cp:coreProperties>
</file>