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BA84" w14:textId="77777777" w:rsidR="00875EC8" w:rsidRPr="00875EC8" w:rsidRDefault="00875EC8" w:rsidP="00875EC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875EC8">
        <w:rPr>
          <w:rFonts w:eastAsia="Times New Roman" w:cs="Times New Roman"/>
          <w:b/>
          <w:bCs/>
          <w:sz w:val="24"/>
          <w:szCs w:val="24"/>
          <w:lang w:eastAsia="uk-UA"/>
        </w:rPr>
        <w:t>Таблица</w:t>
      </w:r>
      <w:proofErr w:type="spellEnd"/>
      <w:r w:rsidRPr="00875EC8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3</w:t>
      </w:r>
      <w:r w:rsidRPr="00875EC8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14:paraId="587948EC" w14:textId="77777777" w:rsidR="00875EC8" w:rsidRPr="00875EC8" w:rsidRDefault="00875EC8" w:rsidP="00875EC8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875EC8">
        <w:rPr>
          <w:rFonts w:eastAsia="Times New Roman" w:cs="Times New Roman"/>
          <w:b/>
          <w:bCs/>
          <w:sz w:val="24"/>
          <w:szCs w:val="24"/>
          <w:lang w:eastAsia="uk-UA"/>
        </w:rPr>
        <w:t>(</w:t>
      </w:r>
      <w:proofErr w:type="spellStart"/>
      <w:r w:rsidRPr="00875EC8">
        <w:rPr>
          <w:rFonts w:eastAsia="Times New Roman" w:cs="Times New Roman"/>
          <w:b/>
          <w:bCs/>
          <w:sz w:val="24"/>
          <w:szCs w:val="24"/>
          <w:lang w:eastAsia="uk-UA"/>
        </w:rPr>
        <w:t>тыс</w:t>
      </w:r>
      <w:proofErr w:type="spellEnd"/>
      <w:r w:rsidRPr="00875EC8">
        <w:rPr>
          <w:rFonts w:eastAsia="Times New Roman" w:cs="Times New Roman"/>
          <w:b/>
          <w:bCs/>
          <w:sz w:val="24"/>
          <w:szCs w:val="24"/>
          <w:lang w:eastAsia="uk-UA"/>
        </w:rPr>
        <w:t>. 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5027"/>
        <w:gridCol w:w="1163"/>
        <w:gridCol w:w="1269"/>
        <w:gridCol w:w="1218"/>
      </w:tblGrid>
      <w:tr w:rsidR="00875EC8" w:rsidRPr="00875EC8" w14:paraId="15B64E88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FEF6006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Стро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ка</w:t>
            </w:r>
            <w:proofErr w:type="spellEnd"/>
          </w:p>
        </w:tc>
        <w:tc>
          <w:tcPr>
            <w:tcW w:w="5430" w:type="dxa"/>
            <w:vAlign w:val="center"/>
            <w:hideMark/>
          </w:tcPr>
          <w:p w14:paraId="5D439B4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Название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14:paraId="05A999A4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  <w:p w14:paraId="5677D2B0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(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условно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14:paraId="4DDA86E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Сумма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</w:tc>
        <w:tc>
          <w:tcPr>
            <w:tcW w:w="1200" w:type="dxa"/>
            <w:vAlign w:val="center"/>
            <w:hideMark/>
          </w:tcPr>
          <w:p w14:paraId="5376F58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После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softHyphen/>
              <w:t>тировки</w:t>
            </w:r>
            <w:proofErr w:type="spellEnd"/>
          </w:p>
        </w:tc>
      </w:tr>
      <w:tr w:rsidR="00875EC8" w:rsidRPr="00875EC8" w14:paraId="2C144016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DEF6F02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30" w:type="dxa"/>
            <w:vAlign w:val="center"/>
            <w:hideMark/>
          </w:tcPr>
          <w:p w14:paraId="35824AA9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6277124E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D061D2B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dxa"/>
            <w:vAlign w:val="center"/>
            <w:hideMark/>
          </w:tcPr>
          <w:p w14:paraId="3E99C480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875EC8" w:rsidRPr="00875EC8" w14:paraId="23EDD6B8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1FEB60D0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1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корректируется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гр. 3 «На початок звітного періоду»)</w:t>
            </w:r>
          </w:p>
        </w:tc>
      </w:tr>
      <w:tr w:rsidR="00875EC8" w:rsidRPr="00875EC8" w14:paraId="6AEAA32C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76530B6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</w:p>
        </w:tc>
      </w:tr>
      <w:tr w:rsidR="00875EC8" w:rsidRPr="00875EC8" w14:paraId="21ED1C41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682C6F2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5430" w:type="dxa"/>
            <w:vAlign w:val="center"/>
            <w:hideMark/>
          </w:tcPr>
          <w:p w14:paraId="2217046A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68110975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14:paraId="70A4BB1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7AAB8A7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</w:tr>
      <w:tr w:rsidR="00875EC8" w:rsidRPr="00875EC8" w14:paraId="5F83229B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2061B5AB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Пасив</w:t>
            </w:r>
          </w:p>
        </w:tc>
      </w:tr>
      <w:tr w:rsidR="00875EC8" w:rsidRPr="00875EC8" w14:paraId="028B0790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44D38B12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І. Власний капітал</w:t>
            </w:r>
          </w:p>
        </w:tc>
      </w:tr>
      <w:tr w:rsidR="00875EC8" w:rsidRPr="00875EC8" w14:paraId="096CDB18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2AADC082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5430" w:type="dxa"/>
            <w:vAlign w:val="center"/>
            <w:hideMark/>
          </w:tcPr>
          <w:p w14:paraId="66BF009C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Зареєстрований (пайовий) капітал</w:t>
            </w:r>
          </w:p>
        </w:tc>
        <w:tc>
          <w:tcPr>
            <w:tcW w:w="1140" w:type="dxa"/>
            <w:vAlign w:val="center"/>
            <w:hideMark/>
          </w:tcPr>
          <w:p w14:paraId="4887592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275" w:type="dxa"/>
            <w:vAlign w:val="center"/>
            <w:hideMark/>
          </w:tcPr>
          <w:p w14:paraId="0B74305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03706204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875EC8" w:rsidRPr="00875EC8" w14:paraId="3DEE5D15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01DDE91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5430" w:type="dxa"/>
            <w:vAlign w:val="center"/>
            <w:hideMark/>
          </w:tcPr>
          <w:p w14:paraId="04F03905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Нерозподілений прибуток (непокритий збиток)</w:t>
            </w:r>
          </w:p>
        </w:tc>
        <w:tc>
          <w:tcPr>
            <w:tcW w:w="1140" w:type="dxa"/>
            <w:vAlign w:val="center"/>
            <w:hideMark/>
          </w:tcPr>
          <w:p w14:paraId="0EC82E3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275" w:type="dxa"/>
            <w:vAlign w:val="center"/>
            <w:hideMark/>
          </w:tcPr>
          <w:p w14:paraId="30A1ACB4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456B3C1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137</w:t>
            </w:r>
          </w:p>
        </w:tc>
      </w:tr>
      <w:tr w:rsidR="00875EC8" w:rsidRPr="00875EC8" w14:paraId="785FF30E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C75D713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1495</w:t>
            </w:r>
          </w:p>
        </w:tc>
        <w:tc>
          <w:tcPr>
            <w:tcW w:w="5430" w:type="dxa"/>
            <w:vAlign w:val="center"/>
            <w:hideMark/>
          </w:tcPr>
          <w:p w14:paraId="4FC8FC0C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</w:t>
            </w:r>
          </w:p>
        </w:tc>
        <w:tc>
          <w:tcPr>
            <w:tcW w:w="1140" w:type="dxa"/>
            <w:vAlign w:val="center"/>
            <w:hideMark/>
          </w:tcPr>
          <w:p w14:paraId="6C7A33D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14:paraId="2723DD5B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25EFB783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107</w:t>
            </w:r>
          </w:p>
        </w:tc>
      </w:tr>
      <w:tr w:rsidR="00875EC8" w:rsidRPr="00875EC8" w14:paraId="7D426E40" w14:textId="77777777" w:rsidTr="00875EC8">
        <w:trPr>
          <w:tblCellSpacing w:w="15" w:type="dxa"/>
        </w:trPr>
        <w:tc>
          <w:tcPr>
            <w:tcW w:w="6150" w:type="dxa"/>
            <w:gridSpan w:val="2"/>
            <w:vAlign w:val="center"/>
            <w:hideMark/>
          </w:tcPr>
          <w:p w14:paraId="13FC5175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Разделы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ІІ, ІV</w:t>
            </w:r>
          </w:p>
        </w:tc>
        <w:tc>
          <w:tcPr>
            <w:tcW w:w="1140" w:type="dxa"/>
            <w:vAlign w:val="center"/>
            <w:hideMark/>
          </w:tcPr>
          <w:p w14:paraId="51CDA23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275" w:type="dxa"/>
            <w:vAlign w:val="center"/>
            <w:hideMark/>
          </w:tcPr>
          <w:p w14:paraId="58D5C27E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1B934ECA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90</w:t>
            </w:r>
          </w:p>
        </w:tc>
      </w:tr>
      <w:tr w:rsidR="00875EC8" w:rsidRPr="00875EC8" w14:paraId="428033DF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788C896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ІІІ. Поточні зобов’язання і забезпечення</w:t>
            </w:r>
          </w:p>
        </w:tc>
      </w:tr>
      <w:tr w:rsidR="00875EC8" w:rsidRPr="00875EC8" w14:paraId="5950DCE0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B52CACD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1615</w:t>
            </w:r>
          </w:p>
        </w:tc>
        <w:tc>
          <w:tcPr>
            <w:tcW w:w="5430" w:type="dxa"/>
            <w:vAlign w:val="center"/>
            <w:hideMark/>
          </w:tcPr>
          <w:p w14:paraId="423AFDAE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кредиторська заборгованість за товари, роботи, послуги</w:t>
            </w:r>
          </w:p>
        </w:tc>
        <w:tc>
          <w:tcPr>
            <w:tcW w:w="1140" w:type="dxa"/>
            <w:vAlign w:val="center"/>
            <w:hideMark/>
          </w:tcPr>
          <w:p w14:paraId="6C22C291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14:paraId="0C8F2406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A65AAA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320</w:t>
            </w:r>
          </w:p>
        </w:tc>
      </w:tr>
      <w:tr w:rsidR="00875EC8" w:rsidRPr="00875EC8" w14:paraId="766B3F43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E36622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1620</w:t>
            </w:r>
          </w:p>
        </w:tc>
        <w:tc>
          <w:tcPr>
            <w:tcW w:w="5430" w:type="dxa"/>
            <w:vAlign w:val="center"/>
            <w:hideMark/>
          </w:tcPr>
          <w:p w14:paraId="576057C5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Поточна заборгованість за рахунками з бюджетом</w:t>
            </w:r>
          </w:p>
        </w:tc>
        <w:tc>
          <w:tcPr>
            <w:tcW w:w="1140" w:type="dxa"/>
            <w:vAlign w:val="center"/>
            <w:hideMark/>
          </w:tcPr>
          <w:p w14:paraId="26140619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14:paraId="693AA54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+3</w:t>
            </w:r>
          </w:p>
        </w:tc>
        <w:tc>
          <w:tcPr>
            <w:tcW w:w="1200" w:type="dxa"/>
            <w:vAlign w:val="center"/>
            <w:hideMark/>
          </w:tcPr>
          <w:p w14:paraId="09E3777A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83</w:t>
            </w:r>
          </w:p>
        </w:tc>
      </w:tr>
      <w:tr w:rsidR="00875EC8" w:rsidRPr="00875EC8" w14:paraId="3F09434A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B66D32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1621</w:t>
            </w:r>
          </w:p>
        </w:tc>
        <w:tc>
          <w:tcPr>
            <w:tcW w:w="5430" w:type="dxa"/>
            <w:vAlign w:val="center"/>
            <w:hideMark/>
          </w:tcPr>
          <w:p w14:paraId="02BFECC5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У тому числі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17EAF45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75" w:type="dxa"/>
            <w:vAlign w:val="center"/>
            <w:hideMark/>
          </w:tcPr>
          <w:p w14:paraId="2BAD99D6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–1</w:t>
            </w:r>
          </w:p>
        </w:tc>
        <w:tc>
          <w:tcPr>
            <w:tcW w:w="1200" w:type="dxa"/>
            <w:vAlign w:val="center"/>
            <w:hideMark/>
          </w:tcPr>
          <w:p w14:paraId="3DF36F7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875EC8" w:rsidRPr="00875EC8" w14:paraId="6121B229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16733CA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1695</w:t>
            </w:r>
          </w:p>
        </w:tc>
        <w:tc>
          <w:tcPr>
            <w:tcW w:w="5430" w:type="dxa"/>
            <w:vAlign w:val="center"/>
            <w:hideMark/>
          </w:tcPr>
          <w:p w14:paraId="4F3AB847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Усього за розділом ІII</w:t>
            </w:r>
          </w:p>
        </w:tc>
        <w:tc>
          <w:tcPr>
            <w:tcW w:w="1140" w:type="dxa"/>
            <w:vAlign w:val="center"/>
            <w:hideMark/>
          </w:tcPr>
          <w:p w14:paraId="1ABC6B3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14:paraId="4969D44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+3</w:t>
            </w:r>
          </w:p>
        </w:tc>
        <w:tc>
          <w:tcPr>
            <w:tcW w:w="1200" w:type="dxa"/>
            <w:vAlign w:val="center"/>
            <w:hideMark/>
          </w:tcPr>
          <w:p w14:paraId="7C018394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303</w:t>
            </w:r>
          </w:p>
        </w:tc>
      </w:tr>
      <w:tr w:rsidR="00875EC8" w:rsidRPr="00875EC8" w14:paraId="5FA85DB2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64BCB039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1900</w:t>
            </w:r>
          </w:p>
        </w:tc>
        <w:tc>
          <w:tcPr>
            <w:tcW w:w="5430" w:type="dxa"/>
            <w:vAlign w:val="center"/>
            <w:hideMark/>
          </w:tcPr>
          <w:p w14:paraId="35C17909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Баланс</w:t>
            </w:r>
          </w:p>
        </w:tc>
        <w:tc>
          <w:tcPr>
            <w:tcW w:w="1140" w:type="dxa"/>
            <w:vAlign w:val="center"/>
            <w:hideMark/>
          </w:tcPr>
          <w:p w14:paraId="5A4D318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14:paraId="5E72BB8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7291D514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600</w:t>
            </w:r>
          </w:p>
        </w:tc>
      </w:tr>
      <w:tr w:rsidR="00875EC8" w:rsidRPr="00875EC8" w14:paraId="21A154E2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591F5233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2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корректируется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гр. 4 «За аналогічний період попереднього року»)</w:t>
            </w:r>
          </w:p>
        </w:tc>
      </w:tr>
      <w:tr w:rsidR="00875EC8" w:rsidRPr="00875EC8" w14:paraId="4ABED338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5421A39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2180</w:t>
            </w:r>
          </w:p>
        </w:tc>
        <w:tc>
          <w:tcPr>
            <w:tcW w:w="5430" w:type="dxa"/>
            <w:vAlign w:val="center"/>
            <w:hideMark/>
          </w:tcPr>
          <w:p w14:paraId="13F4D86C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140" w:type="dxa"/>
            <w:vAlign w:val="center"/>
            <w:hideMark/>
          </w:tcPr>
          <w:p w14:paraId="331F674D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(300)</w:t>
            </w:r>
          </w:p>
        </w:tc>
        <w:tc>
          <w:tcPr>
            <w:tcW w:w="1275" w:type="dxa"/>
            <w:vAlign w:val="center"/>
            <w:hideMark/>
          </w:tcPr>
          <w:p w14:paraId="56CAB410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–4</w:t>
            </w:r>
          </w:p>
        </w:tc>
        <w:tc>
          <w:tcPr>
            <w:tcW w:w="1200" w:type="dxa"/>
            <w:vAlign w:val="center"/>
            <w:hideMark/>
          </w:tcPr>
          <w:p w14:paraId="396AA16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(304)</w:t>
            </w:r>
          </w:p>
        </w:tc>
      </w:tr>
      <w:tr w:rsidR="00875EC8" w:rsidRPr="00875EC8" w14:paraId="3ED9DF7D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5B9ED4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2190</w:t>
            </w:r>
          </w:p>
        </w:tc>
        <w:tc>
          <w:tcPr>
            <w:tcW w:w="5430" w:type="dxa"/>
            <w:vAlign w:val="center"/>
            <w:hideMark/>
          </w:tcPr>
          <w:p w14:paraId="18D07FC8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від операційної діяльності (прибуток)</w:t>
            </w:r>
          </w:p>
        </w:tc>
        <w:tc>
          <w:tcPr>
            <w:tcW w:w="1140" w:type="dxa"/>
            <w:vAlign w:val="center"/>
            <w:hideMark/>
          </w:tcPr>
          <w:p w14:paraId="11C2DDF9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14:paraId="7BCA436A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–4</w:t>
            </w:r>
          </w:p>
        </w:tc>
        <w:tc>
          <w:tcPr>
            <w:tcW w:w="1200" w:type="dxa"/>
            <w:vAlign w:val="center"/>
            <w:hideMark/>
          </w:tcPr>
          <w:p w14:paraId="19892EE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875EC8" w:rsidRPr="00875EC8" w14:paraId="0E448E91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475F8A63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2290</w:t>
            </w:r>
          </w:p>
        </w:tc>
        <w:tc>
          <w:tcPr>
            <w:tcW w:w="5430" w:type="dxa"/>
            <w:vAlign w:val="center"/>
            <w:hideMark/>
          </w:tcPr>
          <w:p w14:paraId="374CD8D9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Фінансовий результат до оподаткування (прибуток)</w:t>
            </w:r>
          </w:p>
        </w:tc>
        <w:tc>
          <w:tcPr>
            <w:tcW w:w="1140" w:type="dxa"/>
            <w:vAlign w:val="center"/>
            <w:hideMark/>
          </w:tcPr>
          <w:p w14:paraId="1A27D15B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14:paraId="04973F5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–4</w:t>
            </w:r>
          </w:p>
        </w:tc>
        <w:tc>
          <w:tcPr>
            <w:tcW w:w="1200" w:type="dxa"/>
            <w:vAlign w:val="center"/>
            <w:hideMark/>
          </w:tcPr>
          <w:p w14:paraId="3965B7A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875EC8" w:rsidRPr="00875EC8" w14:paraId="32C2E11C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71E09EB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2300</w:t>
            </w:r>
          </w:p>
        </w:tc>
        <w:tc>
          <w:tcPr>
            <w:tcW w:w="5430" w:type="dxa"/>
            <w:vAlign w:val="center"/>
            <w:hideMark/>
          </w:tcPr>
          <w:p w14:paraId="566F73E1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Витрати (дохід) з податку на прибуток</w:t>
            </w:r>
          </w:p>
        </w:tc>
        <w:tc>
          <w:tcPr>
            <w:tcW w:w="1140" w:type="dxa"/>
            <w:vAlign w:val="center"/>
            <w:hideMark/>
          </w:tcPr>
          <w:p w14:paraId="0CBD742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(18)</w:t>
            </w:r>
          </w:p>
        </w:tc>
        <w:tc>
          <w:tcPr>
            <w:tcW w:w="1275" w:type="dxa"/>
            <w:vAlign w:val="center"/>
            <w:hideMark/>
          </w:tcPr>
          <w:p w14:paraId="5B1DC7D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+1</w:t>
            </w:r>
          </w:p>
        </w:tc>
        <w:tc>
          <w:tcPr>
            <w:tcW w:w="1200" w:type="dxa"/>
            <w:vAlign w:val="center"/>
            <w:hideMark/>
          </w:tcPr>
          <w:p w14:paraId="208894D8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(17)</w:t>
            </w:r>
          </w:p>
        </w:tc>
      </w:tr>
      <w:tr w:rsidR="00875EC8" w:rsidRPr="00875EC8" w14:paraId="1715044D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7942C350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2350</w:t>
            </w:r>
          </w:p>
        </w:tc>
        <w:tc>
          <w:tcPr>
            <w:tcW w:w="5430" w:type="dxa"/>
            <w:vAlign w:val="center"/>
            <w:hideMark/>
          </w:tcPr>
          <w:p w14:paraId="114BD398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Чистий фінансовий результат (прибуток)</w:t>
            </w:r>
          </w:p>
        </w:tc>
        <w:tc>
          <w:tcPr>
            <w:tcW w:w="1140" w:type="dxa"/>
            <w:vAlign w:val="center"/>
            <w:hideMark/>
          </w:tcPr>
          <w:p w14:paraId="250127B1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75" w:type="dxa"/>
            <w:vAlign w:val="center"/>
            <w:hideMark/>
          </w:tcPr>
          <w:p w14:paraId="385C70FE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4D6782E2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875EC8" w:rsidRPr="00875EC8" w14:paraId="2D17C74F" w14:textId="77777777" w:rsidTr="00875EC8">
        <w:trPr>
          <w:tblCellSpacing w:w="15" w:type="dxa"/>
        </w:trPr>
        <w:tc>
          <w:tcPr>
            <w:tcW w:w="9765" w:type="dxa"/>
            <w:gridSpan w:val="5"/>
            <w:vAlign w:val="center"/>
            <w:hideMark/>
          </w:tcPr>
          <w:p w14:paraId="1C52BC8A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Форма № 3-н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(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нужно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произвести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корректировки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разд</w:t>
            </w:r>
            <w:proofErr w:type="spellEnd"/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. І</w:t>
            </w:r>
            <w:r w:rsidRPr="00875EC8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br/>
              <w:t>в графах 5 и 6 «За аналогічний період минулого року»)</w:t>
            </w:r>
          </w:p>
        </w:tc>
      </w:tr>
      <w:tr w:rsidR="00875EC8" w:rsidRPr="00875EC8" w14:paraId="3B0B3189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0445FEFD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3500</w:t>
            </w:r>
          </w:p>
        </w:tc>
        <w:tc>
          <w:tcPr>
            <w:tcW w:w="5430" w:type="dxa"/>
            <w:vAlign w:val="center"/>
            <w:hideMark/>
          </w:tcPr>
          <w:p w14:paraId="0C53E8DC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Прибуток (збиток) від звичайної діяльності до оподаткування</w:t>
            </w:r>
          </w:p>
        </w:tc>
        <w:tc>
          <w:tcPr>
            <w:tcW w:w="1140" w:type="dxa"/>
            <w:vAlign w:val="center"/>
            <w:hideMark/>
          </w:tcPr>
          <w:p w14:paraId="0A18F533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82</w:t>
            </w: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  <w:tc>
          <w:tcPr>
            <w:tcW w:w="1275" w:type="dxa"/>
            <w:vAlign w:val="center"/>
            <w:hideMark/>
          </w:tcPr>
          <w:p w14:paraId="7A835E9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–3</w:t>
            </w:r>
          </w:p>
        </w:tc>
        <w:tc>
          <w:tcPr>
            <w:tcW w:w="1200" w:type="dxa"/>
            <w:vAlign w:val="center"/>
            <w:hideMark/>
          </w:tcPr>
          <w:p w14:paraId="1CD1E357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79</w:t>
            </w: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</w:tr>
      <w:tr w:rsidR="00875EC8" w:rsidRPr="00875EC8" w14:paraId="7C63A90B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37781FB3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3560</w:t>
            </w:r>
          </w:p>
        </w:tc>
        <w:tc>
          <w:tcPr>
            <w:tcW w:w="5430" w:type="dxa"/>
            <w:vAlign w:val="center"/>
            <w:hideMark/>
          </w:tcPr>
          <w:p w14:paraId="1664E215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Збільшення (зменшення) поточних зобов’язань</w:t>
            </w:r>
          </w:p>
        </w:tc>
        <w:tc>
          <w:tcPr>
            <w:tcW w:w="1140" w:type="dxa"/>
            <w:vAlign w:val="center"/>
            <w:hideMark/>
          </w:tcPr>
          <w:p w14:paraId="3742011E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50</w:t>
            </w: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  <w:tc>
          <w:tcPr>
            <w:tcW w:w="1275" w:type="dxa"/>
            <w:vAlign w:val="center"/>
            <w:hideMark/>
          </w:tcPr>
          <w:p w14:paraId="7A31AC4B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+3</w:t>
            </w:r>
          </w:p>
        </w:tc>
        <w:tc>
          <w:tcPr>
            <w:tcW w:w="1200" w:type="dxa"/>
            <w:vAlign w:val="center"/>
            <w:hideMark/>
          </w:tcPr>
          <w:p w14:paraId="5EABB5A0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53</w:t>
            </w: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</w:tr>
      <w:tr w:rsidR="00875EC8" w:rsidRPr="00875EC8" w14:paraId="366FF048" w14:textId="77777777" w:rsidTr="00875EC8">
        <w:trPr>
          <w:tblCellSpacing w:w="15" w:type="dxa"/>
        </w:trPr>
        <w:tc>
          <w:tcPr>
            <w:tcW w:w="720" w:type="dxa"/>
            <w:vAlign w:val="center"/>
            <w:hideMark/>
          </w:tcPr>
          <w:p w14:paraId="1658F6BF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3195</w:t>
            </w:r>
          </w:p>
        </w:tc>
        <w:tc>
          <w:tcPr>
            <w:tcW w:w="5430" w:type="dxa"/>
            <w:vAlign w:val="center"/>
            <w:hideMark/>
          </w:tcPr>
          <w:p w14:paraId="6DFEB8A7" w14:textId="77777777" w:rsidR="00875EC8" w:rsidRPr="00875EC8" w:rsidRDefault="00875EC8" w:rsidP="00875EC8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1140" w:type="dxa"/>
            <w:vAlign w:val="center"/>
            <w:hideMark/>
          </w:tcPr>
          <w:p w14:paraId="5FFED281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132</w:t>
            </w: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  <w:tc>
          <w:tcPr>
            <w:tcW w:w="1275" w:type="dxa"/>
            <w:vAlign w:val="center"/>
            <w:hideMark/>
          </w:tcPr>
          <w:p w14:paraId="4DDE982C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dxa"/>
            <w:vAlign w:val="center"/>
            <w:hideMark/>
          </w:tcPr>
          <w:p w14:paraId="6F80ACBE" w14:textId="77777777" w:rsidR="00875EC8" w:rsidRPr="00875EC8" w:rsidRDefault="00875EC8" w:rsidP="00875EC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t>132</w:t>
            </w:r>
            <w:r w:rsidRPr="00875EC8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(гр. 5)</w:t>
            </w:r>
          </w:p>
        </w:tc>
      </w:tr>
    </w:tbl>
    <w:p w14:paraId="634BC21B" w14:textId="77777777" w:rsidR="00AB7FB1" w:rsidRPr="00875EC8" w:rsidRDefault="00AB7FB1" w:rsidP="00875EC8"/>
    <w:sectPr w:rsidR="00AB7FB1" w:rsidRPr="00875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F8A1" w14:textId="77777777" w:rsidR="00A14443" w:rsidRDefault="00A14443" w:rsidP="00B0602B">
      <w:r>
        <w:separator/>
      </w:r>
    </w:p>
  </w:endnote>
  <w:endnote w:type="continuationSeparator" w:id="0">
    <w:p w14:paraId="69C591BE" w14:textId="77777777" w:rsidR="00A14443" w:rsidRDefault="00A14443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F2B4" w14:textId="77777777" w:rsidR="00A14443" w:rsidRDefault="00A14443" w:rsidP="00B0602B">
      <w:r>
        <w:separator/>
      </w:r>
    </w:p>
  </w:footnote>
  <w:footnote w:type="continuationSeparator" w:id="0">
    <w:p w14:paraId="5D16AC1D" w14:textId="77777777" w:rsidR="00A14443" w:rsidRDefault="00A14443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33722"/>
    <w:rsid w:val="00634739"/>
    <w:rsid w:val="006577C5"/>
    <w:rsid w:val="006A688C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75EC8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14443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A7429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2023-03-22T17:12:00Z</dcterms:created>
  <dcterms:modified xsi:type="dcterms:W3CDTF">2023-03-22T17:12:00Z</dcterms:modified>
</cp:coreProperties>
</file>