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FB" w:rsidRPr="002439FB" w:rsidRDefault="002439FB" w:rsidP="002439FB">
      <w:pPr>
        <w:spacing w:after="0" w:line="240" w:lineRule="auto"/>
        <w:ind w:left="10620" w:right="-178" w:firstLine="708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Додаток 11</w:t>
      </w:r>
    </w:p>
    <w:p w:rsidR="002439FB" w:rsidRPr="002439FB" w:rsidRDefault="002439FB" w:rsidP="002439FB">
      <w:pPr>
        <w:spacing w:after="0" w:line="240" w:lineRule="auto"/>
        <w:ind w:left="11340" w:right="-17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до Порядку складання бюджетної звітності розпорядниками та одержувачами бюджетних коштів, </w:t>
      </w:r>
      <w:r w:rsidRPr="002439FB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ru-RU"/>
        </w:rPr>
        <w:t>звітності фондами загальнообов’язкового державного соціального і пенсійного страхування</w:t>
      </w:r>
    </w:p>
    <w:p w:rsidR="002439FB" w:rsidRPr="002439FB" w:rsidRDefault="002439FB" w:rsidP="002439FB">
      <w:pPr>
        <w:spacing w:after="0" w:line="240" w:lineRule="auto"/>
        <w:ind w:left="11340" w:right="-17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(пункт 5 розділу ІІ)</w:t>
      </w:r>
    </w:p>
    <w:p w:rsidR="002439FB" w:rsidRPr="002439FB" w:rsidRDefault="002439FB" w:rsidP="002439FB">
      <w:pPr>
        <w:spacing w:after="0" w:line="240" w:lineRule="auto"/>
        <w:ind w:left="11496" w:right="-1077" w:firstLine="540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</w:p>
    <w:p w:rsidR="002439FB" w:rsidRPr="002439FB" w:rsidRDefault="002439FB" w:rsidP="002439FB">
      <w:pPr>
        <w:keepNext/>
        <w:spacing w:after="0" w:line="240" w:lineRule="auto"/>
        <w:ind w:left="2880" w:right="-805" w:firstLine="720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108" w:type="dxa"/>
        <w:tblLayout w:type="fixed"/>
        <w:tblLook w:val="0000" w:firstRow="0" w:lastRow="0" w:firstColumn="0" w:lastColumn="0" w:noHBand="0" w:noVBand="0"/>
      </w:tblPr>
      <w:tblGrid>
        <w:gridCol w:w="13716"/>
        <w:gridCol w:w="284"/>
        <w:gridCol w:w="388"/>
        <w:gridCol w:w="332"/>
        <w:gridCol w:w="388"/>
      </w:tblGrid>
      <w:tr w:rsidR="002439FB" w:rsidRPr="002439FB" w:rsidTr="004C4674">
        <w:trPr>
          <w:gridAfter w:val="1"/>
          <w:wAfter w:w="388" w:type="dxa"/>
          <w:trHeight w:val="44"/>
        </w:trPr>
        <w:tc>
          <w:tcPr>
            <w:tcW w:w="14000" w:type="dxa"/>
            <w:gridSpan w:val="2"/>
          </w:tcPr>
          <w:p w:rsidR="002439FB" w:rsidRPr="002439FB" w:rsidRDefault="002439FB" w:rsidP="002439FB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Довідка</w:t>
            </w:r>
          </w:p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про використання кредитів (позик) від іноземних держав, іноземних фінансових установ і міжнародних фінансових організацій для реалізації інвестиційних проектів</w:t>
            </w:r>
          </w:p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за </w:t>
            </w:r>
            <w:r w:rsidRPr="002439FB">
              <w:rPr>
                <w:rFonts w:ascii="Times New Roman" w:eastAsia="Times New Roman" w:hAnsi="Times New Roman" w:cs="Times New Roman"/>
                <w:lang w:val="uk-UA" w:eastAsia="ru-RU"/>
              </w:rPr>
              <w:t>______________</w:t>
            </w:r>
            <w:r w:rsidRPr="002439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20</w:t>
            </w:r>
            <w:r w:rsidRPr="002439FB">
              <w:rPr>
                <w:rFonts w:ascii="Times New Roman" w:eastAsia="Times New Roman" w:hAnsi="Times New Roman" w:cs="Times New Roman"/>
                <w:lang w:val="uk-UA" w:eastAsia="ru-RU"/>
              </w:rPr>
              <w:t>__</w:t>
            </w:r>
            <w:r w:rsidRPr="002439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р.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2439FB" w:rsidRPr="002439FB" w:rsidRDefault="002439FB" w:rsidP="002439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val="uk-UA" w:eastAsia="ru-RU"/>
              </w:rPr>
            </w:pPr>
          </w:p>
          <w:p w:rsidR="002439FB" w:rsidRPr="002439FB" w:rsidRDefault="002439FB" w:rsidP="002439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val="uk-UA" w:eastAsia="ru-RU"/>
              </w:rPr>
            </w:pPr>
          </w:p>
          <w:p w:rsidR="002439FB" w:rsidRPr="002439FB" w:rsidRDefault="002439FB" w:rsidP="002439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val="uk-UA" w:eastAsia="ru-RU"/>
              </w:rPr>
            </w:pPr>
          </w:p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439FB" w:rsidRPr="002439FB" w:rsidRDefault="002439FB" w:rsidP="002439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К</w:t>
            </w:r>
            <w:r w:rsidRPr="002439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оди</w:t>
            </w:r>
          </w:p>
        </w:tc>
      </w:tr>
      <w:tr w:rsidR="002439FB" w:rsidRPr="002439FB" w:rsidTr="004C4674">
        <w:trPr>
          <w:trHeight w:val="44"/>
        </w:trPr>
        <w:tc>
          <w:tcPr>
            <w:tcW w:w="13716" w:type="dxa"/>
            <w:tcBorders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Установа </w:t>
            </w:r>
            <w:r w:rsidRPr="002439F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________________________________________________________________________________________________________ за ЄДРПОУ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3716" w:type="dxa"/>
            <w:tcBorders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ru-RU"/>
              </w:rPr>
              <w:t>Територія</w:t>
            </w:r>
            <w:r w:rsidRPr="002439F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________________________________________________________________________________________________________ за КОАТУУ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3716" w:type="dxa"/>
            <w:tcBorders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Організаційно-правова форма господарювання </w:t>
            </w:r>
            <w:r w:rsidRPr="002439F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______________________________________________________________________ </w:t>
            </w: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за КОПФГ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4388" w:type="dxa"/>
            <w:gridSpan w:val="3"/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uk-UA" w:eastAsia="ru-RU"/>
              </w:rPr>
              <w:t xml:space="preserve">Код та назва відомчої класифікації видатків та кредитування державного бюджету </w:t>
            </w:r>
            <w:r w:rsidRPr="002439F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______________________________________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2439FB" w:rsidRPr="002439FB" w:rsidRDefault="002439FB" w:rsidP="002439FB">
            <w:pPr>
              <w:spacing w:after="0" w:line="240" w:lineRule="auto"/>
              <w:ind w:right="-11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4388" w:type="dxa"/>
            <w:gridSpan w:val="3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</w:pPr>
          </w:p>
        </w:tc>
        <w:tc>
          <w:tcPr>
            <w:tcW w:w="720" w:type="dxa"/>
            <w:gridSpan w:val="2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4388" w:type="dxa"/>
            <w:gridSpan w:val="3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  <w:t>Періодичність: квартальна (проміжна), річна.</w:t>
            </w:r>
          </w:p>
        </w:tc>
        <w:tc>
          <w:tcPr>
            <w:tcW w:w="720" w:type="dxa"/>
            <w:gridSpan w:val="2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</w:pPr>
          </w:p>
        </w:tc>
      </w:tr>
      <w:tr w:rsidR="002439FB" w:rsidRPr="002439FB" w:rsidTr="004C4674">
        <w:trPr>
          <w:trHeight w:val="39"/>
        </w:trPr>
        <w:tc>
          <w:tcPr>
            <w:tcW w:w="14388" w:type="dxa"/>
            <w:gridSpan w:val="3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  <w:t>Одиниця виміру: грн, коп.</w:t>
            </w:r>
          </w:p>
        </w:tc>
        <w:tc>
          <w:tcPr>
            <w:tcW w:w="720" w:type="dxa"/>
            <w:gridSpan w:val="2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val="uk-UA" w:eastAsia="ru-RU"/>
              </w:rPr>
            </w:pPr>
          </w:p>
        </w:tc>
      </w:tr>
    </w:tbl>
    <w:p w:rsidR="002439FB" w:rsidRPr="002439FB" w:rsidRDefault="002439FB" w:rsidP="002439FB">
      <w:pPr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bCs/>
          <w:i/>
          <w:iCs/>
          <w:szCs w:val="24"/>
          <w:lang w:val="uk-UA" w:eastAsia="ru-RU"/>
        </w:rPr>
      </w:pPr>
    </w:p>
    <w:tbl>
      <w:tblPr>
        <w:tblW w:w="1528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843"/>
        <w:gridCol w:w="1559"/>
        <w:gridCol w:w="1843"/>
        <w:gridCol w:w="1559"/>
        <w:gridCol w:w="1559"/>
        <w:gridCol w:w="1418"/>
        <w:gridCol w:w="1559"/>
        <w:gridCol w:w="1417"/>
        <w:gridCol w:w="993"/>
      </w:tblGrid>
      <w:tr w:rsidR="002439FB" w:rsidRPr="002439FB" w:rsidTr="004C4674">
        <w:trPr>
          <w:cantSplit/>
          <w:trHeight w:val="457"/>
        </w:trPr>
        <w:tc>
          <w:tcPr>
            <w:tcW w:w="1538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На</w:t>
            </w:r>
            <w:r w:rsidRPr="002439F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зва</w:t>
            </w:r>
            <w:r w:rsidRPr="002439F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кредитора</w:t>
            </w:r>
          </w:p>
        </w:tc>
        <w:tc>
          <w:tcPr>
            <w:tcW w:w="1843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Назва інвестиційного проекту, що реалізується за рахунок кредиту (позики)</w:t>
            </w:r>
          </w:p>
        </w:tc>
        <w:tc>
          <w:tcPr>
            <w:tcW w:w="1559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Код </w:t>
            </w:r>
          </w:p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програмної класифікації видатків та кредитування державного бюджету</w:t>
            </w:r>
          </w:p>
        </w:tc>
        <w:tc>
          <w:tcPr>
            <w:tcW w:w="1843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Найменування згідно з програмною класифікацією видатків та кредитування державного бюджету</w:t>
            </w:r>
          </w:p>
        </w:tc>
        <w:tc>
          <w:tcPr>
            <w:tcW w:w="1559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Обсяг залучення кредиту (позики) у звітному році з урахуванням змін</w:t>
            </w:r>
          </w:p>
        </w:tc>
        <w:tc>
          <w:tcPr>
            <w:tcW w:w="1559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Залишок коштів на початок звітного року</w:t>
            </w:r>
          </w:p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(код бюджетної класифікації 602100)</w:t>
            </w:r>
          </w:p>
        </w:tc>
        <w:tc>
          <w:tcPr>
            <w:tcW w:w="1418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Перераховано залишок</w:t>
            </w:r>
          </w:p>
        </w:tc>
        <w:tc>
          <w:tcPr>
            <w:tcW w:w="1559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Отримано коштів кредитів (позик) за звітний період (рік)</w:t>
            </w:r>
          </w:p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(код бюджетної класифікації 401201)</w:t>
            </w:r>
          </w:p>
        </w:tc>
        <w:tc>
          <w:tcPr>
            <w:tcW w:w="1417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Використано коштів кредиту (позики) за звітний період (рік)</w:t>
            </w:r>
          </w:p>
        </w:tc>
        <w:tc>
          <w:tcPr>
            <w:tcW w:w="993" w:type="dxa"/>
            <w:vAlign w:val="center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ru-RU"/>
              </w:rPr>
              <w:t>Залишок коштів на кінець звітного періоду (року)</w:t>
            </w: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6</w:t>
            </w: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7</w:t>
            </w: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>9</w:t>
            </w: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uk-UA" w:eastAsia="ru-RU"/>
              </w:rPr>
              <w:t xml:space="preserve">10 </w:t>
            </w: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2439FB" w:rsidRPr="002439FB" w:rsidTr="004C4674">
        <w:trPr>
          <w:cantSplit/>
        </w:trPr>
        <w:tc>
          <w:tcPr>
            <w:tcW w:w="153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439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439FB" w:rsidRPr="002439FB" w:rsidRDefault="002439FB" w:rsidP="0024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439FB" w:rsidRPr="002439FB" w:rsidRDefault="002439FB" w:rsidP="0024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</w:tbl>
    <w:p w:rsidR="002439FB" w:rsidRPr="002439FB" w:rsidRDefault="002439FB" w:rsidP="002439F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0"/>
          <w:lang w:val="uk-UA" w:eastAsia="ru-RU"/>
        </w:rPr>
      </w:pPr>
    </w:p>
    <w:p w:rsidR="002439FB" w:rsidRPr="002439FB" w:rsidRDefault="002439FB" w:rsidP="002439F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0"/>
          <w:lang w:val="uk-UA" w:eastAsia="ru-RU"/>
        </w:rPr>
      </w:pPr>
    </w:p>
    <w:p w:rsidR="002439FB" w:rsidRPr="002439FB" w:rsidRDefault="002439FB" w:rsidP="002439F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439FB">
        <w:rPr>
          <w:rFonts w:ascii="Times New Roman" w:eastAsia="Times New Roman" w:hAnsi="Times New Roman" w:cs="Times New Roman"/>
          <w:bCs/>
          <w:sz w:val="18"/>
          <w:szCs w:val="20"/>
          <w:lang w:val="uk-UA" w:eastAsia="ru-RU"/>
        </w:rPr>
        <w:t>Керівник</w:t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___________________</w:t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_____________________________</w:t>
      </w:r>
    </w:p>
    <w:p w:rsidR="002439FB" w:rsidRPr="002439FB" w:rsidRDefault="002439FB" w:rsidP="002439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  <w:t>(підпис)</w:t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  <w:t>(ініціали, прізвище)</w:t>
      </w:r>
    </w:p>
    <w:p w:rsidR="002439FB" w:rsidRPr="002439FB" w:rsidRDefault="002439FB" w:rsidP="0024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439FB">
        <w:rPr>
          <w:rFonts w:ascii="Times New Roman" w:eastAsia="Times New Roman" w:hAnsi="Times New Roman" w:cs="Times New Roman"/>
          <w:bCs/>
          <w:sz w:val="18"/>
          <w:szCs w:val="24"/>
          <w:lang w:val="uk-UA" w:eastAsia="ru-RU"/>
        </w:rPr>
        <w:t>Головний бухгалтер</w:t>
      </w:r>
      <w:r w:rsidRPr="002439FB">
        <w:rPr>
          <w:rFonts w:ascii="Times New Roman" w:eastAsia="Times New Roman" w:hAnsi="Times New Roman" w:cs="Times New Roman"/>
          <w:b/>
          <w:bCs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</w:t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</w:t>
      </w:r>
    </w:p>
    <w:p w:rsidR="002439FB" w:rsidRPr="002439FB" w:rsidRDefault="002439FB" w:rsidP="002439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  <w:t>(підпис)</w:t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</w:r>
      <w:r w:rsidRPr="002439FB">
        <w:rPr>
          <w:rFonts w:ascii="Times New Roman" w:eastAsia="Times New Roman" w:hAnsi="Times New Roman" w:cs="Times New Roman"/>
          <w:sz w:val="16"/>
          <w:szCs w:val="18"/>
          <w:lang w:val="uk-UA" w:eastAsia="ru-RU"/>
        </w:rPr>
        <w:tab/>
        <w:t>(ініціали, прізвище)</w:t>
      </w:r>
    </w:p>
    <w:p w:rsidR="002439FB" w:rsidRPr="002439FB" w:rsidRDefault="002439FB" w:rsidP="002439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439FB" w:rsidRPr="002439FB" w:rsidRDefault="002439FB" w:rsidP="002439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439F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"___"_____________20___року</w:t>
      </w:r>
    </w:p>
    <w:p w:rsidR="00701F5E" w:rsidRDefault="002439FB">
      <w:bookmarkStart w:id="0" w:name="_GoBack"/>
      <w:bookmarkEnd w:id="0"/>
    </w:p>
    <w:sectPr w:rsidR="00701F5E" w:rsidSect="001D2D30">
      <w:headerReference w:type="even" r:id="rId4"/>
      <w:headerReference w:type="default" r:id="rId5"/>
      <w:pgSz w:w="15840" w:h="12240" w:orient="landscape" w:code="1"/>
      <w:pgMar w:top="709" w:right="567" w:bottom="284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2A" w:rsidRDefault="002439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C2A" w:rsidRDefault="002439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2A" w:rsidRDefault="002439FB">
    <w:pPr>
      <w:pStyle w:val="a3"/>
      <w:framePr w:wrap="around" w:vAnchor="text" w:hAnchor="margin" w:xAlign="center" w:y="1"/>
      <w:rPr>
        <w:rStyle w:val="a5"/>
      </w:rPr>
    </w:pPr>
  </w:p>
  <w:p w:rsidR="008C4C2A" w:rsidRDefault="00243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7F"/>
    <w:rsid w:val="002439FB"/>
    <w:rsid w:val="0063117F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E225-E6DE-4BD8-9C86-34631915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43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semiHidden/>
    <w:rsid w:val="002439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semiHidden/>
    <w:rsid w:val="0024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2023-03-16T06:18:00Z</dcterms:created>
  <dcterms:modified xsi:type="dcterms:W3CDTF">2023-03-16T06:18:00Z</dcterms:modified>
</cp:coreProperties>
</file>