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5F" w:rsidRPr="007670F1" w:rsidRDefault="005E115F" w:rsidP="00A76844">
      <w:pPr>
        <w:pStyle w:val="76Ch6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7670F1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Мініс</w:t>
      </w:r>
      <w:r>
        <w:rPr>
          <w:rFonts w:ascii="Times New Roman" w:hAnsi="Times New Roman" w:cs="Times New Roman"/>
          <w:w w:val="100"/>
          <w:sz w:val="24"/>
          <w:szCs w:val="24"/>
        </w:rPr>
        <w:t>терст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аграрної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політики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продовольства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br/>
        <w:t>26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грудня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2011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772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br/>
        <w:t>(в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редакції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наказу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Міністерст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br/>
        <w:t>аграрної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політики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продовольства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29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листопада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2022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955)</w:t>
      </w:r>
    </w:p>
    <w:p w:rsidR="005E115F" w:rsidRPr="007670F1" w:rsidRDefault="005E115F" w:rsidP="00A76844">
      <w:pPr>
        <w:pStyle w:val="Ch66"/>
        <w:spacing w:before="24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7670F1">
        <w:rPr>
          <w:rFonts w:ascii="Times New Roman" w:hAnsi="Times New Roman" w:cs="Times New Roman"/>
          <w:w w:val="100"/>
          <w:sz w:val="24"/>
          <w:szCs w:val="24"/>
        </w:rPr>
        <w:t>Відмітка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одержання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br/>
        <w:t>(штамп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контролюючого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органу)</w:t>
      </w:r>
    </w:p>
    <w:p w:rsidR="005E115F" w:rsidRPr="007670F1" w:rsidRDefault="005E115F" w:rsidP="00734037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7670F1">
        <w:rPr>
          <w:rFonts w:ascii="Times New Roman" w:hAnsi="Times New Roman" w:cs="Times New Roman"/>
          <w:w w:val="100"/>
          <w:sz w:val="24"/>
          <w:szCs w:val="24"/>
        </w:rPr>
        <w:t>РОЗРАХУНОК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br/>
        <w:t>частки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сільськогосподарського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товаровиробництва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рік</w:t>
      </w:r>
    </w:p>
    <w:p w:rsidR="005E115F" w:rsidRPr="007670F1" w:rsidRDefault="005E115F" w:rsidP="00734037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7670F1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Найменування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платника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</w:t>
      </w:r>
    </w:p>
    <w:p w:rsidR="005E115F" w:rsidRPr="007670F1" w:rsidRDefault="005E115F" w:rsidP="00734037">
      <w:pPr>
        <w:pStyle w:val="Ch66"/>
        <w:ind w:right="-365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5E115F" w:rsidRPr="007670F1" w:rsidRDefault="005E115F" w:rsidP="00734037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7670F1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згідно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ЄДРПОУ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</w:t>
      </w:r>
    </w:p>
    <w:p w:rsidR="005E115F" w:rsidRPr="007670F1" w:rsidRDefault="005E115F" w:rsidP="00734037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7670F1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виду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економічної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(КВЕД)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</w:t>
      </w:r>
    </w:p>
    <w:p w:rsidR="005E115F" w:rsidRPr="007670F1" w:rsidRDefault="005E115F" w:rsidP="00734037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7670F1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організаційно-правової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форми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господарювання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</w:t>
      </w:r>
    </w:p>
    <w:p w:rsidR="005E115F" w:rsidRPr="007670F1" w:rsidRDefault="005E115F" w:rsidP="00734037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7670F1">
        <w:rPr>
          <w:rFonts w:ascii="Times New Roman" w:hAnsi="Times New Roman" w:cs="Times New Roman"/>
          <w:w w:val="100"/>
          <w:sz w:val="24"/>
          <w:szCs w:val="24"/>
        </w:rPr>
        <w:t>5.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Місцезнаходження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платника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__________________________________________________</w:t>
      </w:r>
    </w:p>
    <w:p w:rsidR="005E115F" w:rsidRPr="007670F1" w:rsidRDefault="005E115F" w:rsidP="00734037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5E115F" w:rsidRPr="007670F1" w:rsidRDefault="005E115F" w:rsidP="00734037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7670F1">
        <w:rPr>
          <w:rFonts w:ascii="Times New Roman" w:hAnsi="Times New Roman" w:cs="Times New Roman"/>
          <w:w w:val="100"/>
          <w:sz w:val="24"/>
          <w:szCs w:val="24"/>
        </w:rPr>
        <w:t>6.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Найменування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контролюючого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основним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місцем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платника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податку</w:t>
      </w:r>
    </w:p>
    <w:p w:rsidR="005E115F" w:rsidRPr="007670F1" w:rsidRDefault="005E115F" w:rsidP="00734037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5E115F" w:rsidRPr="007670F1" w:rsidRDefault="005E115F" w:rsidP="00734037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5E115F" w:rsidRPr="007670F1" w:rsidRDefault="005E115F" w:rsidP="00734037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7670F1">
        <w:rPr>
          <w:rFonts w:ascii="Times New Roman" w:hAnsi="Times New Roman" w:cs="Times New Roman"/>
          <w:w w:val="100"/>
          <w:sz w:val="24"/>
          <w:szCs w:val="24"/>
        </w:rPr>
        <w:t>(гривень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(з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двома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десятковими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знаками))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57"/>
        <w:gridCol w:w="4115"/>
        <w:gridCol w:w="4745"/>
        <w:gridCol w:w="902"/>
      </w:tblGrid>
      <w:tr w:rsidR="005E115F" w:rsidRPr="007670F1" w:rsidTr="00A76844">
        <w:trPr>
          <w:trHeight w:val="60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E115F" w:rsidRPr="007670F1" w:rsidRDefault="005E115F" w:rsidP="0018350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E115F" w:rsidRPr="007670F1" w:rsidRDefault="005E115F" w:rsidP="0018350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показника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E115F" w:rsidRPr="007670F1" w:rsidRDefault="005E115F" w:rsidP="0018350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Джерела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інформації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E115F" w:rsidRPr="007670F1" w:rsidRDefault="005E115F" w:rsidP="0018350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</w:t>
            </w:r>
          </w:p>
        </w:tc>
      </w:tr>
      <w:tr w:rsidR="005E115F" w:rsidRPr="007670F1" w:rsidTr="00A76844">
        <w:trPr>
          <w:trHeight w:val="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товаровиробника,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виробництва,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її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переробки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(крім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підакцизних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винятком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виноматеріалів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виноградних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(коди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ЗЕД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2204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29–2204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вироблених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первинного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виноробства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вторинного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виноробства,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використовують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виноматеріали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готової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також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винятком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електричної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енергії,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виробленої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кваліфікованими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когенераційними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установками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та/або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відновлювальних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джерел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енергії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умови,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енергії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перевищує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відсотків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(товарів,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робіт,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суб’єкта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господарювання)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супутніх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розрахунково:</w:t>
            </w:r>
          </w:p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р.1.1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р.1.2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р.1.3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р.1.4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</w:p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р.1.5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р.1.6+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рослинництва,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вироблена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(вирощена)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угіддях,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товаровиробнику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власності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йому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також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рослинництва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закритому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ґрунті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701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готової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продукції»,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аналітичні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рослинництва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активів»,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аналітичні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довгострокових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біологічних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рослинництва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первісною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вартістю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1702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1.2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тваринництва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птахівництва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701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готової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продукції»,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аналітичні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тваринництва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активів»,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аналітичні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довгострокових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біологічних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тваринництва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первісною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вартістю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801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рибництва,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виловленої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(зібраної),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розведеної,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вирощеної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внутрішніх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водоймах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(озерах,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ставках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водосховищах)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701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готової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продукції»,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аналітичні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рибництва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981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1.4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переробки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рослинництва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рибництва,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вироблені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орендованих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виробничих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потужностях</w:t>
            </w:r>
          </w:p>
        </w:tc>
        <w:tc>
          <w:tcPr>
            <w:tcW w:w="2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701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готової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продукції»,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аналітичні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переробки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(крім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підакцизних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винятком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виноматеріалів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виноградних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(коди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ЗЕД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2204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29-2204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вироблених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первинного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виноробства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вторинного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виноробства,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використовують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виноматеріали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готової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981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1.5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переробки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рослинництва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закритому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ґрунті,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вироблені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орендованих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виробничих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потужностях</w:t>
            </w:r>
          </w:p>
        </w:tc>
        <w:tc>
          <w:tcPr>
            <w:tcW w:w="2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981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1.6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переробки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тваринництва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птахівництва,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вироблені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орендованих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виробничих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потужностях</w:t>
            </w:r>
          </w:p>
        </w:tc>
        <w:tc>
          <w:tcPr>
            <w:tcW w:w="2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1161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1.7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вироблена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сировини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давальницьких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умовах,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незалежно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територіального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розміщення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переробного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підприємства</w:t>
            </w:r>
          </w:p>
        </w:tc>
        <w:tc>
          <w:tcPr>
            <w:tcW w:w="2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1161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1.8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останнього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(звітного)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періо­ду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супутніх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послуг*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703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робіт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переліку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супутніх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зазначених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підпункті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298.8.3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298.8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298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глави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розділу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XIV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801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товаровиробника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субрахунками: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791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«Результат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операційної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діяльності»;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792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«Результат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фінансових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операцій»;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793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«Результат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діяльності»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621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Величина,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зменшують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товаровиробника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розрахунково:</w:t>
            </w:r>
          </w:p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3.6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2062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3.1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одержаних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державного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коштів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фінансової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підтримки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«Цільове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фінансування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цільові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надходження»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(відповідні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субрахунки)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718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безоплатно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одержаних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активів»,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зараховується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дотація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розвитку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товаровиробників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стимулювання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статті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Закону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державну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підтримку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господарства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3.2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продажу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іноземної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валюти,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направлена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розвиток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купівлі-продажу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іноземної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валюти»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частині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продажу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іноземної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валюти,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спрямовується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розвиток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(закупівля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насіння,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поголів’я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худоби,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техніки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тощо)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3.3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первісного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визнання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зміни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вартості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біологічних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продукції,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справедливою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первісного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визнання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зміни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вартості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обліковуються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справедливою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вартістю»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3.4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засобів,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балансі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більше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місяців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здійс­нюється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їх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продаж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частині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засобів,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балансі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більше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місяців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здійс­нюється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їх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продаж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**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3.5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списаної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кредиторської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заборгованості,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виникла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ході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операційного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циклу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закінченні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строку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позовної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давності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717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списання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кредиторської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заборгованості»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3.6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курсової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різниці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зобов’я­заннями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(позиках),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відсотках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іноземній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валюті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744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неопераційної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курсової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різниці»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3.7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курсових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різниць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залишками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коштів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валютних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рахунках,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дебіторською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заборгованістю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реалізовану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продукцію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її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переробки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кредитові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обороти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субрахунком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«Дохід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операційної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курсової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різниці»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Скоригований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дохід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товаровиробника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розрахунково: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caps/>
                <w:spacing w:val="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5E115F" w:rsidRPr="007670F1" w:rsidTr="00A76844">
        <w:trPr>
          <w:trHeight w:val="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Частка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товаровиробництва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попередній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(звітний)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рік,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розрахунково: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х </w:t>
            </w:r>
            <w:r w:rsidRPr="007670F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5E115F" w:rsidRPr="00A76844" w:rsidRDefault="005E115F" w:rsidP="00734037">
      <w:pPr>
        <w:pStyle w:val="Ch66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Look w:val="0000"/>
      </w:tblPr>
      <w:tblGrid>
        <w:gridCol w:w="4220"/>
        <w:gridCol w:w="2344"/>
        <w:gridCol w:w="324"/>
        <w:gridCol w:w="15"/>
        <w:gridCol w:w="375"/>
        <w:gridCol w:w="15"/>
        <w:gridCol w:w="375"/>
        <w:gridCol w:w="15"/>
        <w:gridCol w:w="375"/>
        <w:gridCol w:w="15"/>
        <w:gridCol w:w="375"/>
        <w:gridCol w:w="15"/>
        <w:gridCol w:w="375"/>
        <w:gridCol w:w="15"/>
        <w:gridCol w:w="375"/>
        <w:gridCol w:w="15"/>
        <w:gridCol w:w="375"/>
        <w:gridCol w:w="15"/>
        <w:gridCol w:w="375"/>
        <w:gridCol w:w="15"/>
        <w:gridCol w:w="383"/>
        <w:gridCol w:w="15"/>
      </w:tblGrid>
      <w:tr w:rsidR="005E115F" w:rsidRPr="007670F1" w:rsidTr="00A76844">
        <w:trPr>
          <w:gridAfter w:val="1"/>
          <w:wAfter w:w="7" w:type="pct"/>
          <w:trHeight w:val="60"/>
        </w:trPr>
        <w:tc>
          <w:tcPr>
            <w:tcW w:w="3150" w:type="pct"/>
            <w:gridSpan w:val="2"/>
            <w:tcBorders>
              <w:right w:val="single" w:sz="4" w:space="0" w:color="auto"/>
            </w:tcBorders>
          </w:tcPr>
          <w:p w:rsidR="005E115F" w:rsidRPr="007670F1" w:rsidRDefault="005E115F" w:rsidP="0018350E">
            <w:pPr>
              <w:pStyle w:val="Ch6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заповнення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Розрахунку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(число,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місяць,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рік)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734037">
            <w:pPr>
              <w:pStyle w:val="a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734037">
            <w:pPr>
              <w:pStyle w:val="a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734037">
            <w:pPr>
              <w:pStyle w:val="Ch66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734037">
            <w:pPr>
              <w:pStyle w:val="a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734037">
            <w:pPr>
              <w:pStyle w:val="a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734037">
            <w:pPr>
              <w:pStyle w:val="Ch66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734037">
            <w:pPr>
              <w:pStyle w:val="a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734037">
            <w:pPr>
              <w:pStyle w:val="a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734037">
            <w:pPr>
              <w:pStyle w:val="a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734037">
            <w:pPr>
              <w:pStyle w:val="a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gridAfter w:val="1"/>
          <w:wAfter w:w="7" w:type="pct"/>
          <w:trHeight w:val="156"/>
        </w:trPr>
        <w:tc>
          <w:tcPr>
            <w:tcW w:w="4993" w:type="pct"/>
            <w:gridSpan w:val="21"/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gridAfter w:val="1"/>
          <w:wAfter w:w="7" w:type="pct"/>
          <w:trHeight w:val="60"/>
        </w:trPr>
        <w:tc>
          <w:tcPr>
            <w:tcW w:w="2025" w:type="pct"/>
          </w:tcPr>
          <w:p w:rsidR="005E115F" w:rsidRPr="007670F1" w:rsidRDefault="005E115F" w:rsidP="0018350E">
            <w:pPr>
              <w:pStyle w:val="Ch6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Керівник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(уповноважена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особа)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фізична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br/>
              <w:t>(законний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представник)</w:t>
            </w:r>
          </w:p>
        </w:tc>
        <w:tc>
          <w:tcPr>
            <w:tcW w:w="1125" w:type="pct"/>
          </w:tcPr>
          <w:p w:rsidR="005E115F" w:rsidRPr="00734037" w:rsidRDefault="005E115F" w:rsidP="0018350E">
            <w:pPr>
              <w:pStyle w:val="Ch66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34037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</w:t>
            </w:r>
          </w:p>
          <w:p w:rsidR="005E115F" w:rsidRPr="00734037" w:rsidRDefault="005E115F" w:rsidP="0018350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3403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3" w:type="pct"/>
            <w:gridSpan w:val="19"/>
          </w:tcPr>
          <w:p w:rsidR="005E115F" w:rsidRPr="00734037" w:rsidRDefault="005E115F" w:rsidP="0018350E">
            <w:pPr>
              <w:pStyle w:val="Ch66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34037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</w:t>
            </w:r>
          </w:p>
          <w:p w:rsidR="005E115F" w:rsidRPr="00734037" w:rsidRDefault="005E115F" w:rsidP="0018350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3403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ім’я, ПРІЗВИЩЕ)</w:t>
            </w:r>
          </w:p>
        </w:tc>
      </w:tr>
      <w:tr w:rsidR="005E115F" w:rsidRPr="007670F1" w:rsidTr="00A76844">
        <w:trPr>
          <w:gridAfter w:val="1"/>
          <w:wAfter w:w="7" w:type="pct"/>
          <w:trHeight w:val="60"/>
        </w:trPr>
        <w:tc>
          <w:tcPr>
            <w:tcW w:w="4993" w:type="pct"/>
            <w:gridSpan w:val="21"/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60"/>
        </w:trPr>
        <w:tc>
          <w:tcPr>
            <w:tcW w:w="5000" w:type="pct"/>
            <w:gridSpan w:val="22"/>
          </w:tcPr>
          <w:p w:rsidR="005E115F" w:rsidRPr="007670F1" w:rsidRDefault="005E115F" w:rsidP="0018350E">
            <w:pPr>
              <w:pStyle w:val="Ch6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</w:p>
        </w:tc>
      </w:tr>
      <w:tr w:rsidR="005E115F" w:rsidRPr="007670F1" w:rsidTr="00A76844">
        <w:trPr>
          <w:trHeight w:val="354"/>
        </w:trPr>
        <w:tc>
          <w:tcPr>
            <w:tcW w:w="3150" w:type="pct"/>
            <w:gridSpan w:val="2"/>
            <w:tcBorders>
              <w:right w:val="single" w:sz="4" w:space="0" w:color="auto"/>
            </w:tcBorders>
          </w:tcPr>
          <w:p w:rsidR="005E115F" w:rsidRPr="007670F1" w:rsidRDefault="005E115F" w:rsidP="0018350E">
            <w:pPr>
              <w:pStyle w:val="Ch6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***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15F" w:rsidRPr="007670F1" w:rsidTr="00A76844">
        <w:trPr>
          <w:trHeight w:val="60"/>
        </w:trPr>
        <w:tc>
          <w:tcPr>
            <w:tcW w:w="2025" w:type="pct"/>
          </w:tcPr>
          <w:p w:rsidR="005E115F" w:rsidRDefault="005E115F" w:rsidP="0018350E">
            <w:pPr>
              <w:pStyle w:val="Ch6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Головний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бухгалтер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br/>
              <w:t>(особа,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відповідальна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br/>
              <w:t>ведення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обліку)</w:t>
            </w:r>
          </w:p>
          <w:p w:rsidR="005E115F" w:rsidRPr="007670F1" w:rsidRDefault="005E115F" w:rsidP="0018350E">
            <w:pPr>
              <w:pStyle w:val="Ch6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125" w:type="pct"/>
          </w:tcPr>
          <w:p w:rsidR="005E115F" w:rsidRPr="00734037" w:rsidRDefault="005E115F" w:rsidP="0018350E">
            <w:pPr>
              <w:pStyle w:val="Ch66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34037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</w:t>
            </w:r>
          </w:p>
          <w:p w:rsidR="005E115F" w:rsidRPr="00734037" w:rsidRDefault="005E115F" w:rsidP="0018350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3403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50" w:type="pct"/>
            <w:gridSpan w:val="20"/>
          </w:tcPr>
          <w:p w:rsidR="005E115F" w:rsidRPr="00734037" w:rsidRDefault="005E115F" w:rsidP="0018350E">
            <w:pPr>
              <w:pStyle w:val="Ch66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34037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</w:t>
            </w:r>
          </w:p>
          <w:p w:rsidR="005E115F" w:rsidRPr="00734037" w:rsidRDefault="005E115F" w:rsidP="0018350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3403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ім’я, ПРІЗВИЩЕ)</w:t>
            </w:r>
          </w:p>
        </w:tc>
      </w:tr>
      <w:tr w:rsidR="005E115F" w:rsidRPr="007670F1" w:rsidTr="00A76844">
        <w:trPr>
          <w:trHeight w:val="60"/>
        </w:trPr>
        <w:tc>
          <w:tcPr>
            <w:tcW w:w="5000" w:type="pct"/>
            <w:gridSpan w:val="22"/>
          </w:tcPr>
          <w:p w:rsidR="005E115F" w:rsidRPr="007670F1" w:rsidRDefault="005E115F" w:rsidP="0018350E">
            <w:pPr>
              <w:pStyle w:val="Ch6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5E115F" w:rsidRPr="007670F1" w:rsidTr="00A76844">
        <w:trPr>
          <w:trHeight w:val="60"/>
        </w:trPr>
        <w:tc>
          <w:tcPr>
            <w:tcW w:w="3150" w:type="pct"/>
            <w:gridSpan w:val="2"/>
            <w:tcBorders>
              <w:right w:val="single" w:sz="4" w:space="0" w:color="auto"/>
            </w:tcBorders>
          </w:tcPr>
          <w:p w:rsidR="005E115F" w:rsidRPr="007670F1" w:rsidRDefault="005E115F" w:rsidP="0018350E">
            <w:pPr>
              <w:pStyle w:val="Ch6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670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паспорта***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5F" w:rsidRPr="007670F1" w:rsidRDefault="005E115F" w:rsidP="0018350E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5E115F" w:rsidRPr="000E7275" w:rsidRDefault="005E115F" w:rsidP="000E7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E7275">
        <w:rPr>
          <w:rFonts w:ascii="Times New Roman" w:hAnsi="Times New Roman"/>
          <w:sz w:val="20"/>
          <w:szCs w:val="20"/>
        </w:rPr>
        <w:t>______________</w:t>
      </w:r>
      <w:r w:rsidRPr="000E7275">
        <w:rPr>
          <w:rFonts w:ascii="Times New Roman" w:hAnsi="Times New Roman"/>
          <w:sz w:val="20"/>
          <w:szCs w:val="20"/>
        </w:rPr>
        <w:br/>
      </w:r>
      <w:r w:rsidRPr="000E7275">
        <w:rPr>
          <w:rFonts w:ascii="Times New Roman" w:hAnsi="Times New Roman"/>
          <w:sz w:val="20"/>
          <w:szCs w:val="20"/>
          <w:lang w:eastAsia="ru-RU"/>
        </w:rPr>
        <w:t>* Рядок 1.8 заповнюють тільки сільськогосподарські товаровиробники, які протягом звітного року утворені шляхом злиття, приєднання, перетворення, поділу або виділення.</w:t>
      </w:r>
    </w:p>
    <w:p w:rsidR="005E115F" w:rsidRPr="000E7275" w:rsidRDefault="005E115F" w:rsidP="000E7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E7275">
        <w:rPr>
          <w:rFonts w:ascii="Times New Roman" w:hAnsi="Times New Roman"/>
          <w:sz w:val="20"/>
          <w:szCs w:val="20"/>
          <w:lang w:val="ru-RU" w:eastAsia="ru-RU"/>
        </w:rPr>
        <w:t>** Не коригується дохід на суму перевищення ціни реалізації (без податку на додану вартість) над залишковою вартістю основних засобів.</w:t>
      </w:r>
    </w:p>
    <w:p w:rsidR="005E115F" w:rsidRPr="000E7275" w:rsidRDefault="005E115F" w:rsidP="000E7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7275">
        <w:rPr>
          <w:rFonts w:ascii="Times New Roman" w:hAnsi="Times New Roman"/>
          <w:sz w:val="20"/>
          <w:szCs w:val="20"/>
          <w:lang w:val="ru-RU" w:eastAsia="ru-RU"/>
        </w:rPr>
        <w:t>*** Серія (за наявності) та номер паспорта зазначаються фізичними особами,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</w:r>
    </w:p>
    <w:p w:rsidR="005E115F" w:rsidRPr="007670F1" w:rsidRDefault="005E115F" w:rsidP="00734037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7670F1">
        <w:rPr>
          <w:rFonts w:ascii="Times New Roman" w:hAnsi="Times New Roman" w:cs="Times New Roman"/>
          <w:w w:val="100"/>
          <w:sz w:val="24"/>
          <w:szCs w:val="24"/>
        </w:rPr>
        <w:t>Директор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Фінансово-економічного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br/>
        <w:t>департаменту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Мінагрополітики                                              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Баграт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670F1">
        <w:rPr>
          <w:rFonts w:ascii="Times New Roman" w:hAnsi="Times New Roman" w:cs="Times New Roman"/>
          <w:w w:val="100"/>
          <w:sz w:val="24"/>
          <w:szCs w:val="24"/>
        </w:rPr>
        <w:t>АХІДЖАНОВ</w:t>
      </w:r>
    </w:p>
    <w:sectPr w:rsidR="005E115F" w:rsidRPr="007670F1" w:rsidSect="00A768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037"/>
    <w:rsid w:val="00026CA0"/>
    <w:rsid w:val="000E7275"/>
    <w:rsid w:val="000F2E23"/>
    <w:rsid w:val="000F79AF"/>
    <w:rsid w:val="00167958"/>
    <w:rsid w:val="0018350E"/>
    <w:rsid w:val="001A759D"/>
    <w:rsid w:val="001C79D5"/>
    <w:rsid w:val="001D2BC0"/>
    <w:rsid w:val="00224126"/>
    <w:rsid w:val="00254C12"/>
    <w:rsid w:val="00292AD1"/>
    <w:rsid w:val="002C1610"/>
    <w:rsid w:val="002E1F65"/>
    <w:rsid w:val="003B5C21"/>
    <w:rsid w:val="003D1AB9"/>
    <w:rsid w:val="00400C9A"/>
    <w:rsid w:val="004E4797"/>
    <w:rsid w:val="005866D3"/>
    <w:rsid w:val="005D7C1B"/>
    <w:rsid w:val="005E115F"/>
    <w:rsid w:val="006359A9"/>
    <w:rsid w:val="006506BA"/>
    <w:rsid w:val="006A344A"/>
    <w:rsid w:val="0072381E"/>
    <w:rsid w:val="00734037"/>
    <w:rsid w:val="007670F1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76844"/>
    <w:rsid w:val="00A868BA"/>
    <w:rsid w:val="00B327DB"/>
    <w:rsid w:val="00BD7521"/>
    <w:rsid w:val="00CA29B3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37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734037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a0">
    <w:name w:val="[Основний абзац]"/>
    <w:basedOn w:val="a"/>
    <w:uiPriority w:val="99"/>
    <w:rsid w:val="00734037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1">
    <w:name w:val="реєстраційний код (Общие:Базовые)"/>
    <w:basedOn w:val="a0"/>
    <w:uiPriority w:val="99"/>
    <w:rsid w:val="00734037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2">
    <w:name w:val="реєстраційний код (Общие)"/>
    <w:basedOn w:val="a1"/>
    <w:uiPriority w:val="99"/>
    <w:rsid w:val="00734037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2"/>
    <w:next w:val="Ch60"/>
    <w:uiPriority w:val="99"/>
    <w:rsid w:val="00734037"/>
  </w:style>
  <w:style w:type="paragraph" w:customStyle="1" w:styleId="a3">
    <w:name w:val="Организация (Общие:Базовые)"/>
    <w:basedOn w:val="a"/>
    <w:uiPriority w:val="99"/>
    <w:rsid w:val="00734037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4">
    <w:name w:val="Организация (Общие)"/>
    <w:basedOn w:val="a3"/>
    <w:uiPriority w:val="99"/>
    <w:rsid w:val="00734037"/>
    <w:pPr>
      <w:keepNext/>
      <w:keepLines/>
    </w:pPr>
  </w:style>
  <w:style w:type="paragraph" w:customStyle="1" w:styleId="Ch60">
    <w:name w:val="Организация (Ch_6 Міністерства)"/>
    <w:basedOn w:val="a4"/>
    <w:next w:val="Ch61"/>
    <w:uiPriority w:val="99"/>
    <w:rsid w:val="00734037"/>
  </w:style>
  <w:style w:type="paragraph" w:customStyle="1" w:styleId="a5">
    <w:name w:val="Тип акта (Общие:Базовые)"/>
    <w:basedOn w:val="a"/>
    <w:uiPriority w:val="99"/>
    <w:rsid w:val="00734037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6">
    <w:name w:val="Тип акта (Общие)"/>
    <w:basedOn w:val="a5"/>
    <w:uiPriority w:val="99"/>
    <w:rsid w:val="00734037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6"/>
    <w:next w:val="DataZareestrovanoCh6"/>
    <w:uiPriority w:val="99"/>
    <w:rsid w:val="00734037"/>
    <w:pPr>
      <w:spacing w:before="170"/>
    </w:pPr>
  </w:style>
  <w:style w:type="paragraph" w:customStyle="1" w:styleId="DataZareestrovanoCh6">
    <w:name w:val="Data_Zareestrovano (Ch_6 Міністерства)"/>
    <w:basedOn w:val="a"/>
    <w:next w:val="Ch62"/>
    <w:uiPriority w:val="99"/>
    <w:rsid w:val="00734037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7">
    <w:name w:val="Зареєстровано... (Общие:Базовые)"/>
    <w:basedOn w:val="a"/>
    <w:uiPriority w:val="99"/>
    <w:rsid w:val="00734037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8">
    <w:name w:val="Зареєстровано... (Общие)"/>
    <w:basedOn w:val="a7"/>
    <w:uiPriority w:val="99"/>
    <w:rsid w:val="00734037"/>
    <w:pPr>
      <w:keepNext/>
      <w:keepLines/>
      <w:spacing w:before="113" w:after="113"/>
    </w:pPr>
  </w:style>
  <w:style w:type="paragraph" w:customStyle="1" w:styleId="n7777">
    <w:name w:val="n7777 Название акта (Общие:Базовые)"/>
    <w:basedOn w:val="a"/>
    <w:uiPriority w:val="99"/>
    <w:rsid w:val="00734037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734037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734037"/>
  </w:style>
  <w:style w:type="paragraph" w:customStyle="1" w:styleId="n7777Ch2">
    <w:name w:val="n7777 Название акта (Ch_2 Президент)"/>
    <w:basedOn w:val="n7777Ch1"/>
    <w:next w:val="Ch2"/>
    <w:uiPriority w:val="99"/>
    <w:rsid w:val="00734037"/>
  </w:style>
  <w:style w:type="paragraph" w:customStyle="1" w:styleId="n7777Ch3">
    <w:name w:val="n7777 Название акта (Ch_3 Кабмін)"/>
    <w:basedOn w:val="n7777Ch2"/>
    <w:next w:val="Ch3"/>
    <w:uiPriority w:val="99"/>
    <w:rsid w:val="00734037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734037"/>
  </w:style>
  <w:style w:type="paragraph" w:customStyle="1" w:styleId="n7777Ch5">
    <w:name w:val="n7777 Название акта (Ch_5 Нацбанк)"/>
    <w:basedOn w:val="n7777Ch4"/>
    <w:next w:val="Ch5"/>
    <w:uiPriority w:val="99"/>
    <w:rsid w:val="00734037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734037"/>
    <w:pPr>
      <w:spacing w:before="57"/>
    </w:pPr>
  </w:style>
  <w:style w:type="paragraph" w:customStyle="1" w:styleId="a9">
    <w:name w:val="Основной текст (Общие:Базовые)"/>
    <w:basedOn w:val="a"/>
    <w:uiPriority w:val="99"/>
    <w:rsid w:val="0073403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a">
    <w:name w:val="Основной текст (Общие)"/>
    <w:basedOn w:val="a9"/>
    <w:uiPriority w:val="99"/>
    <w:rsid w:val="00734037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a"/>
    <w:uiPriority w:val="99"/>
    <w:rsid w:val="00734037"/>
    <w:pPr>
      <w:tabs>
        <w:tab w:val="clear" w:pos="11707"/>
      </w:tabs>
    </w:pPr>
  </w:style>
  <w:style w:type="paragraph" w:customStyle="1" w:styleId="ab">
    <w:name w:val="Преамбула (Общие:Базовые)"/>
    <w:basedOn w:val="a"/>
    <w:uiPriority w:val="99"/>
    <w:rsid w:val="00734037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c">
    <w:name w:val="Преамбула (Общие)"/>
    <w:basedOn w:val="ab"/>
    <w:uiPriority w:val="99"/>
    <w:rsid w:val="00734037"/>
    <w:pPr>
      <w:spacing w:after="113"/>
    </w:pPr>
  </w:style>
  <w:style w:type="paragraph" w:customStyle="1" w:styleId="Ch63">
    <w:name w:val="Преамбула (Ch_6 Міністерства)"/>
    <w:basedOn w:val="ac"/>
    <w:next w:val="a"/>
    <w:uiPriority w:val="99"/>
    <w:rsid w:val="00734037"/>
    <w:pPr>
      <w:spacing w:before="113" w:after="85"/>
      <w:ind w:firstLine="0"/>
    </w:pPr>
    <w:rPr>
      <w:caps/>
    </w:rPr>
  </w:style>
  <w:style w:type="paragraph" w:customStyle="1" w:styleId="ad">
    <w:name w:val="Основной текст (отбивка) (Общие)"/>
    <w:basedOn w:val="aa"/>
    <w:uiPriority w:val="99"/>
    <w:rsid w:val="00734037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50">
    <w:name w:val="Основной текст (отбивка) (Ch_5 Нацбанк)"/>
    <w:basedOn w:val="ad"/>
    <w:uiPriority w:val="99"/>
    <w:rsid w:val="00734037"/>
    <w:pPr>
      <w:tabs>
        <w:tab w:val="clear" w:pos="11514"/>
        <w:tab w:val="right" w:pos="11707"/>
      </w:tabs>
    </w:pPr>
  </w:style>
  <w:style w:type="paragraph" w:customStyle="1" w:styleId="ae">
    <w:name w:val="подпись (Общие:Базовые)"/>
    <w:basedOn w:val="a"/>
    <w:uiPriority w:val="99"/>
    <w:rsid w:val="00734037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">
    <w:name w:val="подпись (Общие)"/>
    <w:basedOn w:val="ae"/>
    <w:uiPriority w:val="99"/>
    <w:rsid w:val="00734037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"/>
    <w:next w:val="1"/>
    <w:uiPriority w:val="99"/>
    <w:rsid w:val="00734037"/>
    <w:pPr>
      <w:tabs>
        <w:tab w:val="clear" w:pos="11594"/>
        <w:tab w:val="right" w:pos="11401"/>
      </w:tabs>
      <w:spacing w:before="85"/>
    </w:pPr>
  </w:style>
  <w:style w:type="paragraph" w:customStyle="1" w:styleId="af0">
    <w:name w:val="Додаток № (Общие:Базовые)"/>
    <w:basedOn w:val="a0"/>
    <w:uiPriority w:val="99"/>
    <w:rsid w:val="00734037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1">
    <w:name w:val="Затверджено (Общие)"/>
    <w:basedOn w:val="af0"/>
    <w:uiPriority w:val="99"/>
    <w:rsid w:val="00734037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1"/>
    <w:uiPriority w:val="99"/>
    <w:rsid w:val="00734037"/>
    <w:pPr>
      <w:tabs>
        <w:tab w:val="clear" w:pos="6350"/>
        <w:tab w:val="right" w:leader="underscore" w:pos="7710"/>
      </w:tabs>
      <w:spacing w:before="397"/>
    </w:pPr>
  </w:style>
  <w:style w:type="paragraph" w:customStyle="1" w:styleId="Ch66">
    <w:name w:val="Основной текст (без абзаца) (Ch_6 Міністерства)"/>
    <w:basedOn w:val="Ch64"/>
    <w:uiPriority w:val="99"/>
    <w:rsid w:val="0073403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2">
    <w:name w:val="Заголовок Додатка (Общие:Базовые)"/>
    <w:basedOn w:val="a"/>
    <w:uiPriority w:val="99"/>
    <w:rsid w:val="00734037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3">
    <w:name w:val="Заголовок Додатка (Общие)"/>
    <w:basedOn w:val="af2"/>
    <w:uiPriority w:val="99"/>
    <w:rsid w:val="00734037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3"/>
    <w:uiPriority w:val="99"/>
    <w:rsid w:val="00734037"/>
    <w:pPr>
      <w:spacing w:before="283"/>
    </w:pPr>
  </w:style>
  <w:style w:type="paragraph" w:customStyle="1" w:styleId="TABL">
    <w:name w:val="Тис гривень (TABL)"/>
    <w:basedOn w:val="a"/>
    <w:uiPriority w:val="99"/>
    <w:rsid w:val="00734037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LineBase">
    <w:name w:val="Line_Base"/>
    <w:basedOn w:val="a0"/>
    <w:uiPriority w:val="99"/>
    <w:rsid w:val="00734037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734037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8">
    <w:name w:val="Курсив до тирэ (Ch_6 Міністерства)"/>
    <w:basedOn w:val="aa"/>
    <w:uiPriority w:val="99"/>
    <w:rsid w:val="00734037"/>
  </w:style>
  <w:style w:type="paragraph" w:customStyle="1" w:styleId="af4">
    <w:name w:val="Додаток № (Общие)"/>
    <w:basedOn w:val="af0"/>
    <w:uiPriority w:val="99"/>
    <w:rsid w:val="00734037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 (Ch_6 Міністерства)"/>
    <w:basedOn w:val="af4"/>
    <w:uiPriority w:val="99"/>
    <w:rsid w:val="00734037"/>
    <w:pPr>
      <w:keepNext/>
      <w:ind w:left="4309"/>
    </w:pPr>
  </w:style>
  <w:style w:type="paragraph" w:customStyle="1" w:styleId="FormulaFORMULA">
    <w:name w:val="Formula (FORMULA)"/>
    <w:basedOn w:val="a"/>
    <w:uiPriority w:val="99"/>
    <w:rsid w:val="00734037"/>
    <w:pPr>
      <w:tabs>
        <w:tab w:val="center" w:pos="3855"/>
        <w:tab w:val="right" w:pos="7710"/>
        <w:tab w:val="right" w:pos="11305"/>
        <w:tab w:val="right" w:pos="11509"/>
        <w:tab w:val="right" w:pos="11684"/>
        <w:tab w:val="right" w:pos="11877"/>
      </w:tabs>
      <w:spacing w:before="57" w:after="57" w:line="252" w:lineRule="auto"/>
      <w:jc w:val="center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deFORMULA">
    <w:name w:val="de (FORMULA)"/>
    <w:basedOn w:val="a"/>
    <w:uiPriority w:val="99"/>
    <w:rsid w:val="00734037"/>
    <w:pPr>
      <w:tabs>
        <w:tab w:val="left" w:pos="283"/>
        <w:tab w:val="right" w:pos="7710"/>
        <w:tab w:val="right" w:pos="11305"/>
        <w:tab w:val="right" w:pos="11509"/>
        <w:tab w:val="right" w:pos="11684"/>
        <w:tab w:val="right" w:pos="11877"/>
      </w:tabs>
      <w:spacing w:line="252" w:lineRule="auto"/>
      <w:ind w:left="283" w:hanging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Ch62">
    <w:name w:val="Зареєстровано... (Ch_6 Міністерства)"/>
    <w:basedOn w:val="a8"/>
    <w:next w:val="n7777Ch6"/>
    <w:uiPriority w:val="99"/>
    <w:rsid w:val="00734037"/>
  </w:style>
  <w:style w:type="paragraph" w:customStyle="1" w:styleId="TableshapkaTABL">
    <w:name w:val="Table_shapka (TABL)"/>
    <w:basedOn w:val="a0"/>
    <w:uiPriority w:val="99"/>
    <w:rsid w:val="00734037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0"/>
    <w:uiPriority w:val="99"/>
    <w:rsid w:val="00734037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734037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1">
    <w:name w:val="Преамбула (Ch_1 Верховна Рада)"/>
    <w:basedOn w:val="ac"/>
    <w:next w:val="Ch10"/>
    <w:uiPriority w:val="99"/>
    <w:rsid w:val="00734037"/>
  </w:style>
  <w:style w:type="paragraph" w:customStyle="1" w:styleId="Ch2">
    <w:name w:val="Преамбула (Ch_2 Президент)"/>
    <w:basedOn w:val="ac"/>
    <w:next w:val="a"/>
    <w:uiPriority w:val="99"/>
    <w:rsid w:val="00734037"/>
    <w:pPr>
      <w:tabs>
        <w:tab w:val="right" w:pos="11877"/>
      </w:tabs>
    </w:pPr>
  </w:style>
  <w:style w:type="paragraph" w:customStyle="1" w:styleId="Ch3">
    <w:name w:val="Преамбула (Ch_3 Кабмін)"/>
    <w:basedOn w:val="ac"/>
    <w:next w:val="a"/>
    <w:uiPriority w:val="99"/>
    <w:rsid w:val="00734037"/>
  </w:style>
  <w:style w:type="paragraph" w:customStyle="1" w:styleId="Ch4">
    <w:name w:val="Преамбула (Ch_4 Конституційний Суд)"/>
    <w:basedOn w:val="ac"/>
    <w:next w:val="a"/>
    <w:uiPriority w:val="99"/>
    <w:rsid w:val="00734037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c"/>
    <w:next w:val="a"/>
    <w:uiPriority w:val="99"/>
    <w:rsid w:val="00734037"/>
  </w:style>
  <w:style w:type="paragraph" w:customStyle="1" w:styleId="af5">
    <w:name w:val="подпись: место"/>
    <w:aliases w:val="дата,№ (Общие:Базовые)"/>
    <w:basedOn w:val="a0"/>
    <w:uiPriority w:val="99"/>
    <w:rsid w:val="00734037"/>
  </w:style>
  <w:style w:type="paragraph" w:customStyle="1" w:styleId="2">
    <w:name w:val="подпись: место2"/>
    <w:aliases w:val="дата2,№ (Общие)"/>
    <w:basedOn w:val="af5"/>
    <w:uiPriority w:val="99"/>
    <w:rsid w:val="00734037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734037"/>
  </w:style>
  <w:style w:type="paragraph" w:customStyle="1" w:styleId="af6">
    <w:name w:val="Раздел (Общие:Базовые)"/>
    <w:basedOn w:val="a"/>
    <w:uiPriority w:val="99"/>
    <w:rsid w:val="00734037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6"/>
    <w:next w:val="Ch11"/>
    <w:uiPriority w:val="99"/>
    <w:rsid w:val="00734037"/>
  </w:style>
  <w:style w:type="paragraph" w:customStyle="1" w:styleId="af7">
    <w:name w:val="Глава (Общие:Базовые)"/>
    <w:basedOn w:val="a"/>
    <w:uiPriority w:val="99"/>
    <w:rsid w:val="00734037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8">
    <w:name w:val="Глава (Общие)"/>
    <w:basedOn w:val="af7"/>
    <w:uiPriority w:val="99"/>
    <w:rsid w:val="00734037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8"/>
    <w:next w:val="Ch12"/>
    <w:uiPriority w:val="99"/>
    <w:rsid w:val="00734037"/>
  </w:style>
  <w:style w:type="paragraph" w:customStyle="1" w:styleId="af9">
    <w:name w:val="Стаття (Общие:Базовые)"/>
    <w:basedOn w:val="a0"/>
    <w:uiPriority w:val="99"/>
    <w:rsid w:val="00734037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a">
    <w:name w:val="Стаття (Общие)"/>
    <w:basedOn w:val="af9"/>
    <w:uiPriority w:val="99"/>
    <w:rsid w:val="00734037"/>
    <w:pPr>
      <w:tabs>
        <w:tab w:val="clear" w:pos="7483"/>
      </w:tabs>
    </w:pPr>
  </w:style>
  <w:style w:type="paragraph" w:customStyle="1" w:styleId="Ch12">
    <w:name w:val="Стаття (Ch_1 Верховна Рада)"/>
    <w:basedOn w:val="afa"/>
    <w:next w:val="Ch13"/>
    <w:uiPriority w:val="99"/>
    <w:rsid w:val="00734037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paragraph" w:customStyle="1" w:styleId="Ch13">
    <w:name w:val="Основной текст (Ch_1 Верховна Рада)"/>
    <w:basedOn w:val="aa"/>
    <w:uiPriority w:val="99"/>
    <w:rsid w:val="00734037"/>
    <w:pPr>
      <w:tabs>
        <w:tab w:val="clear" w:pos="11514"/>
      </w:tabs>
    </w:pPr>
  </w:style>
  <w:style w:type="character" w:customStyle="1" w:styleId="afb">
    <w:name w:val="Символ (Вспомогательные)"/>
    <w:uiPriority w:val="99"/>
    <w:rsid w:val="00734037"/>
    <w:rPr>
      <w:rFonts w:ascii="MyriadPro-Regular" w:hAnsi="MyriadPro-Regular"/>
    </w:rPr>
  </w:style>
  <w:style w:type="character" w:customStyle="1" w:styleId="afc">
    <w:name w:val="Верхний индекс (Вспомогательные)"/>
    <w:uiPriority w:val="99"/>
    <w:rsid w:val="00734037"/>
    <w:rPr>
      <w:vertAlign w:val="superscript"/>
    </w:rPr>
  </w:style>
  <w:style w:type="character" w:customStyle="1" w:styleId="bold">
    <w:name w:val="bold"/>
    <w:uiPriority w:val="99"/>
    <w:rsid w:val="00734037"/>
    <w:rPr>
      <w:b/>
    </w:rPr>
  </w:style>
  <w:style w:type="character" w:customStyle="1" w:styleId="500">
    <w:name w:val="500"/>
    <w:uiPriority w:val="99"/>
    <w:rsid w:val="00734037"/>
  </w:style>
  <w:style w:type="character" w:customStyle="1" w:styleId="Postanovla">
    <w:name w:val="Postanovla"/>
    <w:uiPriority w:val="99"/>
    <w:rsid w:val="00734037"/>
  </w:style>
  <w:style w:type="character" w:customStyle="1" w:styleId="superscript">
    <w:name w:val="superscript"/>
    <w:uiPriority w:val="99"/>
    <w:rsid w:val="00734037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734037"/>
  </w:style>
  <w:style w:type="character" w:customStyle="1" w:styleId="afd">
    <w:name w:val="Градус (Вспомогательные)"/>
    <w:uiPriority w:val="99"/>
    <w:rsid w:val="00734037"/>
    <w:rPr>
      <w:rFonts w:ascii="HeliosCond" w:hAnsi="HeliosCond"/>
    </w:rPr>
  </w:style>
  <w:style w:type="character" w:customStyle="1" w:styleId="afe">
    <w:name w:val="звездочка"/>
    <w:uiPriority w:val="99"/>
    <w:rsid w:val="00734037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734037"/>
  </w:style>
  <w:style w:type="character" w:customStyle="1" w:styleId="10">
    <w:name w:val="Стиль символа 1 (Вспомогательные)"/>
    <w:uiPriority w:val="99"/>
    <w:rsid w:val="00734037"/>
    <w:rPr>
      <w:rFonts w:ascii="Symbol (OTF) Regular" w:hAnsi="Symbol (OTF) Regular"/>
    </w:rPr>
  </w:style>
  <w:style w:type="character" w:customStyle="1" w:styleId="Bold0">
    <w:name w:val="Bold (Вспомогательные)"/>
    <w:uiPriority w:val="99"/>
    <w:rsid w:val="00734037"/>
    <w:rPr>
      <w:b/>
    </w:rPr>
  </w:style>
  <w:style w:type="character" w:customStyle="1" w:styleId="200">
    <w:name w:val="В р а з р я д к у 200 (Вспомогательные)"/>
    <w:uiPriority w:val="99"/>
    <w:rsid w:val="00734037"/>
  </w:style>
  <w:style w:type="character" w:customStyle="1" w:styleId="aff">
    <w:name w:val="Широкий пробел (Вспомогательные)"/>
    <w:uiPriority w:val="99"/>
    <w:rsid w:val="00734037"/>
  </w:style>
  <w:style w:type="character" w:customStyle="1" w:styleId="aff0">
    <w:name w:val="Обычный пробел (Вспомогательные)"/>
    <w:uiPriority w:val="99"/>
    <w:rsid w:val="00734037"/>
  </w:style>
  <w:style w:type="character" w:customStyle="1" w:styleId="14pt">
    <w:name w:val="Отбивка 14pt (Вспомогательные)"/>
    <w:uiPriority w:val="99"/>
    <w:rsid w:val="00734037"/>
  </w:style>
  <w:style w:type="character" w:customStyle="1" w:styleId="UPPER">
    <w:name w:val="UPPER (Вспомогательные)"/>
    <w:uiPriority w:val="99"/>
    <w:rsid w:val="00734037"/>
    <w:rPr>
      <w:caps/>
    </w:rPr>
  </w:style>
  <w:style w:type="character" w:customStyle="1" w:styleId="Regular">
    <w:name w:val="Regular (Вспомогательные)"/>
    <w:uiPriority w:val="99"/>
    <w:rsid w:val="00734037"/>
  </w:style>
  <w:style w:type="character" w:customStyle="1" w:styleId="CAPS">
    <w:name w:val="CAPS"/>
    <w:uiPriority w:val="99"/>
    <w:rsid w:val="00734037"/>
    <w:rPr>
      <w:caps/>
    </w:rPr>
  </w:style>
  <w:style w:type="character" w:customStyle="1" w:styleId="aff1">
    <w:name w:val="звездочка в сноске"/>
    <w:uiPriority w:val="99"/>
    <w:rsid w:val="00734037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734037"/>
    <w:rPr>
      <w:rFonts w:ascii="PT Pragmatica Medium Baltic  Re" w:hAnsi="PT Pragmatica Medium Baltic  Re"/>
    </w:rPr>
  </w:style>
  <w:style w:type="character" w:customStyle="1" w:styleId="Italic">
    <w:name w:val="Italic (Вспомогательные)"/>
    <w:uiPriority w:val="99"/>
    <w:rsid w:val="00734037"/>
    <w:rPr>
      <w:i/>
    </w:rPr>
  </w:style>
  <w:style w:type="character" w:customStyle="1" w:styleId="superscriptsnoska">
    <w:name w:val="superscript_snoska"/>
    <w:uiPriority w:val="99"/>
    <w:rsid w:val="00734037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734037"/>
    <w:rPr>
      <w:rFonts w:ascii="Pragmatica Book" w:hAnsi="Pragmatica Book"/>
      <w:spacing w:val="2"/>
      <w:sz w:val="18"/>
      <w:vertAlign w:val="baseline"/>
    </w:rPr>
  </w:style>
  <w:style w:type="character" w:customStyle="1" w:styleId="XXXX">
    <w:name w:val="XXXX"/>
    <w:uiPriority w:val="99"/>
    <w:rsid w:val="00734037"/>
    <w:rPr>
      <w:rFonts w:ascii="Baltica" w:hAnsi="Baltica"/>
      <w:spacing w:val="-19"/>
      <w:w w:val="90"/>
      <w:position w:val="-25"/>
      <w:sz w:val="62"/>
      <w:u w:val="none"/>
      <w:vertAlign w:val="baseline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4</Pages>
  <Words>1390</Words>
  <Characters>7923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2023-01-08T23:10:00Z</dcterms:created>
  <dcterms:modified xsi:type="dcterms:W3CDTF">2023-01-09T08:32:00Z</dcterms:modified>
</cp:coreProperties>
</file>