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678"/>
        <w:gridCol w:w="4903"/>
      </w:tblGrid>
      <w:tr w:rsidR="00C15C53" w:rsidRPr="00EC498E" w:rsidTr="00457831">
        <w:trPr>
          <w:trHeight w:hRule="exact" w:val="11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C53" w:rsidRPr="00EC498E" w:rsidRDefault="00C15C53" w:rsidP="0027540B">
            <w:pPr>
              <w:pStyle w:val="af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Відмітка про одержання</w:t>
            </w:r>
            <w:r w:rsidRPr="00EC498E">
              <w:rPr>
                <w:color w:val="auto"/>
                <w:sz w:val="24"/>
                <w:szCs w:val="24"/>
              </w:rPr>
              <w:br/>
            </w:r>
            <w:r w:rsidRPr="00F07C09">
              <w:rPr>
                <w:color w:val="auto"/>
                <w:sz w:val="20"/>
                <w:szCs w:val="20"/>
                <w:vertAlign w:val="superscript"/>
              </w:rPr>
              <w:t>(штамп контролюючого органу)</w:t>
            </w:r>
          </w:p>
        </w:tc>
        <w:tc>
          <w:tcPr>
            <w:tcW w:w="4903" w:type="dxa"/>
            <w:tcBorders>
              <w:left w:val="single" w:sz="4" w:space="0" w:color="000000"/>
            </w:tcBorders>
          </w:tcPr>
          <w:p w:rsidR="00C15C53" w:rsidRPr="00EC498E" w:rsidRDefault="00C15C53" w:rsidP="00DB7A07">
            <w:pPr>
              <w:pStyle w:val="af2"/>
              <w:spacing w:before="0" w:after="0"/>
              <w:ind w:left="1162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Дода</w:t>
            </w:r>
            <w:bookmarkStart w:id="0" w:name="_GoBack"/>
            <w:bookmarkEnd w:id="0"/>
            <w:r w:rsidRPr="00EC498E">
              <w:rPr>
                <w:color w:val="auto"/>
                <w:sz w:val="24"/>
                <w:szCs w:val="24"/>
              </w:rPr>
              <w:t xml:space="preserve">ток </w:t>
            </w:r>
            <w:r w:rsidRPr="00FE190B">
              <w:rPr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br/>
            </w:r>
            <w:r w:rsidRPr="00EC498E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  <w:r>
              <w:rPr>
                <w:color w:val="auto"/>
                <w:sz w:val="24"/>
                <w:szCs w:val="24"/>
              </w:rPr>
              <w:br/>
            </w:r>
            <w:r w:rsidRPr="00EC498E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15C53" w:rsidRPr="00EC498E" w:rsidRDefault="00C15C53" w:rsidP="009C45B9">
      <w:pPr>
        <w:pStyle w:val="af2"/>
        <w:spacing w:after="40"/>
        <w:ind w:firstLine="0"/>
        <w:jc w:val="center"/>
        <w:rPr>
          <w:color w:val="auto"/>
          <w:sz w:val="24"/>
          <w:szCs w:val="24"/>
        </w:rPr>
      </w:pPr>
    </w:p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6107" w:type="dxa"/>
        <w:tblInd w:w="3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387"/>
        <w:gridCol w:w="720"/>
      </w:tblGrid>
      <w:tr w:rsidR="00C15C53" w:rsidRPr="00EC498E" w:rsidTr="00DB7A07">
        <w:trPr>
          <w:cantSplit/>
          <w:trHeight w:val="309"/>
        </w:trPr>
        <w:tc>
          <w:tcPr>
            <w:tcW w:w="5387" w:type="dxa"/>
          </w:tcPr>
          <w:p w:rsidR="00C15C53" w:rsidRPr="00EC498E" w:rsidRDefault="00C15C53" w:rsidP="007234FA">
            <w:pPr>
              <w:pStyle w:val="af2"/>
              <w:ind w:firstLine="0"/>
              <w:jc w:val="righ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Порядковий № Податкової декларації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C15C53" w:rsidRPr="00EC498E" w:rsidRDefault="00C15C53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345"/>
        <w:gridCol w:w="624"/>
      </w:tblGrid>
      <w:tr w:rsidR="00C15C53" w:rsidRPr="00EC498E" w:rsidTr="00F74588">
        <w:trPr>
          <w:trHeight w:val="285"/>
          <w:jc w:val="center"/>
        </w:trPr>
        <w:tc>
          <w:tcPr>
            <w:tcW w:w="2345" w:type="dxa"/>
            <w:vAlign w:val="center"/>
          </w:tcPr>
          <w:p w:rsidR="00C15C53" w:rsidRPr="00EC498E" w:rsidRDefault="00C15C53" w:rsidP="00F74588">
            <w:pPr>
              <w:pStyle w:val="af2"/>
              <w:ind w:right="57" w:firstLine="0"/>
              <w:jc w:val="right"/>
              <w:rPr>
                <w:b/>
                <w:color w:val="auto"/>
                <w:sz w:val="24"/>
                <w:szCs w:val="24"/>
              </w:rPr>
            </w:pPr>
            <w:r w:rsidRPr="00EC498E">
              <w:rPr>
                <w:b/>
                <w:color w:val="auto"/>
                <w:sz w:val="24"/>
                <w:szCs w:val="24"/>
              </w:rPr>
              <w:t>Розрахунок</w:t>
            </w:r>
            <w:r w:rsidRPr="00EC498E">
              <w:rPr>
                <w:b/>
                <w:color w:val="auto"/>
                <w:position w:val="8"/>
                <w:sz w:val="24"/>
                <w:szCs w:val="24"/>
              </w:rPr>
              <w:t>2</w:t>
            </w:r>
            <w:r w:rsidRPr="00EC498E">
              <w:rPr>
                <w:b/>
                <w:color w:val="auto"/>
                <w:sz w:val="24"/>
                <w:szCs w:val="24"/>
              </w:rPr>
              <w:t xml:space="preserve"> №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5C53" w:rsidRPr="00EC498E" w:rsidRDefault="00C15C53">
            <w:pPr>
              <w:pStyle w:val="af2"/>
              <w:snapToGrid w:val="0"/>
              <w:ind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33203E">
      <w:pPr>
        <w:pStyle w:val="af2"/>
        <w:spacing w:after="40"/>
        <w:ind w:firstLine="0"/>
        <w:jc w:val="center"/>
        <w:rPr>
          <w:color w:val="auto"/>
          <w:position w:val="8"/>
          <w:sz w:val="24"/>
          <w:szCs w:val="24"/>
          <w:lang w:val="ru-RU"/>
        </w:rPr>
      </w:pPr>
      <w:r w:rsidRPr="00EC498E">
        <w:rPr>
          <w:b/>
          <w:color w:val="auto"/>
          <w:sz w:val="24"/>
          <w:szCs w:val="24"/>
        </w:rPr>
        <w:t>з рентної плати за користування надрами</w:t>
      </w:r>
      <w:r w:rsidRPr="00EC498E">
        <w:rPr>
          <w:b/>
          <w:color w:val="auto"/>
          <w:sz w:val="24"/>
          <w:szCs w:val="24"/>
        </w:rPr>
        <w:br/>
        <w:t>для видобування вуглеводневої сировини</w:t>
      </w:r>
      <w:r w:rsidRPr="00EC498E">
        <w:rPr>
          <w:color w:val="auto"/>
          <w:position w:val="8"/>
          <w:sz w:val="24"/>
          <w:szCs w:val="24"/>
        </w:rPr>
        <w:t>3</w:t>
      </w:r>
    </w:p>
    <w:p w:rsidR="00C15C53" w:rsidRPr="00EC498E" w:rsidRDefault="00C15C5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15C53" w:rsidRPr="00EC498E" w:rsidRDefault="00C15C5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15C53" w:rsidRPr="00EC498E" w:rsidRDefault="00C15C5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15C53" w:rsidRPr="00EC498E" w:rsidRDefault="00C15C53" w:rsidP="00B06535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4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2551"/>
        <w:gridCol w:w="284"/>
        <w:gridCol w:w="2761"/>
        <w:gridCol w:w="724"/>
        <w:gridCol w:w="2903"/>
      </w:tblGrid>
      <w:tr w:rsidR="00C15C53" w:rsidRPr="00EC498E" w:rsidTr="00EC498E">
        <w:trPr>
          <w:trHeight w:val="455"/>
        </w:trPr>
        <w:tc>
          <w:tcPr>
            <w:tcW w:w="426" w:type="dxa"/>
            <w:vAlign w:val="center"/>
          </w:tcPr>
          <w:p w:rsidR="00C15C53" w:rsidRPr="00EC498E" w:rsidRDefault="00C15C53" w:rsidP="00F017A1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2551" w:type="dxa"/>
            <w:vAlign w:val="center"/>
          </w:tcPr>
          <w:p w:rsidR="00C15C53" w:rsidRPr="00EC498E" w:rsidRDefault="00C15C53" w:rsidP="00F017A1">
            <w:pPr>
              <w:pStyle w:val="af2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Звітний</w:t>
            </w:r>
          </w:p>
        </w:tc>
        <w:tc>
          <w:tcPr>
            <w:tcW w:w="284" w:type="dxa"/>
            <w:vAlign w:val="center"/>
          </w:tcPr>
          <w:p w:rsidR="00C15C53" w:rsidRPr="00EC498E" w:rsidRDefault="00C15C53" w:rsidP="00F017A1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×</w:t>
            </w:r>
          </w:p>
        </w:tc>
        <w:tc>
          <w:tcPr>
            <w:tcW w:w="2761" w:type="dxa"/>
            <w:vAlign w:val="center"/>
          </w:tcPr>
          <w:p w:rsidR="00C15C53" w:rsidRPr="00EC498E" w:rsidRDefault="00C15C53" w:rsidP="00F017A1">
            <w:pPr>
              <w:pStyle w:val="af2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Звітний новий</w:t>
            </w:r>
          </w:p>
        </w:tc>
        <w:tc>
          <w:tcPr>
            <w:tcW w:w="724" w:type="dxa"/>
            <w:vAlign w:val="center"/>
          </w:tcPr>
          <w:p w:rsidR="00C15C53" w:rsidRPr="00EC498E" w:rsidRDefault="00C15C53" w:rsidP="00F017A1">
            <w:pPr>
              <w:pStyle w:val="af2"/>
              <w:snapToGrid w:val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 w:rsidR="00C15C53" w:rsidRPr="00EC498E" w:rsidRDefault="00C15C53" w:rsidP="00F017A1">
            <w:pPr>
              <w:pStyle w:val="af2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Уточнюючий</w:t>
            </w: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492"/>
        <w:gridCol w:w="2065"/>
        <w:gridCol w:w="278"/>
        <w:gridCol w:w="3447"/>
        <w:gridCol w:w="356"/>
        <w:gridCol w:w="356"/>
        <w:gridCol w:w="357"/>
        <w:gridCol w:w="357"/>
        <w:gridCol w:w="1505"/>
      </w:tblGrid>
      <w:tr w:rsidR="00C15C53" w:rsidRPr="00EC498E" w:rsidTr="00DB7A07">
        <w:tc>
          <w:tcPr>
            <w:tcW w:w="426" w:type="dxa"/>
            <w:vMerge w:val="restart"/>
          </w:tcPr>
          <w:p w:rsidR="00C15C53" w:rsidRPr="00EC498E" w:rsidRDefault="00C15C53" w:rsidP="00FD7E21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9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Податковий період:</w:t>
            </w:r>
          </w:p>
        </w:tc>
      </w:tr>
      <w:tr w:rsidR="00C15C53" w:rsidRPr="00EC498E" w:rsidTr="00DB7A07">
        <w:tc>
          <w:tcPr>
            <w:tcW w:w="426" w:type="dxa"/>
            <w:vMerge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 w:val="restart"/>
          </w:tcPr>
          <w:p w:rsidR="00C15C53" w:rsidRPr="00EC498E" w:rsidRDefault="00C15C53" w:rsidP="007234FA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1.1</w:t>
            </w:r>
          </w:p>
        </w:tc>
        <w:tc>
          <w:tcPr>
            <w:tcW w:w="8721" w:type="dxa"/>
            <w:gridSpan w:val="8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звітний:</w:t>
            </w:r>
          </w:p>
        </w:tc>
      </w:tr>
      <w:tr w:rsidR="00C15C53" w:rsidRPr="00EC498E" w:rsidTr="00EC498E">
        <w:tc>
          <w:tcPr>
            <w:tcW w:w="426" w:type="dxa"/>
            <w:vMerge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78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року</w:t>
            </w:r>
          </w:p>
        </w:tc>
      </w:tr>
      <w:tr w:rsidR="00C15C53" w:rsidRPr="00EC498E" w:rsidTr="00EC498E">
        <w:tc>
          <w:tcPr>
            <w:tcW w:w="426" w:type="dxa"/>
            <w:vMerge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 w:val="restart"/>
          </w:tcPr>
          <w:p w:rsidR="00C15C53" w:rsidRPr="00EC498E" w:rsidRDefault="00C15C53" w:rsidP="007234FA">
            <w:pPr>
              <w:pStyle w:val="af2"/>
              <w:spacing w:before="0" w:after="0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1.2</w:t>
            </w:r>
          </w:p>
        </w:tc>
        <w:tc>
          <w:tcPr>
            <w:tcW w:w="8721" w:type="dxa"/>
            <w:gridSpan w:val="8"/>
            <w:vAlign w:val="center"/>
          </w:tcPr>
          <w:p w:rsidR="00C15C53" w:rsidRPr="00EC498E" w:rsidRDefault="00C15C53" w:rsidP="00F74588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що уточнюється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4</w:t>
            </w:r>
            <w:r w:rsidRPr="00EC498E">
              <w:rPr>
                <w:color w:val="auto"/>
                <w:sz w:val="24"/>
                <w:szCs w:val="24"/>
              </w:rPr>
              <w:t>:</w:t>
            </w:r>
          </w:p>
        </w:tc>
      </w:tr>
      <w:tr w:rsidR="00C15C53" w:rsidRPr="00EC498E" w:rsidTr="00EC498E">
        <w:tc>
          <w:tcPr>
            <w:tcW w:w="426" w:type="dxa"/>
            <w:vMerge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92" w:type="dxa"/>
            <w:vMerge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квартал</w:t>
            </w:r>
          </w:p>
        </w:tc>
        <w:tc>
          <w:tcPr>
            <w:tcW w:w="278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447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56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505" w:type="dxa"/>
            <w:vAlign w:val="center"/>
          </w:tcPr>
          <w:p w:rsidR="00C15C53" w:rsidRPr="00EC498E" w:rsidRDefault="00C15C53" w:rsidP="00E94E66">
            <w:pPr>
              <w:pStyle w:val="af2"/>
              <w:spacing w:before="0" w:after="0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року</w:t>
            </w:r>
          </w:p>
        </w:tc>
      </w:tr>
    </w:tbl>
    <w:p w:rsidR="00C15C53" w:rsidRPr="00EC498E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01"/>
      </w:tblGrid>
      <w:tr w:rsidR="00C15C53" w:rsidRPr="00EC498E" w:rsidTr="00DB7A07">
        <w:tc>
          <w:tcPr>
            <w:tcW w:w="426" w:type="dxa"/>
            <w:vMerge w:val="restart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vAlign w:val="center"/>
          </w:tcPr>
          <w:p w:rsidR="00C15C53" w:rsidRPr="00EC498E" w:rsidRDefault="00C15C53" w:rsidP="00F74588">
            <w:pPr>
              <w:pStyle w:val="af2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Податковий номер платника податків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5</w:t>
            </w:r>
            <w:r w:rsidRPr="00EC498E">
              <w:rPr>
                <w:color w:val="auto"/>
                <w:sz w:val="24"/>
                <w:szCs w:val="24"/>
              </w:rPr>
              <w:t xml:space="preserve"> або </w:t>
            </w:r>
          </w:p>
        </w:tc>
      </w:tr>
      <w:tr w:rsidR="00C15C53" w:rsidRPr="00EC498E" w:rsidTr="00DB7A07">
        <w:tc>
          <w:tcPr>
            <w:tcW w:w="426" w:type="dxa"/>
            <w:vMerge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99" w:type="dxa"/>
            <w:tcBorders>
              <w:top w:val="nil"/>
            </w:tcBorders>
            <w:vAlign w:val="center"/>
          </w:tcPr>
          <w:p w:rsidR="00C15C53" w:rsidRPr="00EC498E" w:rsidRDefault="00C15C53" w:rsidP="00F74588">
            <w:pPr>
              <w:pStyle w:val="af2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серія та номер паспорта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6</w:t>
            </w: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" w:type="dxa"/>
            <w:vAlign w:val="center"/>
          </w:tcPr>
          <w:p w:rsidR="00C15C53" w:rsidRPr="00EC498E" w:rsidRDefault="00C15C53" w:rsidP="009C56C6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75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296"/>
      </w:tblGrid>
      <w:tr w:rsidR="00C15C53" w:rsidRPr="00EC498E" w:rsidTr="00DB7A07">
        <w:tc>
          <w:tcPr>
            <w:tcW w:w="426" w:type="dxa"/>
            <w:vMerge w:val="restart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213" w:type="dxa"/>
            <w:gridSpan w:val="11"/>
            <w:tcBorders>
              <w:bottom w:val="nil"/>
            </w:tcBorders>
            <w:vAlign w:val="center"/>
          </w:tcPr>
          <w:p w:rsidR="00C15C53" w:rsidRPr="00EC498E" w:rsidRDefault="00C15C53" w:rsidP="00F74588">
            <w:pPr>
              <w:pStyle w:val="af2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Код органу місцевого самоврядування за КОАТУУ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7</w:t>
            </w:r>
          </w:p>
        </w:tc>
      </w:tr>
      <w:tr w:rsidR="00C15C53" w:rsidRPr="00EC498E" w:rsidTr="00DB7A07">
        <w:tc>
          <w:tcPr>
            <w:tcW w:w="426" w:type="dxa"/>
            <w:vMerge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nil"/>
            </w:tcBorders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:rsidR="00C15C53" w:rsidRPr="00EC498E" w:rsidRDefault="00C15C53" w:rsidP="00527491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303EAE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513"/>
        <w:gridCol w:w="340"/>
        <w:gridCol w:w="340"/>
        <w:gridCol w:w="340"/>
        <w:gridCol w:w="340"/>
        <w:gridCol w:w="340"/>
      </w:tblGrid>
      <w:tr w:rsidR="00C15C53" w:rsidRPr="00EC498E" w:rsidTr="00DB7A07">
        <w:tc>
          <w:tcPr>
            <w:tcW w:w="426" w:type="dxa"/>
            <w:vMerge w:val="restart"/>
          </w:tcPr>
          <w:p w:rsidR="00C15C53" w:rsidRPr="00EC498E" w:rsidRDefault="00C15C5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6"/>
            <w:tcBorders>
              <w:bottom w:val="nil"/>
            </w:tcBorders>
            <w:vAlign w:val="center"/>
          </w:tcPr>
          <w:p w:rsidR="00C15C53" w:rsidRPr="00EC498E" w:rsidRDefault="00C15C53" w:rsidP="00F74588">
            <w:pPr>
              <w:pStyle w:val="af2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Категорія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 xml:space="preserve"> запасів корисної копалини, що використані для виробництва</w:t>
            </w:r>
          </w:p>
        </w:tc>
      </w:tr>
      <w:tr w:rsidR="00C15C53" w:rsidRPr="00EC498E" w:rsidTr="00DB7A07">
        <w:tc>
          <w:tcPr>
            <w:tcW w:w="426" w:type="dxa"/>
            <w:vMerge/>
            <w:vAlign w:val="center"/>
          </w:tcPr>
          <w:p w:rsidR="00C15C53" w:rsidRPr="00EC498E" w:rsidRDefault="00C15C5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C15C53" w:rsidRPr="00EC498E" w:rsidRDefault="00C15C53" w:rsidP="00F74588">
            <w:pPr>
              <w:pStyle w:val="af2"/>
              <w:snapToGrid w:val="0"/>
              <w:spacing w:before="2" w:after="2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товарної продукції гірничого підприємства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9</w:t>
            </w:r>
            <w:r w:rsidRPr="00EC498E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340" w:type="dxa"/>
            <w:vAlign w:val="center"/>
          </w:tcPr>
          <w:p w:rsidR="00C15C53" w:rsidRPr="00EC498E" w:rsidRDefault="00C15C5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</w:tcPr>
          <w:p w:rsidR="00C15C53" w:rsidRPr="00EC498E" w:rsidRDefault="00C15C53" w:rsidP="00D34A0B">
            <w:pPr>
              <w:pStyle w:val="af2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vAlign w:val="center"/>
          </w:tcPr>
          <w:p w:rsidR="00C15C53" w:rsidRPr="00EC498E" w:rsidRDefault="00C15C5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</w:tcPr>
          <w:p w:rsidR="00C15C53" w:rsidRPr="00EC498E" w:rsidRDefault="00C15C53" w:rsidP="00D34A0B">
            <w:pPr>
              <w:pStyle w:val="af2"/>
              <w:snapToGrid w:val="0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40" w:type="dxa"/>
            <w:vAlign w:val="center"/>
          </w:tcPr>
          <w:p w:rsidR="00C15C53" w:rsidRPr="00EC498E" w:rsidRDefault="00C15C53" w:rsidP="00D34A0B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26"/>
        <w:gridCol w:w="671"/>
        <w:gridCol w:w="5023"/>
        <w:gridCol w:w="361"/>
        <w:gridCol w:w="353"/>
        <w:gridCol w:w="330"/>
        <w:gridCol w:w="322"/>
        <w:gridCol w:w="330"/>
        <w:gridCol w:w="346"/>
        <w:gridCol w:w="353"/>
        <w:gridCol w:w="338"/>
        <w:gridCol w:w="353"/>
        <w:gridCol w:w="439"/>
      </w:tblGrid>
      <w:tr w:rsidR="00C15C53" w:rsidRPr="00EC498E" w:rsidTr="00F07C09">
        <w:trPr>
          <w:trHeight w:val="281"/>
        </w:trPr>
        <w:tc>
          <w:tcPr>
            <w:tcW w:w="426" w:type="dxa"/>
            <w:vMerge w:val="restart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219" w:type="dxa"/>
            <w:gridSpan w:val="12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Ділянка надр, з якої видобуто корисну копалину:</w:t>
            </w:r>
          </w:p>
        </w:tc>
      </w:tr>
      <w:tr w:rsidR="00C15C53" w:rsidRPr="00EC498E" w:rsidTr="00DB7A07">
        <w:trPr>
          <w:trHeight w:val="380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1" w:type="dxa"/>
            <w:vMerge w:val="restart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548" w:type="dxa"/>
            <w:gridSpan w:val="11"/>
            <w:tcBorders>
              <w:bottom w:val="nil"/>
            </w:tcBorders>
          </w:tcPr>
          <w:p w:rsidR="00C15C53" w:rsidRPr="00EC498E" w:rsidRDefault="00C15C53" w:rsidP="00342C68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pacing w:val="-6"/>
                <w:sz w:val="24"/>
                <w:szCs w:val="24"/>
              </w:rPr>
              <w:t>код органу місцевого самоврядування за місцезнаходженням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10</w:t>
            </w:r>
            <w:r w:rsidRPr="00EC498E">
              <w:rPr>
                <w:rStyle w:val="DIa"/>
                <w:color w:val="auto"/>
                <w:sz w:val="24"/>
                <w:szCs w:val="24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ділянки</w:t>
            </w:r>
          </w:p>
        </w:tc>
      </w:tr>
      <w:tr w:rsidR="00C15C53" w:rsidRPr="00EC498E" w:rsidTr="00DB7A07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671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023" w:type="dxa"/>
            <w:tcBorders>
              <w:top w:val="nil"/>
            </w:tcBorders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надр за КОАТУУ</w:t>
            </w:r>
          </w:p>
        </w:tc>
        <w:tc>
          <w:tcPr>
            <w:tcW w:w="361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3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22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46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3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3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53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9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C15C53" w:rsidRPr="00EC498E" w:rsidTr="002C6088">
        <w:trPr>
          <w:trHeight w:val="601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1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548" w:type="dxa"/>
            <w:gridSpan w:val="11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область (за спеціальним дозволом)</w:t>
            </w:r>
          </w:p>
        </w:tc>
      </w:tr>
      <w:tr w:rsidR="00C15C53" w:rsidRPr="00EC498E" w:rsidTr="001208FF">
        <w:trPr>
          <w:trHeight w:val="601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1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548" w:type="dxa"/>
            <w:gridSpan w:val="11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район (за спеціальним дозволом)</w:t>
            </w:r>
          </w:p>
        </w:tc>
      </w:tr>
      <w:tr w:rsidR="00C15C53" w:rsidRPr="00EC498E" w:rsidTr="00B55C08">
        <w:trPr>
          <w:trHeight w:val="601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71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5.4</w:t>
            </w:r>
          </w:p>
        </w:tc>
        <w:tc>
          <w:tcPr>
            <w:tcW w:w="8548" w:type="dxa"/>
            <w:gridSpan w:val="11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назва ділянки надр (за спеціальним дозволом)</w:t>
            </w:r>
          </w:p>
        </w:tc>
      </w:tr>
    </w:tbl>
    <w:p w:rsidR="00C15C53" w:rsidRPr="00EC498E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6"/>
        <w:gridCol w:w="708"/>
        <w:gridCol w:w="5224"/>
        <w:gridCol w:w="328"/>
        <w:gridCol w:w="328"/>
        <w:gridCol w:w="328"/>
        <w:gridCol w:w="328"/>
        <w:gridCol w:w="328"/>
        <w:gridCol w:w="328"/>
        <w:gridCol w:w="321"/>
        <w:gridCol w:w="338"/>
        <w:gridCol w:w="236"/>
        <w:gridCol w:w="424"/>
      </w:tblGrid>
      <w:tr w:rsidR="00C15C53" w:rsidRPr="00EC498E" w:rsidTr="00F07C09">
        <w:trPr>
          <w:trHeight w:val="42"/>
        </w:trPr>
        <w:tc>
          <w:tcPr>
            <w:tcW w:w="426" w:type="dxa"/>
            <w:vMerge w:val="restart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219" w:type="dxa"/>
            <w:gridSpan w:val="12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Спеціальний дозвіл на користування ділянкою надр:</w:t>
            </w: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19" w:type="dxa"/>
            <w:gridSpan w:val="12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надрокористувач:</w:t>
            </w:r>
          </w:p>
        </w:tc>
      </w:tr>
      <w:tr w:rsidR="00C15C53" w:rsidRPr="00EC498E" w:rsidTr="00F07C09">
        <w:trPr>
          <w:trHeight w:val="307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219" w:type="dxa"/>
            <w:gridSpan w:val="12"/>
            <w:vAlign w:val="center"/>
          </w:tcPr>
          <w:p w:rsidR="00C15C53" w:rsidRPr="00EC498E" w:rsidRDefault="00C15C53" w:rsidP="00554DFA">
            <w:pPr>
              <w:pStyle w:val="af2"/>
              <w:snapToGrid w:val="0"/>
              <w:spacing w:before="3" w:after="3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vertAlign w:val="superscript"/>
              </w:rPr>
              <w:t>(повне найменування (прізвище, ім’я, по батькові)</w:t>
            </w: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"/>
              <w:shd w:val="clear" w:color="auto" w:fill="FFFFFF"/>
              <w:snapToGrid w:val="0"/>
              <w:spacing w:before="0" w:after="0"/>
              <w:ind w:firstLine="0"/>
              <w:jc w:val="left"/>
              <w:rPr>
                <w:b w:val="0"/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219" w:type="dxa"/>
            <w:gridSpan w:val="12"/>
            <w:vAlign w:val="center"/>
          </w:tcPr>
          <w:p w:rsidR="00C15C53" w:rsidRPr="00EC498E" w:rsidRDefault="00C15C53" w:rsidP="001F5013">
            <w:pPr>
              <w:pStyle w:val="af2"/>
              <w:snapToGrid w:val="0"/>
              <w:spacing w:before="2" w:after="2"/>
              <w:ind w:firstLine="0"/>
              <w:jc w:val="center"/>
              <w:rPr>
                <w:color w:val="auto"/>
                <w:sz w:val="24"/>
                <w:szCs w:val="24"/>
                <w:vertAlign w:val="superscript"/>
              </w:rPr>
            </w:pPr>
            <w:r w:rsidRPr="00EC498E">
              <w:rPr>
                <w:color w:val="auto"/>
                <w:sz w:val="24"/>
                <w:szCs w:val="24"/>
                <w:vertAlign w:val="superscript"/>
              </w:rPr>
              <w:t>платника податків згідно з реєстраційними документами)</w:t>
            </w: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7513" w:type="dxa"/>
            <w:gridSpan w:val="8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998" w:type="dxa"/>
            <w:gridSpan w:val="3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5224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дата видачі</w:t>
            </w:r>
          </w:p>
        </w:tc>
        <w:tc>
          <w:tcPr>
            <w:tcW w:w="32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2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21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3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7513" w:type="dxa"/>
            <w:gridSpan w:val="8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строк дії (роки)</w:t>
            </w:r>
          </w:p>
        </w:tc>
        <w:tc>
          <w:tcPr>
            <w:tcW w:w="998" w:type="dxa"/>
            <w:gridSpan w:val="3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11" w:type="dxa"/>
            <w:gridSpan w:val="11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вид користування ділянкою надр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C15C53" w:rsidRPr="00EC498E" w:rsidTr="00F07C09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.4.1</w:t>
            </w:r>
          </w:p>
        </w:tc>
        <w:tc>
          <w:tcPr>
            <w:tcW w:w="7513" w:type="dxa"/>
            <w:gridSpan w:val="8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видобування корисних копалин</w:t>
            </w:r>
          </w:p>
        </w:tc>
        <w:tc>
          <w:tcPr>
            <w:tcW w:w="998" w:type="dxa"/>
            <w:gridSpan w:val="3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C15C53" w:rsidRPr="00EC498E" w:rsidTr="00FD7E21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.4.2</w:t>
            </w:r>
          </w:p>
        </w:tc>
        <w:tc>
          <w:tcPr>
            <w:tcW w:w="7513" w:type="dxa"/>
            <w:gridSpan w:val="8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геологічне вивчення, у тому числі дослідно-промислова розробка</w:t>
            </w:r>
          </w:p>
        </w:tc>
        <w:tc>
          <w:tcPr>
            <w:tcW w:w="998" w:type="dxa"/>
            <w:gridSpan w:val="3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C15C53" w:rsidRPr="00EC498E" w:rsidTr="00FD7E21">
        <w:trPr>
          <w:trHeight w:val="293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6</w:t>
            </w:r>
            <w:r w:rsidRPr="00EC498E">
              <w:rPr>
                <w:color w:val="auto"/>
                <w:sz w:val="24"/>
                <w:szCs w:val="24"/>
              </w:rPr>
              <w:t>.4.3</w:t>
            </w:r>
          </w:p>
        </w:tc>
        <w:tc>
          <w:tcPr>
            <w:tcW w:w="8511" w:type="dxa"/>
            <w:gridSpan w:val="11"/>
            <w:tcBorders>
              <w:bottom w:val="nil"/>
            </w:tcBorders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 xml:space="preserve">користування надрами у межах континентального шельфу </w:t>
            </w:r>
          </w:p>
        </w:tc>
      </w:tr>
      <w:tr w:rsidR="00C15C53" w:rsidRPr="00EC498E" w:rsidTr="00FD7E21">
        <w:trPr>
          <w:trHeight w:val="307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gridSpan w:val="8"/>
            <w:tcBorders>
              <w:top w:val="nil"/>
            </w:tcBorders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та виключної (морської) економічної зони</w:t>
            </w:r>
          </w:p>
        </w:tc>
        <w:tc>
          <w:tcPr>
            <w:tcW w:w="998" w:type="dxa"/>
            <w:gridSpan w:val="3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FE190B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26"/>
        <w:gridCol w:w="708"/>
        <w:gridCol w:w="5655"/>
        <w:gridCol w:w="279"/>
        <w:gridCol w:w="280"/>
        <w:gridCol w:w="284"/>
        <w:gridCol w:w="300"/>
        <w:gridCol w:w="290"/>
        <w:gridCol w:w="305"/>
        <w:gridCol w:w="275"/>
        <w:gridCol w:w="300"/>
        <w:gridCol w:w="300"/>
        <w:gridCol w:w="236"/>
      </w:tblGrid>
      <w:tr w:rsidR="00C15C53" w:rsidRPr="00EC498E" w:rsidTr="00F07C09">
        <w:trPr>
          <w:trHeight w:val="280"/>
        </w:trPr>
        <w:tc>
          <w:tcPr>
            <w:tcW w:w="426" w:type="dxa"/>
            <w:vMerge w:val="restart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212" w:type="dxa"/>
            <w:gridSpan w:val="12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Державна експертиза запасів корисних копалин ділянки надр:</w:t>
            </w:r>
          </w:p>
        </w:tc>
      </w:tr>
      <w:tr w:rsidR="00C15C53" w:rsidRPr="00EC498E" w:rsidTr="00F07C09">
        <w:trPr>
          <w:trHeight w:val="280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7.1</w:t>
            </w:r>
          </w:p>
        </w:tc>
        <w:tc>
          <w:tcPr>
            <w:tcW w:w="7088" w:type="dxa"/>
            <w:gridSpan w:val="6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номер</w:t>
            </w:r>
          </w:p>
        </w:tc>
        <w:tc>
          <w:tcPr>
            <w:tcW w:w="1416" w:type="dxa"/>
            <w:gridSpan w:val="5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C15C53" w:rsidRPr="00EC498E" w:rsidTr="00F07C09">
        <w:trPr>
          <w:trHeight w:val="280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7.2</w:t>
            </w:r>
          </w:p>
        </w:tc>
        <w:tc>
          <w:tcPr>
            <w:tcW w:w="5655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дата складання</w:t>
            </w:r>
          </w:p>
        </w:tc>
        <w:tc>
          <w:tcPr>
            <w:tcW w:w="279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84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30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05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75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00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236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  <w:tr w:rsidR="00C15C53" w:rsidRPr="00EC498E" w:rsidTr="00FD7E21">
        <w:trPr>
          <w:trHeight w:val="280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7.3</w:t>
            </w:r>
          </w:p>
        </w:tc>
        <w:tc>
          <w:tcPr>
            <w:tcW w:w="7088" w:type="dxa"/>
            <w:gridSpan w:val="6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рік затвердження запасів корисних копалин</w:t>
            </w:r>
          </w:p>
        </w:tc>
        <w:tc>
          <w:tcPr>
            <w:tcW w:w="1416" w:type="dxa"/>
            <w:gridSpan w:val="5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15C53" w:rsidRPr="00EC498E" w:rsidTr="00FD7E21">
        <w:trPr>
          <w:trHeight w:val="280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08" w:type="dxa"/>
            <w:vMerge w:val="restart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7.4</w:t>
            </w:r>
          </w:p>
        </w:tc>
        <w:tc>
          <w:tcPr>
            <w:tcW w:w="8504" w:type="dxa"/>
            <w:gridSpan w:val="11"/>
            <w:tcBorders>
              <w:bottom w:val="nil"/>
            </w:tcBorders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коефіцієнт рентабельності гірничодобувного</w:t>
            </w:r>
          </w:p>
        </w:tc>
      </w:tr>
      <w:tr w:rsidR="00C15C53" w:rsidRPr="00EC498E" w:rsidTr="00FD7E21">
        <w:trPr>
          <w:trHeight w:val="280"/>
        </w:trPr>
        <w:tc>
          <w:tcPr>
            <w:tcW w:w="426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708" w:type="dxa"/>
            <w:vMerge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gridSpan w:val="6"/>
            <w:tcBorders>
              <w:top w:val="nil"/>
            </w:tcBorders>
          </w:tcPr>
          <w:p w:rsidR="00C15C53" w:rsidRPr="00EC498E" w:rsidRDefault="00C15C53" w:rsidP="00342C68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підприємства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6" w:type="dxa"/>
            <w:gridSpan w:val="5"/>
          </w:tcPr>
          <w:p w:rsidR="00C15C53" w:rsidRPr="00EC498E" w:rsidRDefault="00C15C53" w:rsidP="001F5013">
            <w:pPr>
              <w:pStyle w:val="af2"/>
              <w:snapToGrid w:val="0"/>
              <w:spacing w:before="0" w:after="0"/>
              <w:ind w:firstLine="0"/>
              <w:jc w:val="left"/>
              <w:rPr>
                <w:color w:val="auto"/>
                <w:sz w:val="24"/>
                <w:szCs w:val="24"/>
                <w:u w:val="single"/>
                <w:lang w:val="en-US"/>
              </w:rPr>
            </w:pPr>
          </w:p>
        </w:tc>
      </w:tr>
    </w:tbl>
    <w:p w:rsidR="00C15C53" w:rsidRPr="00EC498E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4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1"/>
        <w:gridCol w:w="728"/>
        <w:gridCol w:w="5481"/>
        <w:gridCol w:w="336"/>
        <w:gridCol w:w="336"/>
        <w:gridCol w:w="226"/>
        <w:gridCol w:w="110"/>
        <w:gridCol w:w="174"/>
        <w:gridCol w:w="162"/>
        <w:gridCol w:w="121"/>
        <w:gridCol w:w="215"/>
        <w:gridCol w:w="91"/>
        <w:gridCol w:w="245"/>
        <w:gridCol w:w="79"/>
        <w:gridCol w:w="257"/>
        <w:gridCol w:w="67"/>
        <w:gridCol w:w="269"/>
        <w:gridCol w:w="53"/>
        <w:gridCol w:w="283"/>
      </w:tblGrid>
      <w:tr w:rsidR="00C15C53" w:rsidRPr="00EC498E" w:rsidTr="00FD7E21">
        <w:tc>
          <w:tcPr>
            <w:tcW w:w="411" w:type="dxa"/>
            <w:vMerge w:val="restart"/>
          </w:tcPr>
          <w:p w:rsidR="00C15C53" w:rsidRPr="00EC498E" w:rsidRDefault="00C15C53" w:rsidP="00FD7E21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233" w:type="dxa"/>
            <w:gridSpan w:val="18"/>
            <w:vAlign w:val="center"/>
          </w:tcPr>
          <w:p w:rsidR="00C15C53" w:rsidRPr="00EC498E" w:rsidRDefault="00C15C53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Вид корисної копалини:</w:t>
            </w:r>
          </w:p>
        </w:tc>
      </w:tr>
      <w:tr w:rsidR="00C15C53" w:rsidRPr="00EC498E" w:rsidTr="00FD7E21">
        <w:trPr>
          <w:trHeight w:val="651"/>
        </w:trPr>
        <w:tc>
          <w:tcPr>
            <w:tcW w:w="411" w:type="dxa"/>
            <w:vMerge/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28" w:type="dxa"/>
          </w:tcPr>
          <w:p w:rsidR="00C15C53" w:rsidRPr="00EC498E" w:rsidRDefault="00C15C53" w:rsidP="00B36336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7"/>
          </w:tcPr>
          <w:p w:rsidR="00C15C53" w:rsidRPr="00EC498E" w:rsidRDefault="00C15C53" w:rsidP="00342C68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назва корисної копалини за спеціальним дозволом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1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</w:t>
            </w:r>
          </w:p>
        </w:tc>
      </w:tr>
      <w:tr w:rsidR="00C15C53" w:rsidRPr="00EC498E" w:rsidTr="00FD7E21">
        <w:tc>
          <w:tcPr>
            <w:tcW w:w="411" w:type="dxa"/>
            <w:vMerge/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C15C53" w:rsidRPr="00EC498E" w:rsidRDefault="00C15C53" w:rsidP="00B36336">
            <w:pPr>
              <w:pStyle w:val="af2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.2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 xml:space="preserve">назва </w:t>
            </w:r>
            <w:r>
              <w:rPr>
                <w:color w:val="auto"/>
                <w:sz w:val="24"/>
                <w:szCs w:val="24"/>
              </w:rPr>
              <w:t>корисної копалини</w:t>
            </w:r>
          </w:p>
        </w:tc>
      </w:tr>
      <w:tr w:rsidR="00C15C53" w:rsidRPr="00EC498E" w:rsidTr="00FD7E21">
        <w:trPr>
          <w:trHeight w:val="20"/>
        </w:trPr>
        <w:tc>
          <w:tcPr>
            <w:tcW w:w="411" w:type="dxa"/>
            <w:vMerge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vAlign w:val="center"/>
          </w:tcPr>
          <w:p w:rsidR="00C15C53" w:rsidRPr="00EC498E" w:rsidRDefault="00C15C53" w:rsidP="009C0287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481" w:type="dxa"/>
            <w:tcBorders>
              <w:top w:val="nil"/>
            </w:tcBorders>
            <w:vAlign w:val="center"/>
          </w:tcPr>
          <w:p w:rsidR="00C15C53" w:rsidRPr="00EC498E" w:rsidRDefault="00C15C53" w:rsidP="00342C68">
            <w:pPr>
              <w:pStyle w:val="af2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т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EC498E">
              <w:rPr>
                <w:color w:val="auto"/>
                <w:sz w:val="24"/>
                <w:szCs w:val="24"/>
              </w:rPr>
              <w:t xml:space="preserve">її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EC498E">
              <w:rPr>
                <w:color w:val="auto"/>
                <w:position w:val="8"/>
                <w:sz w:val="24"/>
                <w:szCs w:val="24"/>
                <w:lang w:val="en-US"/>
              </w:rPr>
              <w:t>13</w:t>
            </w:r>
          </w:p>
        </w:tc>
        <w:tc>
          <w:tcPr>
            <w:tcW w:w="336" w:type="dxa"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pacing w:before="1" w:after="1"/>
              <w:ind w:left="85" w:righ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C15C53" w:rsidRPr="00EC498E" w:rsidRDefault="00C15C53" w:rsidP="009C0287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15C53" w:rsidRPr="00EC498E" w:rsidTr="00FD7E21">
        <w:trPr>
          <w:trHeight w:val="20"/>
        </w:trPr>
        <w:tc>
          <w:tcPr>
            <w:tcW w:w="411" w:type="dxa"/>
            <w:vMerge/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</w:tcPr>
          <w:p w:rsidR="00C15C53" w:rsidRPr="00EC498E" w:rsidRDefault="00C15C53" w:rsidP="00B36336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.3</w:t>
            </w:r>
          </w:p>
        </w:tc>
        <w:tc>
          <w:tcPr>
            <w:tcW w:w="8505" w:type="dxa"/>
            <w:gridSpan w:val="17"/>
            <w:tcBorders>
              <w:bottom w:val="nil"/>
            </w:tcBorders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назва товарної продукції гірничого підприємства</w:t>
            </w:r>
          </w:p>
        </w:tc>
      </w:tr>
      <w:tr w:rsidR="00C15C53" w:rsidRPr="00EC498E" w:rsidTr="00FD7E21">
        <w:trPr>
          <w:trHeight w:val="281"/>
        </w:trPr>
        <w:tc>
          <w:tcPr>
            <w:tcW w:w="411" w:type="dxa"/>
            <w:vMerge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  <w:vMerge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nil"/>
            </w:tcBorders>
            <w:vAlign w:val="center"/>
          </w:tcPr>
          <w:p w:rsidR="00C15C53" w:rsidRPr="00EC498E" w:rsidRDefault="00C15C53" w:rsidP="00342C68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т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 xml:space="preserve">а </w:t>
            </w:r>
            <w:r w:rsidRPr="00EC498E">
              <w:rPr>
                <w:color w:val="auto"/>
                <w:sz w:val="24"/>
                <w:szCs w:val="24"/>
              </w:rPr>
              <w:t xml:space="preserve">її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код</w:t>
            </w:r>
            <w:r w:rsidRPr="00EC498E">
              <w:rPr>
                <w:color w:val="auto"/>
                <w:position w:val="8"/>
                <w:sz w:val="24"/>
                <w:szCs w:val="24"/>
                <w:lang w:val="en-US"/>
              </w:rPr>
              <w:t>14</w:t>
            </w:r>
          </w:p>
        </w:tc>
        <w:tc>
          <w:tcPr>
            <w:tcW w:w="284" w:type="dxa"/>
            <w:gridSpan w:val="2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06" w:type="dxa"/>
            <w:gridSpan w:val="2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324" w:type="dxa"/>
            <w:gridSpan w:val="2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/>
              <w:ind w:left="-11" w:firstLine="31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vAlign w:val="center"/>
          </w:tcPr>
          <w:p w:rsidR="00C15C53" w:rsidRPr="00EC498E" w:rsidRDefault="00C15C53" w:rsidP="00BC5C93">
            <w:pPr>
              <w:pStyle w:val="af2"/>
              <w:snapToGrid w:val="0"/>
              <w:spacing w:before="1" w:after="1" w:line="280" w:lineRule="exact"/>
              <w:ind w:left="85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C15C53" w:rsidRPr="00EC498E" w:rsidTr="00A6757D">
        <w:trPr>
          <w:trHeight w:val="1101"/>
        </w:trPr>
        <w:tc>
          <w:tcPr>
            <w:tcW w:w="411" w:type="dxa"/>
            <w:vMerge/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</w:tcPr>
          <w:p w:rsidR="00C15C53" w:rsidRPr="00EC498E" w:rsidRDefault="00C15C53" w:rsidP="00B36336">
            <w:pPr>
              <w:pStyle w:val="af2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8</w:t>
            </w:r>
            <w:r w:rsidRPr="00EC498E">
              <w:rPr>
                <w:color w:val="auto"/>
                <w:sz w:val="24"/>
                <w:szCs w:val="24"/>
              </w:rPr>
              <w:t>.4</w:t>
            </w:r>
          </w:p>
        </w:tc>
        <w:tc>
          <w:tcPr>
            <w:tcW w:w="8505" w:type="dxa"/>
            <w:gridSpan w:val="17"/>
            <w:vAlign w:val="center"/>
          </w:tcPr>
          <w:p w:rsidR="00C15C53" w:rsidRPr="00EC498E" w:rsidRDefault="00C15C53" w:rsidP="00342C68">
            <w:pPr>
              <w:pStyle w:val="af2"/>
              <w:snapToGrid w:val="0"/>
              <w:spacing w:before="1" w:after="1"/>
              <w:ind w:left="57" w:firstLine="4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назва регламентуючого документа для товарної продукції гірничого підприємства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5</w:t>
            </w:r>
            <w:r w:rsidRPr="00EC498E">
              <w:rPr>
                <w:color w:val="auto"/>
                <w:sz w:val="24"/>
                <w:szCs w:val="24"/>
              </w:rPr>
              <w:t>_______________________________________________</w:t>
            </w:r>
          </w:p>
        </w:tc>
      </w:tr>
      <w:tr w:rsidR="00C15C53" w:rsidRPr="00EC498E" w:rsidTr="00FD7E21">
        <w:trPr>
          <w:trHeight w:val="847"/>
        </w:trPr>
        <w:tc>
          <w:tcPr>
            <w:tcW w:w="411" w:type="dxa"/>
            <w:vMerge/>
            <w:vAlign w:val="center"/>
          </w:tcPr>
          <w:p w:rsidR="00C15C53" w:rsidRPr="00EC498E" w:rsidRDefault="00C15C53">
            <w:pPr>
              <w:pStyle w:val="af2"/>
              <w:snapToGrid w:val="0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8" w:type="dxa"/>
          </w:tcPr>
          <w:p w:rsidR="00C15C53" w:rsidRPr="00EC498E" w:rsidRDefault="00C15C53">
            <w:pPr>
              <w:pStyle w:val="af2"/>
              <w:snapToGrid w:val="0"/>
              <w:spacing w:before="1" w:after="1"/>
              <w:ind w:left="85"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8.5</w:t>
            </w:r>
          </w:p>
        </w:tc>
        <w:tc>
          <w:tcPr>
            <w:tcW w:w="8505" w:type="dxa"/>
            <w:gridSpan w:val="17"/>
          </w:tcPr>
          <w:p w:rsidR="00C15C53" w:rsidRPr="00EC498E" w:rsidRDefault="00C15C53" w:rsidP="005B2DD4">
            <w:pPr>
              <w:pStyle w:val="af2"/>
              <w:snapToGrid w:val="0"/>
              <w:spacing w:before="1" w:after="1"/>
              <w:ind w:left="113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назва товарної продукції гірничого підприємства (марка, сорт тощо) згідно з регламентуючим документом</w:t>
            </w:r>
          </w:p>
        </w:tc>
      </w:tr>
    </w:tbl>
    <w:p w:rsidR="00C15C53" w:rsidRPr="00EC498E" w:rsidRDefault="00C15C53" w:rsidP="00D41354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966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55"/>
        <w:gridCol w:w="3444"/>
        <w:gridCol w:w="3970"/>
      </w:tblGrid>
      <w:tr w:rsidR="00C15C53" w:rsidRPr="00EC498E" w:rsidTr="00EC498E">
        <w:trPr>
          <w:cantSplit/>
          <w:trHeight w:val="253"/>
        </w:trPr>
        <w:tc>
          <w:tcPr>
            <w:tcW w:w="2255" w:type="dxa"/>
            <w:vAlign w:val="center"/>
          </w:tcPr>
          <w:p w:rsidR="00C15C53" w:rsidRPr="00EC498E" w:rsidRDefault="00C15C53">
            <w:pPr>
              <w:pStyle w:val="af2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Рядок</w:t>
            </w:r>
          </w:p>
        </w:tc>
        <w:tc>
          <w:tcPr>
            <w:tcW w:w="3444" w:type="dxa"/>
            <w:vAlign w:val="center"/>
          </w:tcPr>
          <w:p w:rsidR="00C15C53" w:rsidRPr="00EC498E" w:rsidRDefault="00C15C53">
            <w:pPr>
              <w:pStyle w:val="af2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Показник</w:t>
            </w:r>
          </w:p>
        </w:tc>
        <w:tc>
          <w:tcPr>
            <w:tcW w:w="3970" w:type="dxa"/>
            <w:vAlign w:val="center"/>
          </w:tcPr>
          <w:p w:rsidR="00C15C53" w:rsidRPr="00EC498E" w:rsidRDefault="00C15C53" w:rsidP="00342C68">
            <w:pPr>
              <w:pStyle w:val="af2"/>
              <w:spacing w:before="1" w:after="1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Величина</w:t>
            </w:r>
            <w:r w:rsidRPr="00EC498E">
              <w:rPr>
                <w:color w:val="auto"/>
                <w:sz w:val="24"/>
                <w:szCs w:val="24"/>
                <w:vertAlign w:val="superscript"/>
              </w:rPr>
              <w:t>16</w:t>
            </w: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91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64"/>
      </w:tblGrid>
      <w:tr w:rsidR="00C15C53" w:rsidRPr="00EC498E" w:rsidTr="00EC498E">
        <w:trPr>
          <w:cantSplit/>
          <w:trHeight w:val="254"/>
        </w:trPr>
        <w:tc>
          <w:tcPr>
            <w:tcW w:w="431" w:type="dxa"/>
            <w:vAlign w:val="center"/>
          </w:tcPr>
          <w:p w:rsidR="00C15C53" w:rsidRPr="00EC498E" w:rsidRDefault="00C15C5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7796" w:type="dxa"/>
            <w:vAlign w:val="center"/>
          </w:tcPr>
          <w:p w:rsidR="00C15C53" w:rsidRPr="00EC498E" w:rsidRDefault="00C15C53" w:rsidP="00342C68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Об’єкт оподаткування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17</w:t>
            </w:r>
          </w:p>
        </w:tc>
        <w:tc>
          <w:tcPr>
            <w:tcW w:w="1464" w:type="dxa"/>
            <w:vAlign w:val="center"/>
          </w:tcPr>
          <w:p w:rsidR="00C15C53" w:rsidRPr="00EC498E" w:rsidRDefault="00C15C53">
            <w:pPr>
              <w:pStyle w:val="af2"/>
              <w:snapToGrid w:val="0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85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801"/>
        <w:gridCol w:w="1458"/>
      </w:tblGrid>
      <w:tr w:rsidR="00C15C53" w:rsidRPr="00EC498E" w:rsidTr="00EC498E">
        <w:trPr>
          <w:trHeight w:val="642"/>
        </w:trPr>
        <w:tc>
          <w:tcPr>
            <w:tcW w:w="426" w:type="dxa"/>
            <w:vAlign w:val="center"/>
          </w:tcPr>
          <w:p w:rsidR="00C15C53" w:rsidRPr="00EC498E" w:rsidRDefault="00C15C5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801" w:type="dxa"/>
            <w:vAlign w:val="center"/>
          </w:tcPr>
          <w:p w:rsidR="00C15C53" w:rsidRPr="00EC498E" w:rsidRDefault="00C15C53" w:rsidP="00342C68">
            <w:pPr>
              <w:pStyle w:val="af2"/>
              <w:snapToGrid w:val="0"/>
              <w:spacing w:before="1" w:after="1"/>
              <w:ind w:left="85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Вартість одиниці товарної продукції гірничого підприємства за фактичною ціною реалізації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</w:t>
            </w:r>
            <w:r w:rsidRPr="00EC498E">
              <w:rPr>
                <w:color w:val="auto"/>
                <w:position w:val="8"/>
                <w:sz w:val="24"/>
                <w:szCs w:val="24"/>
                <w:lang w:val="ru-RU"/>
              </w:rPr>
              <w:t>8</w:t>
            </w:r>
          </w:p>
        </w:tc>
        <w:tc>
          <w:tcPr>
            <w:tcW w:w="1458" w:type="dxa"/>
            <w:vAlign w:val="center"/>
          </w:tcPr>
          <w:p w:rsidR="00C15C53" w:rsidRPr="00EC498E" w:rsidRDefault="00C15C53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7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47"/>
      </w:tblGrid>
      <w:tr w:rsidR="00C15C53" w:rsidRPr="00EC498E" w:rsidTr="00EC498E">
        <w:trPr>
          <w:cantSplit/>
          <w:trHeight w:val="254"/>
        </w:trPr>
        <w:tc>
          <w:tcPr>
            <w:tcW w:w="431" w:type="dxa"/>
          </w:tcPr>
          <w:p w:rsidR="00C15C53" w:rsidRPr="00EC498E" w:rsidRDefault="00C15C5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796" w:type="dxa"/>
            <w:vAlign w:val="center"/>
          </w:tcPr>
          <w:p w:rsidR="00C15C53" w:rsidRPr="00EC498E" w:rsidRDefault="00C15C53" w:rsidP="00342C68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Коригуючий коефіцієнт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19</w:t>
            </w:r>
          </w:p>
        </w:tc>
        <w:tc>
          <w:tcPr>
            <w:tcW w:w="1447" w:type="dxa"/>
            <w:vAlign w:val="center"/>
          </w:tcPr>
          <w:p w:rsidR="00C15C53" w:rsidRPr="00EC498E" w:rsidRDefault="00C15C53">
            <w:pPr>
              <w:pStyle w:val="af2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15C53" w:rsidRPr="00EC498E" w:rsidRDefault="00C15C53" w:rsidP="00CB1ACD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68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41"/>
      </w:tblGrid>
      <w:tr w:rsidR="00C15C53" w:rsidRPr="00EC498E" w:rsidTr="00EC498E">
        <w:trPr>
          <w:cantSplit/>
          <w:trHeight w:val="254"/>
        </w:trPr>
        <w:tc>
          <w:tcPr>
            <w:tcW w:w="431" w:type="dxa"/>
            <w:vAlign w:val="center"/>
          </w:tcPr>
          <w:p w:rsidR="00C15C53" w:rsidRPr="00EC498E" w:rsidRDefault="00C15C5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7796" w:type="dxa"/>
            <w:vAlign w:val="center"/>
          </w:tcPr>
          <w:p w:rsidR="00C15C53" w:rsidRPr="00EC498E" w:rsidRDefault="00C15C53" w:rsidP="00342C68">
            <w:pPr>
              <w:pStyle w:val="af2"/>
              <w:spacing w:before="3" w:after="3"/>
              <w:ind w:left="142" w:right="142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Ставка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20</w:t>
            </w:r>
            <w:r w:rsidRPr="00EC498E">
              <w:rPr>
                <w:rStyle w:val="a6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рентної плати</w:t>
            </w:r>
          </w:p>
        </w:tc>
        <w:tc>
          <w:tcPr>
            <w:tcW w:w="1441" w:type="dxa"/>
            <w:vAlign w:val="center"/>
          </w:tcPr>
          <w:p w:rsidR="00C15C53" w:rsidRPr="00EC498E" w:rsidRDefault="00C15C53" w:rsidP="0069251A">
            <w:pPr>
              <w:pStyle w:val="af2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en-US"/>
        </w:rPr>
      </w:pPr>
    </w:p>
    <w:tbl>
      <w:tblPr>
        <w:tblW w:w="9676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49"/>
      </w:tblGrid>
      <w:tr w:rsidR="00C15C53" w:rsidRPr="00EC498E" w:rsidTr="00187D9F">
        <w:trPr>
          <w:cantSplit/>
          <w:trHeight w:val="622"/>
        </w:trPr>
        <w:tc>
          <w:tcPr>
            <w:tcW w:w="431" w:type="dxa"/>
          </w:tcPr>
          <w:p w:rsidR="00C15C53" w:rsidRPr="00EC498E" w:rsidRDefault="00C15C53" w:rsidP="00802680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Pr="00EC498E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7796" w:type="dxa"/>
            <w:vAlign w:val="center"/>
          </w:tcPr>
          <w:p w:rsidR="00C15C53" w:rsidRPr="00EC498E" w:rsidRDefault="00C15C53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Податкове зобов’язання</w:t>
            </w:r>
            <w:r w:rsidRPr="00EC498E">
              <w:rPr>
                <w:rStyle w:val="a6"/>
                <w:color w:val="auto"/>
                <w:sz w:val="24"/>
                <w:szCs w:val="24"/>
                <w:vertAlign w:val="baseline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за податковий (звітний) період</w:t>
            </w:r>
          </w:p>
          <w:p w:rsidR="00C15C53" w:rsidRPr="00EC498E" w:rsidRDefault="00C15C53" w:rsidP="00F07C09">
            <w:pPr>
              <w:pStyle w:val="af2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9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10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11</w:t>
            </w:r>
            <w:r>
              <w:rPr>
                <w:color w:val="auto"/>
                <w:sz w:val="24"/>
                <w:szCs w:val="24"/>
              </w:rPr>
              <w:t xml:space="preserve"> × р. 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12</w:t>
            </w:r>
            <w:r w:rsidRPr="00EC498E">
              <w:rPr>
                <w:color w:val="auto"/>
                <w:sz w:val="24"/>
                <w:szCs w:val="24"/>
              </w:rPr>
              <w:t xml:space="preserve">)   </w:t>
            </w:r>
          </w:p>
        </w:tc>
        <w:tc>
          <w:tcPr>
            <w:tcW w:w="1449" w:type="dxa"/>
            <w:vAlign w:val="center"/>
          </w:tcPr>
          <w:p w:rsidR="00C15C53" w:rsidRPr="00EC498E" w:rsidRDefault="00C15C53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1B46A4">
      <w:pPr>
        <w:pStyle w:val="af2"/>
        <w:tabs>
          <w:tab w:val="left" w:pos="980"/>
        </w:tabs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708"/>
        <w:gridCol w:w="7088"/>
        <w:gridCol w:w="1417"/>
      </w:tblGrid>
      <w:tr w:rsidR="00C15C53" w:rsidRPr="00EC498E" w:rsidTr="00FD7E21">
        <w:trPr>
          <w:cantSplit/>
        </w:trPr>
        <w:tc>
          <w:tcPr>
            <w:tcW w:w="426" w:type="dxa"/>
            <w:vMerge w:val="restart"/>
          </w:tcPr>
          <w:p w:rsidR="00C15C53" w:rsidRPr="00EC498E" w:rsidRDefault="00C15C53" w:rsidP="00EB24E0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796" w:type="dxa"/>
            <w:gridSpan w:val="2"/>
            <w:vAlign w:val="center"/>
          </w:tcPr>
          <w:p w:rsidR="00C15C53" w:rsidRPr="00EC498E" w:rsidRDefault="00C15C53" w:rsidP="00342C68">
            <w:pPr>
              <w:pStyle w:val="af2"/>
              <w:spacing w:before="3" w:after="3"/>
              <w:ind w:left="57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pacing w:val="-4"/>
                <w:sz w:val="24"/>
                <w:szCs w:val="24"/>
              </w:rPr>
              <w:t>Податкове зобов’язання, що уточнюється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  <w:vAlign w:val="center"/>
          </w:tcPr>
          <w:p w:rsidR="00C15C53" w:rsidRPr="00EC498E" w:rsidRDefault="00C15C53" w:rsidP="00EB24E0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15C53" w:rsidRPr="00EC498E" w:rsidTr="00EC498E">
        <w:trPr>
          <w:cantSplit/>
        </w:trPr>
        <w:tc>
          <w:tcPr>
            <w:tcW w:w="426" w:type="dxa"/>
            <w:vMerge/>
            <w:vAlign w:val="center"/>
          </w:tcPr>
          <w:p w:rsidR="00C15C53" w:rsidRPr="00EC498E" w:rsidRDefault="00C15C53" w:rsidP="00680FB7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C15C53" w:rsidRPr="00EC498E" w:rsidRDefault="00C15C53" w:rsidP="00F07C09">
            <w:pPr>
              <w:pStyle w:val="af2"/>
              <w:spacing w:before="3" w:after="3"/>
              <w:ind w:firstLine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EC498E">
              <w:rPr>
                <w:color w:val="auto"/>
                <w:sz w:val="24"/>
                <w:szCs w:val="24"/>
              </w:rPr>
              <w:t>1</w:t>
            </w:r>
            <w:r w:rsidRPr="00EC498E">
              <w:rPr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EC498E">
              <w:rPr>
                <w:color w:val="auto"/>
                <w:sz w:val="24"/>
                <w:szCs w:val="24"/>
              </w:rPr>
              <w:t>додатка 2 до Податкової декларації, що уточнюється)</w:t>
            </w:r>
          </w:p>
        </w:tc>
        <w:tc>
          <w:tcPr>
            <w:tcW w:w="1417" w:type="dxa"/>
            <w:vMerge/>
            <w:vAlign w:val="center"/>
          </w:tcPr>
          <w:p w:rsidR="00C15C53" w:rsidRPr="00EC498E" w:rsidRDefault="00C15C53" w:rsidP="00EB24E0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15C53" w:rsidRPr="00EC498E" w:rsidTr="00D56551">
        <w:trPr>
          <w:trHeight w:val="587"/>
        </w:trPr>
        <w:tc>
          <w:tcPr>
            <w:tcW w:w="426" w:type="dxa"/>
            <w:vMerge/>
            <w:vAlign w:val="center"/>
          </w:tcPr>
          <w:p w:rsidR="00C15C53" w:rsidRPr="00EC498E" w:rsidRDefault="00C15C53" w:rsidP="00680FB7">
            <w:pPr>
              <w:widowControl/>
              <w:snapToGrid w:val="0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C15C53" w:rsidRPr="00EC498E" w:rsidRDefault="00C15C53" w:rsidP="00CC2209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14.1</w:t>
            </w:r>
          </w:p>
        </w:tc>
        <w:tc>
          <w:tcPr>
            <w:tcW w:w="7088" w:type="dxa"/>
            <w:vAlign w:val="center"/>
          </w:tcPr>
          <w:p w:rsidR="00C15C53" w:rsidRPr="00EC498E" w:rsidRDefault="00C15C53" w:rsidP="00CC2209">
            <w:pPr>
              <w:pStyle w:val="af2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зобов’язання, що збільшується:</w:t>
            </w:r>
          </w:p>
          <w:p w:rsidR="00C15C53" w:rsidRPr="00EC498E" w:rsidRDefault="00C15C53" w:rsidP="00FD7E21">
            <w:pPr>
              <w:pStyle w:val="af2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EC498E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07C09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EC498E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73DC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14)</w:t>
            </w:r>
          </w:p>
        </w:tc>
        <w:tc>
          <w:tcPr>
            <w:tcW w:w="1417" w:type="dxa"/>
            <w:vAlign w:val="center"/>
          </w:tcPr>
          <w:p w:rsidR="00C15C53" w:rsidRPr="00EC498E" w:rsidRDefault="00C15C53" w:rsidP="00CC2209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15C53" w:rsidRPr="00EC498E" w:rsidTr="004F32BB">
        <w:trPr>
          <w:trHeight w:val="579"/>
        </w:trPr>
        <w:tc>
          <w:tcPr>
            <w:tcW w:w="426" w:type="dxa"/>
            <w:vMerge/>
            <w:vAlign w:val="center"/>
          </w:tcPr>
          <w:p w:rsidR="00C15C53" w:rsidRPr="00EC498E" w:rsidRDefault="00C15C53" w:rsidP="00680FB7">
            <w:pPr>
              <w:widowControl/>
              <w:snapToGrid w:val="0"/>
              <w:spacing w:before="3" w:after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dxa"/>
          </w:tcPr>
          <w:p w:rsidR="00C15C53" w:rsidRPr="00EC498E" w:rsidRDefault="00C15C53" w:rsidP="00CC2209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</w:t>
            </w:r>
            <w:r w:rsidRPr="00F07C09">
              <w:rPr>
                <w:color w:val="auto"/>
                <w:sz w:val="24"/>
                <w:szCs w:val="24"/>
              </w:rPr>
              <w:t>4</w:t>
            </w:r>
            <w:r w:rsidRPr="00EC498E">
              <w:rPr>
                <w:color w:val="auto"/>
                <w:sz w:val="24"/>
                <w:szCs w:val="24"/>
              </w:rPr>
              <w:t>.</w:t>
            </w:r>
            <w:r w:rsidRPr="00F07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:rsidR="00C15C53" w:rsidRPr="00EC498E" w:rsidRDefault="00C15C53" w:rsidP="00CC2209">
            <w:pPr>
              <w:pStyle w:val="af2"/>
              <w:spacing w:before="3" w:after="3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зобов’язання, що зменшується:</w:t>
            </w:r>
          </w:p>
          <w:p w:rsidR="00C15C53" w:rsidRPr="00EC498E" w:rsidRDefault="00C15C53" w:rsidP="00FD7E21">
            <w:pPr>
              <w:pStyle w:val="af2"/>
              <w:spacing w:before="3" w:after="3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якщо (р.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F07C09">
              <w:rPr>
                <w:color w:val="auto"/>
                <w:sz w:val="24"/>
                <w:szCs w:val="24"/>
              </w:rPr>
              <w:t>&gt;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13</w:t>
            </w:r>
            <w:r>
              <w:rPr>
                <w:color w:val="auto"/>
                <w:sz w:val="24"/>
                <w:szCs w:val="24"/>
              </w:rPr>
              <w:t xml:space="preserve">), (р.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73DCE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р. </w:t>
            </w:r>
            <w:r w:rsidRPr="00EC498E">
              <w:rPr>
                <w:color w:val="auto"/>
                <w:sz w:val="24"/>
                <w:szCs w:val="24"/>
              </w:rPr>
              <w:t>13)</w:t>
            </w:r>
          </w:p>
        </w:tc>
        <w:tc>
          <w:tcPr>
            <w:tcW w:w="1417" w:type="dxa"/>
            <w:vAlign w:val="center"/>
          </w:tcPr>
          <w:p w:rsidR="00C15C53" w:rsidRPr="00EC498E" w:rsidRDefault="00C15C53" w:rsidP="00CC2209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F07C09" w:rsidRDefault="00C15C53" w:rsidP="00476890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64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37"/>
      </w:tblGrid>
      <w:tr w:rsidR="00C15C53" w:rsidRPr="00EC498E" w:rsidTr="00EC498E">
        <w:trPr>
          <w:cantSplit/>
          <w:trHeight w:val="316"/>
        </w:trPr>
        <w:tc>
          <w:tcPr>
            <w:tcW w:w="431" w:type="dxa"/>
            <w:vAlign w:val="center"/>
          </w:tcPr>
          <w:p w:rsidR="00C15C53" w:rsidRPr="00EC498E" w:rsidRDefault="00C15C53" w:rsidP="00881D03">
            <w:pPr>
              <w:pStyle w:val="af2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796" w:type="dxa"/>
            <w:vAlign w:val="center"/>
          </w:tcPr>
          <w:p w:rsidR="00C15C53" w:rsidRPr="00EC498E" w:rsidRDefault="00C15C53" w:rsidP="00342C68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  <w:u w:val="single"/>
              </w:rPr>
            </w:pPr>
            <w:r w:rsidRPr="00EC498E">
              <w:rPr>
                <w:color w:val="auto"/>
                <w:sz w:val="24"/>
                <w:szCs w:val="24"/>
              </w:rPr>
              <w:t>Розмір штрафу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22</w:t>
            </w:r>
          </w:p>
        </w:tc>
        <w:tc>
          <w:tcPr>
            <w:tcW w:w="1437" w:type="dxa"/>
            <w:vAlign w:val="center"/>
          </w:tcPr>
          <w:p w:rsidR="00C15C53" w:rsidRPr="00EC498E" w:rsidRDefault="00C15C53">
            <w:pPr>
              <w:pStyle w:val="af2"/>
              <w:snapToGrid w:val="0"/>
              <w:spacing w:before="3" w:after="3"/>
              <w:ind w:firstLine="0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</w:tr>
    </w:tbl>
    <w:p w:rsidR="00C15C53" w:rsidRPr="00EC498E" w:rsidRDefault="00C15C5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63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1"/>
        <w:gridCol w:w="7796"/>
        <w:gridCol w:w="1436"/>
      </w:tblGrid>
      <w:tr w:rsidR="00C15C53" w:rsidRPr="00EC498E" w:rsidTr="0000244E">
        <w:trPr>
          <w:cantSplit/>
          <w:trHeight w:val="573"/>
        </w:trPr>
        <w:tc>
          <w:tcPr>
            <w:tcW w:w="431" w:type="dxa"/>
          </w:tcPr>
          <w:p w:rsidR="00C15C53" w:rsidRPr="00EC498E" w:rsidRDefault="00C15C53" w:rsidP="00881D03">
            <w:pPr>
              <w:pStyle w:val="af2"/>
              <w:spacing w:before="3" w:after="3"/>
              <w:ind w:firstLine="0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7796" w:type="dxa"/>
            <w:vAlign w:val="center"/>
          </w:tcPr>
          <w:p w:rsidR="00C15C53" w:rsidRPr="00EC498E" w:rsidRDefault="00C15C53">
            <w:pPr>
              <w:pStyle w:val="af2"/>
              <w:spacing w:before="3" w:after="3"/>
              <w:ind w:left="85" w:firstLine="0"/>
              <w:jc w:val="lef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pacing w:val="-4"/>
                <w:sz w:val="24"/>
                <w:szCs w:val="24"/>
              </w:rPr>
              <w:t>Сума штрафу</w:t>
            </w:r>
          </w:p>
          <w:p w:rsidR="00C15C53" w:rsidRPr="00EC498E" w:rsidRDefault="00C15C53" w:rsidP="00F07C09">
            <w:pPr>
              <w:pStyle w:val="af2"/>
              <w:spacing w:before="0" w:after="0"/>
              <w:jc w:val="right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(</w:t>
            </w:r>
            <w:r>
              <w:rPr>
                <w:color w:val="auto"/>
                <w:sz w:val="24"/>
                <w:szCs w:val="24"/>
              </w:rPr>
              <w:t xml:space="preserve">р. </w:t>
            </w:r>
            <w:r w:rsidRPr="00EC498E">
              <w:rPr>
                <w:color w:val="auto"/>
                <w:sz w:val="24"/>
                <w:szCs w:val="24"/>
              </w:rPr>
              <w:t>14</w:t>
            </w:r>
            <w:r>
              <w:rPr>
                <w:color w:val="auto"/>
                <w:sz w:val="24"/>
                <w:szCs w:val="24"/>
              </w:rPr>
              <w:t xml:space="preserve">.1 × р. </w:t>
            </w:r>
            <w:r w:rsidRPr="00EC498E">
              <w:rPr>
                <w:color w:val="auto"/>
                <w:sz w:val="24"/>
                <w:szCs w:val="24"/>
              </w:rPr>
              <w:t>15)</w:t>
            </w:r>
          </w:p>
        </w:tc>
        <w:tc>
          <w:tcPr>
            <w:tcW w:w="1436" w:type="dxa"/>
            <w:vAlign w:val="center"/>
          </w:tcPr>
          <w:p w:rsidR="00C15C53" w:rsidRPr="00EC498E" w:rsidRDefault="00C15C53">
            <w:pPr>
              <w:pStyle w:val="af2"/>
              <w:spacing w:before="0" w:after="0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D8220C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34"/>
        <w:gridCol w:w="7796"/>
        <w:gridCol w:w="1417"/>
      </w:tblGrid>
      <w:tr w:rsidR="00C15C53" w:rsidRPr="00EC498E" w:rsidTr="00EC498E">
        <w:trPr>
          <w:trHeight w:val="316"/>
        </w:trPr>
        <w:tc>
          <w:tcPr>
            <w:tcW w:w="434" w:type="dxa"/>
          </w:tcPr>
          <w:p w:rsidR="00C15C53" w:rsidRPr="00F07C09" w:rsidRDefault="00C15C53" w:rsidP="0045046C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EC498E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7796" w:type="dxa"/>
            <w:vAlign w:val="center"/>
          </w:tcPr>
          <w:p w:rsidR="00C15C53" w:rsidRPr="00EC498E" w:rsidRDefault="00C15C53" w:rsidP="00342C68">
            <w:pPr>
              <w:ind w:left="57"/>
              <w:jc w:val="both"/>
              <w:rPr>
                <w:color w:val="auto"/>
                <w:sz w:val="24"/>
                <w:szCs w:val="24"/>
              </w:rPr>
            </w:pPr>
            <w:r w:rsidRPr="00EC498E">
              <w:rPr>
                <w:color w:val="auto"/>
                <w:sz w:val="24"/>
                <w:szCs w:val="24"/>
              </w:rPr>
              <w:t>Сума пені</w:t>
            </w:r>
            <w:r w:rsidRPr="00EC498E">
              <w:rPr>
                <w:color w:val="auto"/>
                <w:position w:val="8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C15C53" w:rsidRPr="00EC498E" w:rsidRDefault="00C15C53" w:rsidP="00DF300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D8220C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p w:rsidR="00C15C53" w:rsidRPr="00EC498E" w:rsidRDefault="00C15C53" w:rsidP="009D7270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9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6"/>
      </w:tblGrid>
      <w:tr w:rsidR="00C15C53" w:rsidRPr="00EC498E" w:rsidTr="00105070">
        <w:trPr>
          <w:cantSplit/>
        </w:trPr>
        <w:tc>
          <w:tcPr>
            <w:tcW w:w="9696" w:type="dxa"/>
            <w:vAlign w:val="center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Інформація, наведена у розрахунку, є достовірною.</w:t>
            </w:r>
          </w:p>
        </w:tc>
      </w:tr>
    </w:tbl>
    <w:p w:rsidR="00C15C53" w:rsidRPr="00EC498E" w:rsidRDefault="00C15C53" w:rsidP="009175F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15C53" w:rsidRPr="00EC498E" w:rsidRDefault="00C15C53" w:rsidP="009175F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p w:rsidR="00C15C53" w:rsidRPr="00EC498E" w:rsidRDefault="00C15C53" w:rsidP="009175F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  <w:lang w:val="ru-RU"/>
        </w:rPr>
      </w:pPr>
    </w:p>
    <w:tbl>
      <w:tblPr>
        <w:tblW w:w="5024" w:type="pct"/>
        <w:tblCellMar>
          <w:left w:w="0" w:type="dxa"/>
          <w:right w:w="0" w:type="dxa"/>
        </w:tblCellMar>
        <w:tblLook w:val="01E0"/>
      </w:tblPr>
      <w:tblGrid>
        <w:gridCol w:w="5242"/>
        <w:gridCol w:w="433"/>
        <w:gridCol w:w="435"/>
        <w:gridCol w:w="435"/>
        <w:gridCol w:w="435"/>
        <w:gridCol w:w="433"/>
        <w:gridCol w:w="433"/>
        <w:gridCol w:w="433"/>
        <w:gridCol w:w="433"/>
        <w:gridCol w:w="433"/>
        <w:gridCol w:w="431"/>
      </w:tblGrid>
      <w:tr w:rsidR="00C15C53" w:rsidRPr="00EC498E" w:rsidTr="00105070">
        <w:trPr>
          <w:cantSplit/>
          <w:trHeight w:hRule="exact" w:val="438"/>
        </w:trPr>
        <w:tc>
          <w:tcPr>
            <w:tcW w:w="2736" w:type="pct"/>
            <w:tcBorders>
              <w:right w:val="single" w:sz="4" w:space="0" w:color="auto"/>
            </w:tcBorders>
            <w:vAlign w:val="center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Дата заповнення (дд.мм.рррр)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b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bscript"/>
              </w:rPr>
              <w:t>•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9175F3">
      <w:pPr>
        <w:pStyle w:val="af2"/>
        <w:spacing w:line="40" w:lineRule="exact"/>
        <w:ind w:firstLine="0"/>
        <w:jc w:val="left"/>
        <w:rPr>
          <w:color w:val="auto"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15C53" w:rsidRPr="00EC498E" w:rsidTr="00105070">
        <w:tc>
          <w:tcPr>
            <w:tcW w:w="4029" w:type="dxa"/>
            <w:gridSpan w:val="10"/>
            <w:vAlign w:val="bottom"/>
          </w:tcPr>
          <w:p w:rsidR="00C15C53" w:rsidRPr="00EC498E" w:rsidRDefault="00C15C53" w:rsidP="00FD7E21">
            <w:pPr>
              <w:widowControl/>
              <w:snapToGrid w:val="0"/>
              <w:spacing w:before="0" w:after="0"/>
              <w:ind w:left="57"/>
              <w:jc w:val="both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 xml:space="preserve">Керівник (уповноважена особа) /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15C53" w:rsidRPr="00EC498E" w:rsidTr="00105070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фізична особа (представник)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4"/>
                <w:szCs w:val="24"/>
                <w:vertAlign w:val="superscript"/>
              </w:rPr>
            </w:pPr>
            <w:r w:rsidRPr="00EC498E">
              <w:rPr>
                <w:bCs/>
                <w:color w:val="auto"/>
                <w:sz w:val="24"/>
                <w:szCs w:val="24"/>
                <w:vertAlign w:val="superscript"/>
              </w:rPr>
              <w:t>(ініціали та прізвище)</w:t>
            </w:r>
          </w:p>
        </w:tc>
      </w:tr>
      <w:tr w:rsidR="00C15C53" w:rsidRPr="00EC498E" w:rsidTr="00105070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15C53" w:rsidRPr="00EC498E" w:rsidTr="00105070">
        <w:trPr>
          <w:trHeight w:val="217"/>
        </w:trPr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15C53" w:rsidRPr="00EC498E" w:rsidRDefault="00C15C53" w:rsidP="00F6332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EC498E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EC498E">
              <w:rPr>
                <w:bCs/>
                <w:color w:val="auto"/>
                <w:position w:val="8"/>
                <w:sz w:val="20"/>
              </w:rPr>
              <w:t>6</w:t>
            </w:r>
            <w:r w:rsidRPr="00EC498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2982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  <w:vertAlign w:val="superscript"/>
              </w:rPr>
            </w:pPr>
          </w:p>
        </w:tc>
      </w:tr>
    </w:tbl>
    <w:p w:rsidR="00C15C53" w:rsidRPr="00EC498E" w:rsidRDefault="00C15C53" w:rsidP="009175F3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</w:rPr>
      </w:pPr>
    </w:p>
    <w:p w:rsidR="00C15C53" w:rsidRPr="00EC498E" w:rsidRDefault="00C15C53" w:rsidP="009175F3">
      <w:pPr>
        <w:widowControl/>
        <w:snapToGrid w:val="0"/>
        <w:spacing w:before="0" w:after="0"/>
        <w:ind w:left="57"/>
        <w:jc w:val="center"/>
        <w:rPr>
          <w:bCs/>
          <w:color w:val="auto"/>
          <w:sz w:val="24"/>
          <w:szCs w:val="24"/>
          <w:lang w:val="en-US"/>
        </w:rPr>
      </w:pPr>
      <w:r w:rsidRPr="00EC498E">
        <w:rPr>
          <w:bCs/>
          <w:color w:val="auto"/>
          <w:sz w:val="24"/>
          <w:szCs w:val="24"/>
        </w:rPr>
        <w:t>М.П. (за наявності)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404"/>
        <w:gridCol w:w="403"/>
        <w:gridCol w:w="402"/>
        <w:gridCol w:w="403"/>
        <w:gridCol w:w="403"/>
        <w:gridCol w:w="402"/>
        <w:gridCol w:w="403"/>
        <w:gridCol w:w="403"/>
        <w:gridCol w:w="403"/>
        <w:gridCol w:w="2194"/>
        <w:gridCol w:w="434"/>
        <w:gridCol w:w="2982"/>
      </w:tblGrid>
      <w:tr w:rsidR="00C15C53" w:rsidRPr="00EC498E" w:rsidTr="00105070">
        <w:tc>
          <w:tcPr>
            <w:tcW w:w="4029" w:type="dxa"/>
            <w:gridSpan w:val="10"/>
            <w:vAlign w:val="bottom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 xml:space="preserve">Головний бухгалтер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 w:firstLine="72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15C53" w:rsidRPr="00EC498E" w:rsidTr="00105070">
        <w:tc>
          <w:tcPr>
            <w:tcW w:w="4029" w:type="dxa"/>
            <w:gridSpan w:val="10"/>
            <w:tcBorders>
              <w:bottom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4"/>
                <w:szCs w:val="24"/>
              </w:rPr>
            </w:pPr>
            <w:r w:rsidRPr="00EC498E">
              <w:rPr>
                <w:bCs/>
                <w:color w:val="auto"/>
                <w:sz w:val="24"/>
                <w:szCs w:val="24"/>
              </w:rPr>
              <w:t>(особа, відповідальна за ведення бухгалтерського обліку)</w:t>
            </w:r>
          </w:p>
        </w:tc>
        <w:tc>
          <w:tcPr>
            <w:tcW w:w="2194" w:type="dxa"/>
            <w:tcBorders>
              <w:top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EC498E">
              <w:rPr>
                <w:bCs/>
                <w:color w:val="auto"/>
                <w:sz w:val="20"/>
                <w:vertAlign w:val="superscript"/>
              </w:rPr>
              <w:t>(підпис)</w:t>
            </w: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jc w:val="center"/>
              <w:rPr>
                <w:bCs/>
                <w:color w:val="auto"/>
                <w:sz w:val="20"/>
                <w:vertAlign w:val="superscript"/>
              </w:rPr>
            </w:pPr>
            <w:r w:rsidRPr="00EC498E">
              <w:rPr>
                <w:bCs/>
                <w:color w:val="auto"/>
                <w:sz w:val="20"/>
                <w:vertAlign w:val="superscript"/>
              </w:rPr>
              <w:t>(ініціали та прізвище)</w:t>
            </w:r>
          </w:p>
        </w:tc>
      </w:tr>
      <w:tr w:rsidR="00C15C53" w:rsidRPr="00EC498E" w:rsidTr="00105070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auto"/>
            </w:tcBorders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  <w:tr w:rsidR="00C15C53" w:rsidRPr="00EC498E" w:rsidTr="00105070">
        <w:tc>
          <w:tcPr>
            <w:tcW w:w="4029" w:type="dxa"/>
            <w:gridSpan w:val="10"/>
            <w:tcBorders>
              <w:top w:val="single" w:sz="4" w:space="0" w:color="auto"/>
            </w:tcBorders>
            <w:vAlign w:val="center"/>
          </w:tcPr>
          <w:p w:rsidR="00C15C53" w:rsidRPr="00EC498E" w:rsidRDefault="00C15C53" w:rsidP="00F63327">
            <w:pPr>
              <w:widowControl/>
              <w:snapToGrid w:val="0"/>
              <w:spacing w:before="0" w:after="0"/>
              <w:ind w:left="57"/>
              <w:jc w:val="left"/>
              <w:rPr>
                <w:bCs/>
                <w:color w:val="auto"/>
                <w:sz w:val="20"/>
              </w:rPr>
            </w:pPr>
            <w:r w:rsidRPr="00EC498E">
              <w:rPr>
                <w:bCs/>
                <w:color w:val="auto"/>
                <w:sz w:val="20"/>
              </w:rPr>
              <w:t>(реєстраційний номер облікової картки платника податків або серія та номер паспорта</w:t>
            </w:r>
            <w:r w:rsidRPr="00EC498E">
              <w:rPr>
                <w:bCs/>
                <w:color w:val="auto"/>
                <w:position w:val="8"/>
                <w:sz w:val="20"/>
              </w:rPr>
              <w:t>6</w:t>
            </w:r>
            <w:r w:rsidRPr="00EC498E">
              <w:rPr>
                <w:bCs/>
                <w:color w:val="auto"/>
                <w:sz w:val="20"/>
              </w:rPr>
              <w:t>)</w:t>
            </w:r>
          </w:p>
        </w:tc>
        <w:tc>
          <w:tcPr>
            <w:tcW w:w="219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982" w:type="dxa"/>
          </w:tcPr>
          <w:p w:rsidR="00C15C53" w:rsidRPr="00EC498E" w:rsidRDefault="00C15C53" w:rsidP="00105070">
            <w:pPr>
              <w:widowControl/>
              <w:snapToGrid w:val="0"/>
              <w:spacing w:before="0" w:after="0"/>
              <w:ind w:left="57"/>
              <w:rPr>
                <w:bCs/>
                <w:color w:val="auto"/>
                <w:sz w:val="24"/>
                <w:szCs w:val="24"/>
              </w:rPr>
            </w:pPr>
          </w:p>
        </w:tc>
      </w:tr>
    </w:tbl>
    <w:p w:rsidR="00C15C53" w:rsidRPr="00EC498E" w:rsidRDefault="00C15C53" w:rsidP="008242A9">
      <w:pPr>
        <w:pStyle w:val="af2"/>
        <w:spacing w:before="0" w:after="0"/>
        <w:ind w:firstLine="0"/>
        <w:jc w:val="left"/>
        <w:rPr>
          <w:color w:val="auto"/>
          <w:sz w:val="24"/>
          <w:szCs w:val="24"/>
        </w:rPr>
      </w:pPr>
      <w:r w:rsidRPr="00EC498E">
        <w:rPr>
          <w:color w:val="auto"/>
          <w:sz w:val="24"/>
          <w:szCs w:val="24"/>
        </w:rPr>
        <w:t>__________</w:t>
      </w:r>
    </w:p>
    <w:tbl>
      <w:tblPr>
        <w:tblW w:w="0" w:type="auto"/>
        <w:tblLook w:val="01E0"/>
      </w:tblPr>
      <w:tblGrid>
        <w:gridCol w:w="436"/>
        <w:gridCol w:w="9305"/>
      </w:tblGrid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305" w:type="dxa"/>
          </w:tcPr>
          <w:p w:rsidR="00C15C53" w:rsidRPr="00EC498E" w:rsidRDefault="00C15C53" w:rsidP="00502911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C15C53" w:rsidRPr="00EC498E" w:rsidRDefault="00C15C53" w:rsidP="00083313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У графі "Розрахунок №" арабськими цифрами зазначається порядковий номер розрахунку, починаючи з 1 (одиниці), послідовно </w:t>
            </w:r>
            <w:r w:rsidRPr="00EC498E">
              <w:rPr>
                <w:color w:val="auto"/>
                <w:sz w:val="20"/>
                <w:szCs w:val="20"/>
                <w:lang w:val="ru-RU"/>
              </w:rPr>
              <w:t xml:space="preserve">в </w:t>
            </w:r>
            <w:r w:rsidRPr="00EC498E">
              <w:rPr>
                <w:color w:val="auto"/>
                <w:sz w:val="20"/>
                <w:szCs w:val="20"/>
              </w:rPr>
              <w:t>порядку зростання.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C15C53" w:rsidRPr="00EC498E" w:rsidRDefault="00C15C53" w:rsidP="00EC498E">
            <w:pPr>
              <w:pStyle w:val="af2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Відповідно до підпункту 14.1.35 пункту 14.1 статті 14 Податкового кодексу України (далі </w:t>
            </w:r>
            <w:r>
              <w:rPr>
                <w:color w:val="auto"/>
                <w:sz w:val="20"/>
                <w:szCs w:val="20"/>
              </w:rPr>
              <w:t>-</w:t>
            </w:r>
            <w:r w:rsidRPr="00EC498E">
              <w:rPr>
                <w:color w:val="auto"/>
                <w:sz w:val="20"/>
                <w:szCs w:val="20"/>
              </w:rPr>
              <w:t xml:space="preserve"> Кодекс) під вуглеводневою сировиною слід розуміти нафту, природний газ (у тому числі нафтовий (попутний) газ, газ (метан) вугільних родовищ, газ сланцевих товщ, газ центрально-басейнового типу, газ колекторів щільних порід), газовий конденсат, що є товарною продукцією.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305" w:type="dxa"/>
          </w:tcPr>
          <w:p w:rsidR="00C15C53" w:rsidRPr="00EC498E" w:rsidRDefault="00C15C53" w:rsidP="00864F06">
            <w:pPr>
              <w:pStyle w:val="af2"/>
              <w:ind w:firstLine="0"/>
              <w:rPr>
                <w:color w:val="auto"/>
                <w:position w:val="8"/>
                <w:sz w:val="20"/>
                <w:szCs w:val="20"/>
              </w:rPr>
            </w:pPr>
            <w:r w:rsidRPr="00EC498E">
              <w:rPr>
                <w:color w:val="auto"/>
                <w:position w:val="8"/>
                <w:sz w:val="20"/>
                <w:szCs w:val="20"/>
              </w:rPr>
              <w:t>При уточненні показників раніше поданої Податкової декларації за попередній звітний (податковий) період зазначається податковий період, що уточнюється.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305" w:type="dxa"/>
          </w:tcPr>
          <w:p w:rsidR="00C15C53" w:rsidRPr="00EC498E" w:rsidRDefault="00C15C53" w:rsidP="00F07C09">
            <w:pPr>
              <w:pStyle w:val="af2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</w:t>
            </w:r>
            <w:r w:rsidRPr="00F07C09">
              <w:rPr>
                <w:color w:val="auto"/>
                <w:sz w:val="20"/>
                <w:szCs w:val="20"/>
                <w:lang w:val="ru-RU"/>
              </w:rPr>
              <w:t>-</w:t>
            </w:r>
            <w:r w:rsidRPr="00EC498E">
              <w:rPr>
                <w:color w:val="auto"/>
                <w:sz w:val="20"/>
                <w:szCs w:val="20"/>
              </w:rPr>
              <w:t xml:space="preserve"> фізичної особи. 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305" w:type="dxa"/>
          </w:tcPr>
          <w:p w:rsidR="00C15C53" w:rsidRPr="00EC498E" w:rsidRDefault="00C15C53" w:rsidP="00864F06">
            <w:pPr>
              <w:pStyle w:val="af2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Серія та номер паспорта зазначаються фізичними особами,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305" w:type="dxa"/>
          </w:tcPr>
          <w:p w:rsidR="00C15C53" w:rsidRPr="00EC498E" w:rsidRDefault="00C15C53" w:rsidP="00C94015">
            <w:pPr>
              <w:pStyle w:val="af2"/>
              <w:spacing w:before="0" w:after="0"/>
              <w:ind w:hanging="1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КОАТУУ, вказаний у рядку 2 Податкової декларації, до якої додається цей розрахунок.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305" w:type="dxa"/>
          </w:tcPr>
          <w:p w:rsidR="00C15C53" w:rsidRPr="00EC498E" w:rsidRDefault="00C15C53" w:rsidP="00073430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Згідно з додатком 12 до Податкової декларації зазначаються назва та код категорії запасів корисної копалини, що видобуто.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305" w:type="dxa"/>
          </w:tcPr>
          <w:p w:rsidR="00C15C53" w:rsidRPr="00EC498E" w:rsidRDefault="00C15C53" w:rsidP="004625F0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Окремий розрахунок складається платником для кожної категорії запасів корисної копалини, що визначають об’єкт оподаткування, з яких платником видобуто такі корисні копалини, а також для кожного виду корисних копалин, назва яких зазначається платником у рядку 8.3 цього</w:t>
            </w:r>
            <w:r w:rsidRPr="00EC498E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EC498E">
              <w:rPr>
                <w:color w:val="auto"/>
                <w:sz w:val="20"/>
                <w:szCs w:val="20"/>
              </w:rPr>
              <w:t>розрахунку.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spacing w:before="0" w:after="0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Зазначається код органу місцевого самоврядування за КОАТУУ:</w:t>
            </w:r>
          </w:p>
          <w:p w:rsidR="00C15C53" w:rsidRPr="00EC498E" w:rsidRDefault="00C15C53" w:rsidP="004625F0">
            <w:pPr>
              <w:jc w:val="both"/>
              <w:rPr>
                <w:color w:val="auto"/>
                <w:sz w:val="20"/>
              </w:rPr>
            </w:pPr>
            <w:r w:rsidRPr="00EC498E">
              <w:rPr>
                <w:color w:val="auto"/>
                <w:sz w:val="20"/>
              </w:rPr>
              <w:t>за місцезнаходженням ділянки надр, з якої видобуто корисні копалини, у разі розміщення такої ділянки надр у межах території України;</w:t>
            </w:r>
          </w:p>
          <w:p w:rsidR="00C15C53" w:rsidRPr="00EC498E" w:rsidRDefault="00C15C53" w:rsidP="004625F0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за місцезнаходженням платника податків (за основним місцем обліку) у разі розміщення ділянки надр, з якої видобуто корисні копалини, в межах континентального шельфу та/або виключної (морської) економічної зони України.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Коефіцієнт визначається згідно з пунктом 252.16 статті 252 розділу ІХ Кодексу та зазначається з точністю до чотирьох десяткових знаків.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1</w:t>
            </w: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05" w:type="dxa"/>
          </w:tcPr>
          <w:p w:rsidR="00C15C53" w:rsidRPr="00EC498E" w:rsidRDefault="00C15C53" w:rsidP="00844323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Вид корисної копалини зазначається відповідно до спеціального дозволу. У разі зазначення в такому дозволі декількох видів корисних копалин платник складає окремий розрахунок за кожним із видів корисних копалин, за яким визначається зобов’язання у такому розрахунку.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305" w:type="dxa"/>
          </w:tcPr>
          <w:p w:rsidR="00C15C53" w:rsidRPr="00EC498E" w:rsidRDefault="00C15C53" w:rsidP="004625F0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Згідно з додатком 13 до Податкової декларації зазначаються назва та код корисної копалини відповідно до розділу V Класіфікатора корисних копалин ДК 008:2007, затвердженого наказом Держспоживстандарту від 12 грудня 2007 року</w:t>
            </w:r>
            <w:r>
              <w:rPr>
                <w:color w:val="auto"/>
                <w:sz w:val="20"/>
                <w:szCs w:val="20"/>
              </w:rPr>
              <w:t xml:space="preserve"> № </w:t>
            </w:r>
            <w:r w:rsidRPr="00EC498E">
              <w:rPr>
                <w:color w:val="auto"/>
                <w:sz w:val="20"/>
                <w:szCs w:val="20"/>
              </w:rPr>
              <w:t>357.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305" w:type="dxa"/>
          </w:tcPr>
          <w:p w:rsidR="00C15C53" w:rsidRPr="00EC498E" w:rsidRDefault="00C15C53" w:rsidP="00715AA3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Назва та код корисної копалини зазначаються платником відповідно до додатка 14 до Податкової декларації з урахуванням визначеної у пункті 252.20 статті 252 розділу ІХ Кодексу ставки, за якою обчислюються податкові зобов’язання у цьому розрахунку.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Регламентуючі документи з питань стандартизації для відповідного виду 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>видобутої корисної копалини (мінеральної сировини).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pacing w:val="-6"/>
                <w:sz w:val="20"/>
                <w:szCs w:val="20"/>
              </w:rPr>
              <w:t>Вартісні показники розрахунку зазначаються у гривнях з копійками.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305" w:type="dxa"/>
          </w:tcPr>
          <w:p w:rsidR="00C15C53" w:rsidRPr="00EC498E" w:rsidRDefault="00C15C53" w:rsidP="00EC498E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О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б’єкт оподаткування </w:t>
            </w:r>
            <w:r>
              <w:rPr>
                <w:color w:val="auto"/>
                <w:spacing w:val="-4"/>
                <w:sz w:val="20"/>
                <w:szCs w:val="20"/>
              </w:rPr>
              <w:t>-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обсяг видобутої корисної копалини </w:t>
            </w:r>
            <w:r>
              <w:rPr>
                <w:color w:val="auto"/>
                <w:spacing w:val="-4"/>
                <w:sz w:val="20"/>
                <w:szCs w:val="20"/>
              </w:rPr>
              <w:t>-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 xml:space="preserve"> зазначається у визначених відповідним регламентуючим документом облікових одиницях з точністю до трьох десяткових знаків з урахуванням одиниці обліку видобутої корисної копалини, що визначена для відповідної ставки рентної плати.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Фактична ціна реалізації визначається відповідно до абзаців другого, або шостого, або сьомого пункту 252.8 статті 252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розділу ІХ Кодексу.</w:t>
            </w:r>
          </w:p>
        </w:tc>
      </w:tr>
      <w:tr w:rsidR="00C15C53" w:rsidRPr="00EC498E" w:rsidTr="00385332">
        <w:trPr>
          <w:trHeight w:val="60"/>
        </w:trPr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 xml:space="preserve">Зазначається визначений у 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пункті </w:t>
            </w:r>
            <w:r w:rsidRPr="00EC498E">
              <w:rPr>
                <w:color w:val="auto"/>
                <w:sz w:val="20"/>
                <w:szCs w:val="20"/>
              </w:rPr>
              <w:t>252.22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статті </w:t>
            </w:r>
            <w:r w:rsidRPr="00EC498E">
              <w:rPr>
                <w:color w:val="auto"/>
                <w:sz w:val="20"/>
                <w:szCs w:val="20"/>
              </w:rPr>
              <w:t>252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розділу ІХ Кодексу</w:t>
            </w:r>
            <w:r w:rsidRPr="00EC498E">
              <w:rPr>
                <w:color w:val="auto"/>
                <w:sz w:val="20"/>
                <w:szCs w:val="20"/>
              </w:rPr>
              <w:t xml:space="preserve"> коригуючий коефіцієнт.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pacing w:val="-6"/>
                <w:sz w:val="20"/>
                <w:szCs w:val="20"/>
              </w:rPr>
              <w:t>Зазначається</w:t>
            </w:r>
            <w:r w:rsidRPr="00EC498E">
              <w:rPr>
                <w:color w:val="auto"/>
                <w:spacing w:val="-6"/>
                <w:sz w:val="20"/>
                <w:szCs w:val="20"/>
                <w:lang w:val="ru-RU"/>
              </w:rPr>
              <w:t xml:space="preserve"> 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десятковим дробом встановлена Кодексом ставка рентної плати для виду </w:t>
            </w:r>
            <w:r w:rsidRPr="00EC498E">
              <w:rPr>
                <w:color w:val="auto"/>
                <w:sz w:val="20"/>
                <w:szCs w:val="20"/>
              </w:rPr>
              <w:t>корисної копалини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, зазначеного платником у рядку 8.2 цього </w:t>
            </w:r>
            <w:r w:rsidRPr="00EC498E">
              <w:rPr>
                <w:color w:val="auto"/>
                <w:sz w:val="20"/>
                <w:szCs w:val="20"/>
              </w:rPr>
              <w:t>розрахунку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>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9305" w:type="dxa"/>
          </w:tcPr>
          <w:p w:rsidR="00C15C53" w:rsidRPr="00EC498E" w:rsidRDefault="00C15C53" w:rsidP="00E91C7C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pacing w:val="-6"/>
                <w:sz w:val="20"/>
                <w:szCs w:val="20"/>
              </w:rPr>
              <w:t xml:space="preserve">Сума податкового зобов’язання, зазначена у рядку 13 додатка </w:t>
            </w:r>
            <w:r w:rsidRPr="00EC498E">
              <w:rPr>
                <w:color w:val="auto"/>
                <w:spacing w:val="-6"/>
                <w:sz w:val="20"/>
                <w:szCs w:val="20"/>
                <w:lang w:val="ru-RU"/>
              </w:rPr>
              <w:t>2 до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Податкової декларації за </w:t>
            </w:r>
            <w:r w:rsidRPr="00EC498E">
              <w:rPr>
                <w:color w:val="auto"/>
                <w:spacing w:val="-4"/>
                <w:sz w:val="20"/>
                <w:szCs w:val="20"/>
              </w:rPr>
              <w:t>звітний (податковий) період, що уточнюється</w:t>
            </w:r>
            <w:r w:rsidRPr="00EC498E">
              <w:rPr>
                <w:color w:val="auto"/>
                <w:spacing w:val="-6"/>
                <w:sz w:val="20"/>
                <w:szCs w:val="20"/>
              </w:rPr>
              <w:t xml:space="preserve"> у зв’язку із самостійним виявленням помилки.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9305" w:type="dxa"/>
          </w:tcPr>
          <w:p w:rsidR="00C15C53" w:rsidRPr="00EC498E" w:rsidRDefault="00C15C53" w:rsidP="00CE43E6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bCs/>
                <w:color w:val="auto"/>
                <w:sz w:val="20"/>
                <w:szCs w:val="20"/>
              </w:rPr>
              <w:t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абзацу третього пункту 50.1 статті 50 глави 2 розділу ІІ Кодексу.</w:t>
            </w:r>
          </w:p>
        </w:tc>
      </w:tr>
      <w:tr w:rsidR="00C15C53" w:rsidRPr="00EC498E" w:rsidTr="00385332">
        <w:tc>
          <w:tcPr>
            <w:tcW w:w="436" w:type="dxa"/>
          </w:tcPr>
          <w:p w:rsidR="00C15C53" w:rsidRPr="00EC498E" w:rsidRDefault="00C15C53" w:rsidP="00345C0E">
            <w:pPr>
              <w:pStyle w:val="af2"/>
              <w:ind w:right="-64" w:firstLine="0"/>
              <w:jc w:val="right"/>
              <w:rPr>
                <w:color w:val="auto"/>
                <w:position w:val="8"/>
                <w:sz w:val="20"/>
                <w:szCs w:val="20"/>
                <w:vertAlign w:val="superscript"/>
              </w:rPr>
            </w:pP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  <w:lang w:val="en-US"/>
              </w:rPr>
              <w:t>2</w:t>
            </w:r>
            <w:r w:rsidRPr="00EC498E">
              <w:rPr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305" w:type="dxa"/>
          </w:tcPr>
          <w:p w:rsidR="00C15C53" w:rsidRPr="00EC498E" w:rsidRDefault="00C15C53" w:rsidP="006B22CD">
            <w:pPr>
              <w:pStyle w:val="af2"/>
              <w:ind w:firstLine="0"/>
              <w:rPr>
                <w:color w:val="auto"/>
                <w:sz w:val="20"/>
                <w:szCs w:val="20"/>
              </w:rPr>
            </w:pPr>
            <w:r w:rsidRPr="00EC498E">
              <w:rPr>
                <w:color w:val="auto"/>
                <w:sz w:val="20"/>
                <w:szCs w:val="20"/>
              </w:rPr>
              <w:t>Пеня обчислюється платником з дотриманням норм</w:t>
            </w:r>
            <w:r>
              <w:rPr>
                <w:color w:val="auto"/>
                <w:sz w:val="20"/>
                <w:szCs w:val="20"/>
              </w:rPr>
              <w:t xml:space="preserve"> підпункту 129.1.2 пункту </w:t>
            </w:r>
            <w:r w:rsidRPr="00EC498E">
              <w:rPr>
                <w:color w:val="auto"/>
                <w:sz w:val="20"/>
                <w:szCs w:val="20"/>
              </w:rPr>
              <w:t>12</w:t>
            </w:r>
            <w:r>
              <w:rPr>
                <w:color w:val="auto"/>
                <w:sz w:val="20"/>
                <w:szCs w:val="20"/>
              </w:rPr>
              <w:t xml:space="preserve">9.1 статті 129 глави 12 розділу </w:t>
            </w:r>
            <w:r w:rsidRPr="00EC498E">
              <w:rPr>
                <w:color w:val="auto"/>
                <w:sz w:val="20"/>
                <w:szCs w:val="20"/>
              </w:rPr>
              <w:t>ІІ Кодексу.</w:t>
            </w:r>
          </w:p>
        </w:tc>
      </w:tr>
    </w:tbl>
    <w:p w:rsidR="00C15C53" w:rsidRDefault="00C15C53" w:rsidP="008A2AA8">
      <w:pPr>
        <w:pStyle w:val="af2"/>
        <w:ind w:firstLine="0"/>
        <w:rPr>
          <w:color w:val="auto"/>
          <w:sz w:val="24"/>
          <w:szCs w:val="24"/>
        </w:rPr>
      </w:pPr>
    </w:p>
    <w:p w:rsidR="00C15C53" w:rsidRDefault="00C15C53" w:rsidP="008A2AA8">
      <w:pPr>
        <w:pStyle w:val="af2"/>
        <w:ind w:firstLine="0"/>
        <w:rPr>
          <w:color w:val="auto"/>
          <w:sz w:val="24"/>
          <w:szCs w:val="24"/>
        </w:rPr>
      </w:pPr>
    </w:p>
    <w:p w:rsidR="00C15C53" w:rsidRDefault="00C15C53" w:rsidP="008A2AA8">
      <w:pPr>
        <w:pStyle w:val="af2"/>
        <w:ind w:firstLine="0"/>
        <w:rPr>
          <w:color w:val="auto"/>
          <w:sz w:val="24"/>
          <w:szCs w:val="24"/>
        </w:rPr>
      </w:pPr>
    </w:p>
    <w:p w:rsidR="00C15C53" w:rsidRPr="00373DCE" w:rsidRDefault="00C15C53" w:rsidP="008A2AA8">
      <w:pPr>
        <w:pStyle w:val="af2"/>
        <w:ind w:firstLine="0"/>
        <w:rPr>
          <w:color w:val="auto"/>
          <w:sz w:val="22"/>
          <w:szCs w:val="22"/>
        </w:rPr>
      </w:pPr>
      <w:r w:rsidRPr="00373DCE">
        <w:rPr>
          <w:rStyle w:val="st46"/>
          <w:iCs/>
          <w:color w:val="auto"/>
          <w:sz w:val="22"/>
          <w:szCs w:val="22"/>
        </w:rPr>
        <w:t>{Додаток 2 в редакції</w:t>
      </w:r>
      <w:r w:rsidRPr="00373DCE">
        <w:rPr>
          <w:rStyle w:val="st121"/>
          <w:iCs/>
          <w:color w:val="auto"/>
          <w:sz w:val="22"/>
          <w:szCs w:val="22"/>
        </w:rPr>
        <w:t xml:space="preserve"> Наказу Міністерства фінансів України </w:t>
      </w:r>
      <w:r w:rsidRPr="00373DCE">
        <w:rPr>
          <w:rStyle w:val="st131"/>
          <w:iCs/>
          <w:color w:val="auto"/>
          <w:sz w:val="22"/>
          <w:szCs w:val="22"/>
        </w:rPr>
        <w:t>№ 927 від 07.11.2016</w:t>
      </w:r>
      <w:r w:rsidRPr="00373DCE">
        <w:rPr>
          <w:rStyle w:val="st46"/>
          <w:iCs/>
          <w:color w:val="auto"/>
          <w:sz w:val="22"/>
          <w:szCs w:val="22"/>
        </w:rPr>
        <w:t>}</w:t>
      </w:r>
    </w:p>
    <w:sectPr w:rsidR="00C15C53" w:rsidRPr="00373DCE" w:rsidSect="002844A8">
      <w:headerReference w:type="even" r:id="rId7"/>
      <w:footnotePr>
        <w:pos w:val="beneathText"/>
      </w:footnotePr>
      <w:endnotePr>
        <w:numFmt w:val="decimal"/>
      </w:endnotePr>
      <w:pgSz w:w="11906" w:h="16838" w:code="9"/>
      <w:pgMar w:top="1134" w:right="680" w:bottom="993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53" w:rsidRDefault="00C15C53">
      <w:r>
        <w:separator/>
      </w:r>
    </w:p>
  </w:endnote>
  <w:endnote w:type="continuationSeparator" w:id="0">
    <w:p w:rsidR="00C15C53" w:rsidRDefault="00C15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53" w:rsidRDefault="00C15C53">
      <w:r>
        <w:separator/>
      </w:r>
    </w:p>
  </w:footnote>
  <w:footnote w:type="continuationSeparator" w:id="0">
    <w:p w:rsidR="00C15C53" w:rsidRDefault="00C15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C53" w:rsidRDefault="00C15C53" w:rsidP="00D553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5C53" w:rsidRDefault="00C15C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108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14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3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174"/>
    <w:rsid w:val="0000244E"/>
    <w:rsid w:val="00003B7A"/>
    <w:rsid w:val="00007EC8"/>
    <w:rsid w:val="00022A92"/>
    <w:rsid w:val="000232C6"/>
    <w:rsid w:val="00032932"/>
    <w:rsid w:val="00032DFD"/>
    <w:rsid w:val="00041D08"/>
    <w:rsid w:val="00044219"/>
    <w:rsid w:val="000539ED"/>
    <w:rsid w:val="00061509"/>
    <w:rsid w:val="000652B3"/>
    <w:rsid w:val="00071C0B"/>
    <w:rsid w:val="00073430"/>
    <w:rsid w:val="0007397D"/>
    <w:rsid w:val="000765BA"/>
    <w:rsid w:val="00080D64"/>
    <w:rsid w:val="00083126"/>
    <w:rsid w:val="00083313"/>
    <w:rsid w:val="00085FB6"/>
    <w:rsid w:val="000979DC"/>
    <w:rsid w:val="00097C89"/>
    <w:rsid w:val="000B0BE0"/>
    <w:rsid w:val="000B0D21"/>
    <w:rsid w:val="000B494F"/>
    <w:rsid w:val="000B5EE7"/>
    <w:rsid w:val="000B6F69"/>
    <w:rsid w:val="000C064E"/>
    <w:rsid w:val="000D63BA"/>
    <w:rsid w:val="000E0FB5"/>
    <w:rsid w:val="000E35BF"/>
    <w:rsid w:val="000E3A17"/>
    <w:rsid w:val="000E45F7"/>
    <w:rsid w:val="000E5DB9"/>
    <w:rsid w:val="000F7538"/>
    <w:rsid w:val="000F7615"/>
    <w:rsid w:val="00102835"/>
    <w:rsid w:val="00105070"/>
    <w:rsid w:val="001052FD"/>
    <w:rsid w:val="001135CF"/>
    <w:rsid w:val="00117F7B"/>
    <w:rsid w:val="001208FF"/>
    <w:rsid w:val="00124C75"/>
    <w:rsid w:val="0013054B"/>
    <w:rsid w:val="00137DB1"/>
    <w:rsid w:val="0014064D"/>
    <w:rsid w:val="00144CBA"/>
    <w:rsid w:val="001515CC"/>
    <w:rsid w:val="00160031"/>
    <w:rsid w:val="001643D1"/>
    <w:rsid w:val="001715BC"/>
    <w:rsid w:val="0018129D"/>
    <w:rsid w:val="00187D9F"/>
    <w:rsid w:val="00190935"/>
    <w:rsid w:val="00195C96"/>
    <w:rsid w:val="001A5A06"/>
    <w:rsid w:val="001A72F8"/>
    <w:rsid w:val="001B46A4"/>
    <w:rsid w:val="001B4DA3"/>
    <w:rsid w:val="001B54BC"/>
    <w:rsid w:val="001D42EB"/>
    <w:rsid w:val="001E10C3"/>
    <w:rsid w:val="001E2ABF"/>
    <w:rsid w:val="001F5013"/>
    <w:rsid w:val="00200938"/>
    <w:rsid w:val="00202FB8"/>
    <w:rsid w:val="00207328"/>
    <w:rsid w:val="002075A4"/>
    <w:rsid w:val="00212DAD"/>
    <w:rsid w:val="00214E52"/>
    <w:rsid w:val="0021770C"/>
    <w:rsid w:val="0022299C"/>
    <w:rsid w:val="002301FF"/>
    <w:rsid w:val="002412B5"/>
    <w:rsid w:val="0024182C"/>
    <w:rsid w:val="00242452"/>
    <w:rsid w:val="002473CD"/>
    <w:rsid w:val="00252FD2"/>
    <w:rsid w:val="0025352F"/>
    <w:rsid w:val="00255DFA"/>
    <w:rsid w:val="002621C7"/>
    <w:rsid w:val="00267F44"/>
    <w:rsid w:val="00273C95"/>
    <w:rsid w:val="0027540B"/>
    <w:rsid w:val="00280739"/>
    <w:rsid w:val="00283D07"/>
    <w:rsid w:val="002844A8"/>
    <w:rsid w:val="002876D5"/>
    <w:rsid w:val="00296A9A"/>
    <w:rsid w:val="00297C3D"/>
    <w:rsid w:val="002A2F73"/>
    <w:rsid w:val="002A479F"/>
    <w:rsid w:val="002C499D"/>
    <w:rsid w:val="002C6088"/>
    <w:rsid w:val="002D6CD1"/>
    <w:rsid w:val="002E18A2"/>
    <w:rsid w:val="002E6888"/>
    <w:rsid w:val="002E6F75"/>
    <w:rsid w:val="002F2856"/>
    <w:rsid w:val="00303EAE"/>
    <w:rsid w:val="003063F0"/>
    <w:rsid w:val="003162B4"/>
    <w:rsid w:val="00331253"/>
    <w:rsid w:val="0033203E"/>
    <w:rsid w:val="0033374F"/>
    <w:rsid w:val="00337663"/>
    <w:rsid w:val="00337AD4"/>
    <w:rsid w:val="00342C68"/>
    <w:rsid w:val="00344B9A"/>
    <w:rsid w:val="003454D8"/>
    <w:rsid w:val="00345C0E"/>
    <w:rsid w:val="00346166"/>
    <w:rsid w:val="00346836"/>
    <w:rsid w:val="0035328A"/>
    <w:rsid w:val="00356B81"/>
    <w:rsid w:val="0035727D"/>
    <w:rsid w:val="0036125E"/>
    <w:rsid w:val="00365E55"/>
    <w:rsid w:val="0037176E"/>
    <w:rsid w:val="00373DCE"/>
    <w:rsid w:val="003826F8"/>
    <w:rsid w:val="00385332"/>
    <w:rsid w:val="00395BF9"/>
    <w:rsid w:val="003970D3"/>
    <w:rsid w:val="003A51AB"/>
    <w:rsid w:val="003A74F3"/>
    <w:rsid w:val="003B4189"/>
    <w:rsid w:val="003D5117"/>
    <w:rsid w:val="003E546D"/>
    <w:rsid w:val="003F2D07"/>
    <w:rsid w:val="00410E07"/>
    <w:rsid w:val="00415D9E"/>
    <w:rsid w:val="00415EE9"/>
    <w:rsid w:val="0041770C"/>
    <w:rsid w:val="00420821"/>
    <w:rsid w:val="0043605D"/>
    <w:rsid w:val="004428D5"/>
    <w:rsid w:val="00446B82"/>
    <w:rsid w:val="0045046C"/>
    <w:rsid w:val="00457831"/>
    <w:rsid w:val="004625F0"/>
    <w:rsid w:val="00470369"/>
    <w:rsid w:val="004747D7"/>
    <w:rsid w:val="00474E4E"/>
    <w:rsid w:val="00476890"/>
    <w:rsid w:val="00484231"/>
    <w:rsid w:val="00487CAD"/>
    <w:rsid w:val="004A7A46"/>
    <w:rsid w:val="004C61C5"/>
    <w:rsid w:val="004D02CD"/>
    <w:rsid w:val="004D396F"/>
    <w:rsid w:val="004D569F"/>
    <w:rsid w:val="004F32BB"/>
    <w:rsid w:val="00502911"/>
    <w:rsid w:val="00502B00"/>
    <w:rsid w:val="0050498A"/>
    <w:rsid w:val="005222F2"/>
    <w:rsid w:val="00523631"/>
    <w:rsid w:val="00525105"/>
    <w:rsid w:val="0052742A"/>
    <w:rsid w:val="00527491"/>
    <w:rsid w:val="00531AB4"/>
    <w:rsid w:val="00545481"/>
    <w:rsid w:val="005526F6"/>
    <w:rsid w:val="00554DFA"/>
    <w:rsid w:val="00555214"/>
    <w:rsid w:val="00557007"/>
    <w:rsid w:val="00560D4B"/>
    <w:rsid w:val="005630C2"/>
    <w:rsid w:val="00563CD3"/>
    <w:rsid w:val="00571C2A"/>
    <w:rsid w:val="00584E6D"/>
    <w:rsid w:val="0059241C"/>
    <w:rsid w:val="005943D1"/>
    <w:rsid w:val="005A07C6"/>
    <w:rsid w:val="005A1F71"/>
    <w:rsid w:val="005A3542"/>
    <w:rsid w:val="005A392D"/>
    <w:rsid w:val="005A6275"/>
    <w:rsid w:val="005B07AA"/>
    <w:rsid w:val="005B17EC"/>
    <w:rsid w:val="005B2DD4"/>
    <w:rsid w:val="005D0CD6"/>
    <w:rsid w:val="005D1E4B"/>
    <w:rsid w:val="005D2EC0"/>
    <w:rsid w:val="005E1D6F"/>
    <w:rsid w:val="005E2D78"/>
    <w:rsid w:val="005E422D"/>
    <w:rsid w:val="005E47D8"/>
    <w:rsid w:val="005F3DC5"/>
    <w:rsid w:val="005F5168"/>
    <w:rsid w:val="00602EA1"/>
    <w:rsid w:val="00604232"/>
    <w:rsid w:val="00605AEF"/>
    <w:rsid w:val="0061046A"/>
    <w:rsid w:val="006144B5"/>
    <w:rsid w:val="00624B56"/>
    <w:rsid w:val="00625183"/>
    <w:rsid w:val="00627414"/>
    <w:rsid w:val="00633E3F"/>
    <w:rsid w:val="006340CE"/>
    <w:rsid w:val="006419D3"/>
    <w:rsid w:val="00645CE0"/>
    <w:rsid w:val="00646723"/>
    <w:rsid w:val="0065207E"/>
    <w:rsid w:val="006530EF"/>
    <w:rsid w:val="00654F56"/>
    <w:rsid w:val="00654FE8"/>
    <w:rsid w:val="00655124"/>
    <w:rsid w:val="00660C2A"/>
    <w:rsid w:val="00677B64"/>
    <w:rsid w:val="00680FB7"/>
    <w:rsid w:val="0068162F"/>
    <w:rsid w:val="00686B66"/>
    <w:rsid w:val="00692227"/>
    <w:rsid w:val="0069251A"/>
    <w:rsid w:val="00693A2E"/>
    <w:rsid w:val="00695BCF"/>
    <w:rsid w:val="00695CAC"/>
    <w:rsid w:val="006A2D44"/>
    <w:rsid w:val="006A529F"/>
    <w:rsid w:val="006B22CD"/>
    <w:rsid w:val="006C302D"/>
    <w:rsid w:val="006E5FC8"/>
    <w:rsid w:val="006F427F"/>
    <w:rsid w:val="00702B60"/>
    <w:rsid w:val="007032A9"/>
    <w:rsid w:val="00703438"/>
    <w:rsid w:val="0070392C"/>
    <w:rsid w:val="00705B3B"/>
    <w:rsid w:val="00706BA4"/>
    <w:rsid w:val="00715AA3"/>
    <w:rsid w:val="00716054"/>
    <w:rsid w:val="007234FA"/>
    <w:rsid w:val="00731A1A"/>
    <w:rsid w:val="007333C2"/>
    <w:rsid w:val="00735DD4"/>
    <w:rsid w:val="0074430F"/>
    <w:rsid w:val="00751139"/>
    <w:rsid w:val="0075154B"/>
    <w:rsid w:val="0075396A"/>
    <w:rsid w:val="0076041E"/>
    <w:rsid w:val="00775246"/>
    <w:rsid w:val="00783C88"/>
    <w:rsid w:val="00784B1E"/>
    <w:rsid w:val="007875D9"/>
    <w:rsid w:val="00792677"/>
    <w:rsid w:val="00794520"/>
    <w:rsid w:val="00796EE6"/>
    <w:rsid w:val="007B39E1"/>
    <w:rsid w:val="007B6481"/>
    <w:rsid w:val="007D40DA"/>
    <w:rsid w:val="007D58E8"/>
    <w:rsid w:val="007D7CB2"/>
    <w:rsid w:val="007E1562"/>
    <w:rsid w:val="007E3122"/>
    <w:rsid w:val="007E3651"/>
    <w:rsid w:val="008005D6"/>
    <w:rsid w:val="00800BB1"/>
    <w:rsid w:val="00800C50"/>
    <w:rsid w:val="00802680"/>
    <w:rsid w:val="00805910"/>
    <w:rsid w:val="0081338D"/>
    <w:rsid w:val="00814DF0"/>
    <w:rsid w:val="00816D3B"/>
    <w:rsid w:val="008230AC"/>
    <w:rsid w:val="008242A9"/>
    <w:rsid w:val="00824D0E"/>
    <w:rsid w:val="0082680D"/>
    <w:rsid w:val="00835901"/>
    <w:rsid w:val="00837E02"/>
    <w:rsid w:val="008420AB"/>
    <w:rsid w:val="00844323"/>
    <w:rsid w:val="00845356"/>
    <w:rsid w:val="00856E68"/>
    <w:rsid w:val="00864F06"/>
    <w:rsid w:val="0086509A"/>
    <w:rsid w:val="00874FC8"/>
    <w:rsid w:val="00880A4E"/>
    <w:rsid w:val="00881090"/>
    <w:rsid w:val="00881D03"/>
    <w:rsid w:val="008867C9"/>
    <w:rsid w:val="00887623"/>
    <w:rsid w:val="00891532"/>
    <w:rsid w:val="008962A9"/>
    <w:rsid w:val="008A1C6F"/>
    <w:rsid w:val="008A2AA8"/>
    <w:rsid w:val="008A751C"/>
    <w:rsid w:val="008B22AF"/>
    <w:rsid w:val="008B2B19"/>
    <w:rsid w:val="008B3174"/>
    <w:rsid w:val="008B737E"/>
    <w:rsid w:val="008C3F7B"/>
    <w:rsid w:val="008D0117"/>
    <w:rsid w:val="008D528D"/>
    <w:rsid w:val="008D77DE"/>
    <w:rsid w:val="008E4BAD"/>
    <w:rsid w:val="008F4051"/>
    <w:rsid w:val="008F52F0"/>
    <w:rsid w:val="009027D0"/>
    <w:rsid w:val="00905A8D"/>
    <w:rsid w:val="00906053"/>
    <w:rsid w:val="00915505"/>
    <w:rsid w:val="009171C8"/>
    <w:rsid w:val="009175F3"/>
    <w:rsid w:val="0093357D"/>
    <w:rsid w:val="00937AC1"/>
    <w:rsid w:val="009565C4"/>
    <w:rsid w:val="009629F1"/>
    <w:rsid w:val="00964F55"/>
    <w:rsid w:val="00967471"/>
    <w:rsid w:val="00974D1F"/>
    <w:rsid w:val="009808AB"/>
    <w:rsid w:val="009870EC"/>
    <w:rsid w:val="00987CC4"/>
    <w:rsid w:val="009A1324"/>
    <w:rsid w:val="009B0062"/>
    <w:rsid w:val="009C0287"/>
    <w:rsid w:val="009C28B3"/>
    <w:rsid w:val="009C45B9"/>
    <w:rsid w:val="009C56C6"/>
    <w:rsid w:val="009C7869"/>
    <w:rsid w:val="009D04D9"/>
    <w:rsid w:val="009D2031"/>
    <w:rsid w:val="009D3CBF"/>
    <w:rsid w:val="009D56B0"/>
    <w:rsid w:val="009D71C7"/>
    <w:rsid w:val="009D7270"/>
    <w:rsid w:val="009E18BD"/>
    <w:rsid w:val="009E7056"/>
    <w:rsid w:val="009F2001"/>
    <w:rsid w:val="00A02C51"/>
    <w:rsid w:val="00A03CE9"/>
    <w:rsid w:val="00A065C5"/>
    <w:rsid w:val="00A12C25"/>
    <w:rsid w:val="00A22DA9"/>
    <w:rsid w:val="00A24D96"/>
    <w:rsid w:val="00A24EDF"/>
    <w:rsid w:val="00A25855"/>
    <w:rsid w:val="00A30249"/>
    <w:rsid w:val="00A32EEC"/>
    <w:rsid w:val="00A36D0A"/>
    <w:rsid w:val="00A51126"/>
    <w:rsid w:val="00A523BC"/>
    <w:rsid w:val="00A57BE2"/>
    <w:rsid w:val="00A60386"/>
    <w:rsid w:val="00A651C4"/>
    <w:rsid w:val="00A6757D"/>
    <w:rsid w:val="00A67B5D"/>
    <w:rsid w:val="00A708DD"/>
    <w:rsid w:val="00A71225"/>
    <w:rsid w:val="00A738BD"/>
    <w:rsid w:val="00A80E76"/>
    <w:rsid w:val="00A86742"/>
    <w:rsid w:val="00A90999"/>
    <w:rsid w:val="00A9396C"/>
    <w:rsid w:val="00A93F68"/>
    <w:rsid w:val="00A9416C"/>
    <w:rsid w:val="00AA44B6"/>
    <w:rsid w:val="00AA6914"/>
    <w:rsid w:val="00AB50B0"/>
    <w:rsid w:val="00AB6172"/>
    <w:rsid w:val="00AC67F5"/>
    <w:rsid w:val="00AD0D97"/>
    <w:rsid w:val="00AD70FA"/>
    <w:rsid w:val="00AD7D2F"/>
    <w:rsid w:val="00AE30C2"/>
    <w:rsid w:val="00AE7600"/>
    <w:rsid w:val="00AF5B47"/>
    <w:rsid w:val="00B01268"/>
    <w:rsid w:val="00B06535"/>
    <w:rsid w:val="00B0763C"/>
    <w:rsid w:val="00B108CC"/>
    <w:rsid w:val="00B162FC"/>
    <w:rsid w:val="00B25348"/>
    <w:rsid w:val="00B27638"/>
    <w:rsid w:val="00B31578"/>
    <w:rsid w:val="00B34F03"/>
    <w:rsid w:val="00B36336"/>
    <w:rsid w:val="00B43B92"/>
    <w:rsid w:val="00B46BC1"/>
    <w:rsid w:val="00B47667"/>
    <w:rsid w:val="00B55C08"/>
    <w:rsid w:val="00B639CB"/>
    <w:rsid w:val="00B6594B"/>
    <w:rsid w:val="00B6709A"/>
    <w:rsid w:val="00B7056E"/>
    <w:rsid w:val="00B712FF"/>
    <w:rsid w:val="00B738EC"/>
    <w:rsid w:val="00B871DF"/>
    <w:rsid w:val="00B92087"/>
    <w:rsid w:val="00B968BA"/>
    <w:rsid w:val="00BA1E70"/>
    <w:rsid w:val="00BA2644"/>
    <w:rsid w:val="00BA3A62"/>
    <w:rsid w:val="00BB70CD"/>
    <w:rsid w:val="00BC0EC6"/>
    <w:rsid w:val="00BC5C93"/>
    <w:rsid w:val="00BC6E15"/>
    <w:rsid w:val="00BC7B66"/>
    <w:rsid w:val="00BD3F3C"/>
    <w:rsid w:val="00BD7495"/>
    <w:rsid w:val="00BE0061"/>
    <w:rsid w:val="00BE336D"/>
    <w:rsid w:val="00BE480C"/>
    <w:rsid w:val="00BE5EDE"/>
    <w:rsid w:val="00BF4000"/>
    <w:rsid w:val="00C0630A"/>
    <w:rsid w:val="00C06652"/>
    <w:rsid w:val="00C15C53"/>
    <w:rsid w:val="00C24244"/>
    <w:rsid w:val="00C24687"/>
    <w:rsid w:val="00C26EAA"/>
    <w:rsid w:val="00C31AF2"/>
    <w:rsid w:val="00C41846"/>
    <w:rsid w:val="00C47E43"/>
    <w:rsid w:val="00C51FFC"/>
    <w:rsid w:val="00C614BD"/>
    <w:rsid w:val="00C62D89"/>
    <w:rsid w:val="00C66402"/>
    <w:rsid w:val="00C86E6E"/>
    <w:rsid w:val="00C912C1"/>
    <w:rsid w:val="00C92A4E"/>
    <w:rsid w:val="00C93DEE"/>
    <w:rsid w:val="00C94015"/>
    <w:rsid w:val="00CA3A09"/>
    <w:rsid w:val="00CB1ACD"/>
    <w:rsid w:val="00CB1DD7"/>
    <w:rsid w:val="00CB2FFC"/>
    <w:rsid w:val="00CB58AF"/>
    <w:rsid w:val="00CC2209"/>
    <w:rsid w:val="00CD3168"/>
    <w:rsid w:val="00CE340C"/>
    <w:rsid w:val="00CE43E6"/>
    <w:rsid w:val="00CF0C89"/>
    <w:rsid w:val="00CF0C8F"/>
    <w:rsid w:val="00CF57E0"/>
    <w:rsid w:val="00D00651"/>
    <w:rsid w:val="00D00B5D"/>
    <w:rsid w:val="00D02289"/>
    <w:rsid w:val="00D06209"/>
    <w:rsid w:val="00D11837"/>
    <w:rsid w:val="00D130E4"/>
    <w:rsid w:val="00D17041"/>
    <w:rsid w:val="00D171A2"/>
    <w:rsid w:val="00D208F6"/>
    <w:rsid w:val="00D21357"/>
    <w:rsid w:val="00D34A0B"/>
    <w:rsid w:val="00D404D5"/>
    <w:rsid w:val="00D41354"/>
    <w:rsid w:val="00D422D6"/>
    <w:rsid w:val="00D517FA"/>
    <w:rsid w:val="00D51A2A"/>
    <w:rsid w:val="00D525F4"/>
    <w:rsid w:val="00D553B1"/>
    <w:rsid w:val="00D55F43"/>
    <w:rsid w:val="00D56551"/>
    <w:rsid w:val="00D56A64"/>
    <w:rsid w:val="00D574A2"/>
    <w:rsid w:val="00D653A4"/>
    <w:rsid w:val="00D77A5B"/>
    <w:rsid w:val="00D81FFB"/>
    <w:rsid w:val="00D8220C"/>
    <w:rsid w:val="00D83E5F"/>
    <w:rsid w:val="00D855AE"/>
    <w:rsid w:val="00DA3EB0"/>
    <w:rsid w:val="00DB0399"/>
    <w:rsid w:val="00DB18B5"/>
    <w:rsid w:val="00DB4FC1"/>
    <w:rsid w:val="00DB5431"/>
    <w:rsid w:val="00DB56A9"/>
    <w:rsid w:val="00DB614B"/>
    <w:rsid w:val="00DB7A07"/>
    <w:rsid w:val="00DC0461"/>
    <w:rsid w:val="00DD55A3"/>
    <w:rsid w:val="00DE2C9D"/>
    <w:rsid w:val="00DE7DA3"/>
    <w:rsid w:val="00DF3008"/>
    <w:rsid w:val="00E029CF"/>
    <w:rsid w:val="00E13C32"/>
    <w:rsid w:val="00E167D6"/>
    <w:rsid w:val="00E16968"/>
    <w:rsid w:val="00E20734"/>
    <w:rsid w:val="00E22481"/>
    <w:rsid w:val="00E327BE"/>
    <w:rsid w:val="00E3450A"/>
    <w:rsid w:val="00E34A20"/>
    <w:rsid w:val="00E41118"/>
    <w:rsid w:val="00E47A51"/>
    <w:rsid w:val="00E51AA4"/>
    <w:rsid w:val="00E640A1"/>
    <w:rsid w:val="00E6761B"/>
    <w:rsid w:val="00E72330"/>
    <w:rsid w:val="00E848D0"/>
    <w:rsid w:val="00E91C7C"/>
    <w:rsid w:val="00E94E66"/>
    <w:rsid w:val="00E95013"/>
    <w:rsid w:val="00EA6065"/>
    <w:rsid w:val="00EA720D"/>
    <w:rsid w:val="00EB24E0"/>
    <w:rsid w:val="00EC37BF"/>
    <w:rsid w:val="00EC498E"/>
    <w:rsid w:val="00EC4FD3"/>
    <w:rsid w:val="00EE2DED"/>
    <w:rsid w:val="00EE505B"/>
    <w:rsid w:val="00EE6F59"/>
    <w:rsid w:val="00EF03EA"/>
    <w:rsid w:val="00EF24DD"/>
    <w:rsid w:val="00EF3BEE"/>
    <w:rsid w:val="00EF4D6A"/>
    <w:rsid w:val="00F017A1"/>
    <w:rsid w:val="00F02B63"/>
    <w:rsid w:val="00F02C41"/>
    <w:rsid w:val="00F0378B"/>
    <w:rsid w:val="00F07C09"/>
    <w:rsid w:val="00F13123"/>
    <w:rsid w:val="00F1702C"/>
    <w:rsid w:val="00F260AB"/>
    <w:rsid w:val="00F26819"/>
    <w:rsid w:val="00F27835"/>
    <w:rsid w:val="00F30F69"/>
    <w:rsid w:val="00F340D2"/>
    <w:rsid w:val="00F360FE"/>
    <w:rsid w:val="00F4246B"/>
    <w:rsid w:val="00F45BA5"/>
    <w:rsid w:val="00F52680"/>
    <w:rsid w:val="00F540DE"/>
    <w:rsid w:val="00F6307A"/>
    <w:rsid w:val="00F63327"/>
    <w:rsid w:val="00F67D29"/>
    <w:rsid w:val="00F7112B"/>
    <w:rsid w:val="00F743E1"/>
    <w:rsid w:val="00F74588"/>
    <w:rsid w:val="00F8459D"/>
    <w:rsid w:val="00F878DD"/>
    <w:rsid w:val="00F90361"/>
    <w:rsid w:val="00F952C3"/>
    <w:rsid w:val="00F96DA3"/>
    <w:rsid w:val="00F9762B"/>
    <w:rsid w:val="00FA197C"/>
    <w:rsid w:val="00FA5493"/>
    <w:rsid w:val="00FA70A6"/>
    <w:rsid w:val="00FB1BFB"/>
    <w:rsid w:val="00FB3527"/>
    <w:rsid w:val="00FB5CA8"/>
    <w:rsid w:val="00FC3F29"/>
    <w:rsid w:val="00FC4896"/>
    <w:rsid w:val="00FD6B0F"/>
    <w:rsid w:val="00FD7E21"/>
    <w:rsid w:val="00FD7F1D"/>
    <w:rsid w:val="00FE190B"/>
    <w:rsid w:val="00FE2929"/>
    <w:rsid w:val="00FE47DC"/>
    <w:rsid w:val="00FE4CB4"/>
    <w:rsid w:val="00FE5FB9"/>
    <w:rsid w:val="00FF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71"/>
    <w:pPr>
      <w:widowControl w:val="0"/>
      <w:suppressAutoHyphens/>
      <w:spacing w:before="5" w:after="5"/>
      <w:jc w:val="right"/>
    </w:pPr>
    <w:rPr>
      <w:color w:val="000000"/>
      <w:sz w:val="28"/>
      <w:szCs w:val="20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5A1F71"/>
    <w:rPr>
      <w:rFonts w:ascii="Symbol" w:hAnsi="Symbol"/>
    </w:rPr>
  </w:style>
  <w:style w:type="character" w:customStyle="1" w:styleId="WW8Num3z0">
    <w:name w:val="WW8Num3z0"/>
    <w:uiPriority w:val="99"/>
    <w:rsid w:val="005A1F71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3z1">
    <w:name w:val="WW8Num3z1"/>
    <w:uiPriority w:val="99"/>
    <w:rsid w:val="005A1F71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4z0">
    <w:name w:val="WW8Num4z0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WW8Num5z0">
    <w:name w:val="WW8Num5z0"/>
    <w:uiPriority w:val="99"/>
    <w:rsid w:val="005A1F71"/>
    <w:rPr>
      <w:rFonts w:ascii="Times New Roman" w:hAnsi="Times New Roman"/>
      <w:b/>
      <w:color w:val="000000"/>
      <w:spacing w:val="0"/>
      <w:w w:val="100"/>
      <w:kern w:val="1"/>
      <w:position w:val="0"/>
      <w:sz w:val="28"/>
      <w:vertAlign w:val="baseline"/>
    </w:rPr>
  </w:style>
  <w:style w:type="character" w:customStyle="1" w:styleId="WW8Num5z1">
    <w:name w:val="WW8Num5z1"/>
    <w:uiPriority w:val="99"/>
    <w:rsid w:val="005A1F71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5z2">
    <w:name w:val="WW8Num5z2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6z0">
    <w:name w:val="WW8Num6z0"/>
    <w:uiPriority w:val="99"/>
    <w:rsid w:val="005A1F71"/>
    <w:rPr>
      <w:rFonts w:ascii="Times New Roman" w:hAnsi="Times New Roman"/>
      <w:b/>
      <w:color w:val="000080"/>
      <w:spacing w:val="0"/>
      <w:w w:val="100"/>
      <w:kern w:val="1"/>
      <w:position w:val="0"/>
      <w:sz w:val="32"/>
      <w:vertAlign w:val="baseline"/>
    </w:rPr>
  </w:style>
  <w:style w:type="character" w:customStyle="1" w:styleId="WW8Num6z1">
    <w:name w:val="WW8Num6z1"/>
    <w:uiPriority w:val="99"/>
    <w:rsid w:val="005A1F71"/>
    <w:rPr>
      <w:rFonts w:ascii="Times New Roman" w:hAnsi="Times New Roman"/>
      <w:b/>
      <w:color w:val="0000FF"/>
      <w:position w:val="0"/>
      <w:sz w:val="28"/>
      <w:u w:val="none"/>
      <w:vertAlign w:val="baseline"/>
    </w:rPr>
  </w:style>
  <w:style w:type="character" w:customStyle="1" w:styleId="WW8Num6z2">
    <w:name w:val="WW8Num6z2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7z0">
    <w:name w:val="WW8Num7z0"/>
    <w:uiPriority w:val="99"/>
    <w:rsid w:val="005A1F71"/>
    <w:rPr>
      <w:rFonts w:ascii="Times New Roman" w:hAnsi="Times New Roman"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7z1">
    <w:name w:val="WW8Num7z1"/>
    <w:uiPriority w:val="99"/>
    <w:rsid w:val="005A1F71"/>
    <w:rPr>
      <w:rFonts w:ascii="Times New Roman" w:hAnsi="Times New Roman"/>
      <w:color w:val="0000FF"/>
      <w:spacing w:val="0"/>
      <w:w w:val="100"/>
      <w:kern w:val="1"/>
      <w:position w:val="0"/>
      <w:sz w:val="28"/>
      <w:vertAlign w:val="baseline"/>
    </w:rPr>
  </w:style>
  <w:style w:type="character" w:customStyle="1" w:styleId="WW8Num8z0">
    <w:name w:val="WW8Num8z0"/>
    <w:uiPriority w:val="99"/>
    <w:rsid w:val="005A1F71"/>
    <w:rPr>
      <w:rFonts w:ascii="Times New Roman" w:hAnsi="Times New Roman"/>
      <w:b/>
      <w:color w:val="auto"/>
      <w:u w:val="none"/>
    </w:rPr>
  </w:style>
  <w:style w:type="character" w:customStyle="1" w:styleId="WW8Num8z1">
    <w:name w:val="WW8Num8z1"/>
    <w:uiPriority w:val="99"/>
    <w:rsid w:val="005A1F71"/>
    <w:rPr>
      <w:rFonts w:ascii="Times New Roman" w:hAnsi="Times New Roman"/>
      <w:color w:val="auto"/>
      <w:sz w:val="24"/>
      <w:u w:val="none"/>
    </w:rPr>
  </w:style>
  <w:style w:type="character" w:customStyle="1" w:styleId="WW8Num8z2">
    <w:name w:val="WW8Num8z2"/>
    <w:uiPriority w:val="99"/>
    <w:rsid w:val="005A1F71"/>
    <w:rPr>
      <w:rFonts w:ascii="Times New Roman" w:hAnsi="Times New Roman"/>
      <w:color w:val="auto"/>
      <w:u w:val="none"/>
    </w:rPr>
  </w:style>
  <w:style w:type="character" w:customStyle="1" w:styleId="WW8Num9z0">
    <w:name w:val="WW8Num9z0"/>
    <w:uiPriority w:val="99"/>
    <w:rsid w:val="005A1F71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9z1">
    <w:name w:val="WW8Num9z1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0z0">
    <w:name w:val="WW8Num10z0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0">
    <w:name w:val="WW8Num11z0"/>
    <w:uiPriority w:val="99"/>
    <w:rsid w:val="005A1F71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1z1">
    <w:name w:val="WW8Num11z1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0">
    <w:name w:val="WW8Num12z0"/>
    <w:uiPriority w:val="99"/>
    <w:rsid w:val="005A1F71"/>
    <w:rPr>
      <w:rFonts w:ascii="Times New Roman" w:hAnsi="Times New Roman"/>
      <w:b/>
      <w:color w:val="000080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2z1">
    <w:name w:val="WW8Num12z1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28"/>
      <w:u w:val="none"/>
      <w:vertAlign w:val="baseline"/>
    </w:rPr>
  </w:style>
  <w:style w:type="character" w:customStyle="1" w:styleId="WW8Num13z0">
    <w:name w:val="WW8Num13z0"/>
    <w:uiPriority w:val="99"/>
    <w:rsid w:val="005A1F71"/>
    <w:rPr>
      <w:rFonts w:ascii="Times New Roman" w:hAnsi="Times New Roman"/>
      <w:b/>
      <w:color w:val="0000FF"/>
      <w:spacing w:val="0"/>
      <w:w w:val="100"/>
      <w:kern w:val="1"/>
      <w:position w:val="0"/>
      <w:sz w:val="32"/>
      <w:u w:val="none"/>
      <w:vertAlign w:val="baseline"/>
    </w:rPr>
  </w:style>
  <w:style w:type="character" w:customStyle="1" w:styleId="10">
    <w:name w:val="Основной шрифт абзаца1"/>
    <w:uiPriority w:val="99"/>
    <w:rsid w:val="005A1F71"/>
  </w:style>
  <w:style w:type="character" w:customStyle="1" w:styleId="a5">
    <w:name w:val="Символ сноски"/>
    <w:uiPriority w:val="99"/>
    <w:rsid w:val="005A1F71"/>
    <w:rPr>
      <w:vertAlign w:val="superscript"/>
    </w:rPr>
  </w:style>
  <w:style w:type="character" w:customStyle="1" w:styleId="a6">
    <w:name w:val="Символы концевой сноски"/>
    <w:uiPriority w:val="99"/>
    <w:rsid w:val="005A1F71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5A1F71"/>
    <w:rPr>
      <w:rFonts w:cs="Times New Roman"/>
      <w:vertAlign w:val="superscript"/>
    </w:rPr>
  </w:style>
  <w:style w:type="character" w:customStyle="1" w:styleId="a7">
    <w:name w:val="Текст концевой сноски Знак"/>
    <w:uiPriority w:val="99"/>
    <w:rsid w:val="005A1F71"/>
    <w:rPr>
      <w:color w:val="000000"/>
      <w:sz w:val="2"/>
      <w:lang w:val="uk-UA" w:eastAsia="ar-SA" w:bidi="ar-SA"/>
    </w:rPr>
  </w:style>
  <w:style w:type="character" w:customStyle="1" w:styleId="Diatxt">
    <w:name w:val="_Dia_txt Знак"/>
    <w:uiPriority w:val="99"/>
    <w:rsid w:val="005A1F71"/>
    <w:rPr>
      <w:color w:val="008000"/>
      <w:sz w:val="22"/>
      <w:lang w:val="uk-UA" w:eastAsia="ar-SA" w:bidi="ar-SA"/>
    </w:rPr>
  </w:style>
  <w:style w:type="character" w:styleId="FootnoteReference">
    <w:name w:val="footnote reference"/>
    <w:basedOn w:val="DefaultParagraphFont"/>
    <w:uiPriority w:val="99"/>
    <w:rsid w:val="005A1F71"/>
    <w:rPr>
      <w:rFonts w:cs="Times New Roman"/>
      <w:vertAlign w:val="superscript"/>
    </w:rPr>
  </w:style>
  <w:style w:type="paragraph" w:customStyle="1" w:styleId="a8">
    <w:name w:val="Заголовок"/>
    <w:basedOn w:val="Normal"/>
    <w:next w:val="BodyText"/>
    <w:uiPriority w:val="99"/>
    <w:rsid w:val="005A1F71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5A1F71"/>
    <w:pPr>
      <w:spacing w:before="0"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2F6F"/>
    <w:rPr>
      <w:color w:val="000000"/>
      <w:sz w:val="28"/>
      <w:szCs w:val="20"/>
      <w:lang w:val="uk-UA" w:eastAsia="ar-SA"/>
    </w:rPr>
  </w:style>
  <w:style w:type="paragraph" w:styleId="List">
    <w:name w:val="List"/>
    <w:basedOn w:val="BodyText"/>
    <w:uiPriority w:val="99"/>
    <w:rsid w:val="005A1F71"/>
    <w:rPr>
      <w:rFonts w:cs="Mangal"/>
    </w:rPr>
  </w:style>
  <w:style w:type="paragraph" w:customStyle="1" w:styleId="11">
    <w:name w:val="Название1"/>
    <w:basedOn w:val="Normal"/>
    <w:uiPriority w:val="99"/>
    <w:rsid w:val="005A1F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5A1F7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5A1F71"/>
    <w:pPr>
      <w:spacing w:before="0" w:after="0"/>
      <w:jc w:val="center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2F6F"/>
    <w:rPr>
      <w:color w:val="000000"/>
      <w:sz w:val="28"/>
      <w:szCs w:val="20"/>
      <w:lang w:val="uk-UA" w:eastAsia="ar-SA"/>
    </w:rPr>
  </w:style>
  <w:style w:type="paragraph" w:styleId="Footer">
    <w:name w:val="footer"/>
    <w:basedOn w:val="Normal"/>
    <w:link w:val="FooterChar"/>
    <w:uiPriority w:val="99"/>
    <w:rsid w:val="005A1F71"/>
    <w:pPr>
      <w:spacing w:before="0" w:after="0"/>
      <w:jc w:val="left"/>
    </w:pPr>
    <w:rPr>
      <w:color w:val="FF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A2F6F"/>
    <w:rPr>
      <w:color w:val="000000"/>
      <w:sz w:val="28"/>
      <w:szCs w:val="20"/>
      <w:lang w:val="uk-UA" w:eastAsia="ar-SA"/>
    </w:rPr>
  </w:style>
  <w:style w:type="paragraph" w:customStyle="1" w:styleId="a9">
    <w:name w:val="! виключити"/>
    <w:uiPriority w:val="99"/>
    <w:rsid w:val="005A1F71"/>
    <w:pPr>
      <w:widowControl w:val="0"/>
      <w:suppressAutoHyphens/>
    </w:pPr>
    <w:rPr>
      <w:dstrike/>
      <w:color w:val="FFCC00"/>
      <w:sz w:val="28"/>
      <w:szCs w:val="28"/>
      <w:lang w:val="uk-UA" w:eastAsia="ar-SA"/>
    </w:rPr>
  </w:style>
  <w:style w:type="paragraph" w:customStyle="1" w:styleId="aa">
    <w:name w:val="_розділ"/>
    <w:basedOn w:val="Normal"/>
    <w:uiPriority w:val="99"/>
    <w:rsid w:val="005A1F71"/>
    <w:pPr>
      <w:autoSpaceDE w:val="0"/>
      <w:spacing w:before="360" w:after="200"/>
    </w:pPr>
    <w:rPr>
      <w:b/>
    </w:rPr>
  </w:style>
  <w:style w:type="paragraph" w:customStyle="1" w:styleId="ab">
    <w:name w:val="_стаття"/>
    <w:basedOn w:val="Normal"/>
    <w:uiPriority w:val="99"/>
    <w:rsid w:val="005A1F71"/>
    <w:pPr>
      <w:spacing w:before="360" w:after="180"/>
    </w:pPr>
    <w:rPr>
      <w:b/>
      <w:color w:val="0000FF"/>
    </w:rPr>
  </w:style>
  <w:style w:type="paragraph" w:customStyle="1" w:styleId="120">
    <w:name w:val="Стиль _стаття + Перед:  12 пт"/>
    <w:basedOn w:val="ab"/>
    <w:uiPriority w:val="99"/>
    <w:rsid w:val="005A1F71"/>
    <w:pPr>
      <w:spacing w:before="240"/>
    </w:pPr>
    <w:rPr>
      <w:bCs/>
    </w:rPr>
  </w:style>
  <w:style w:type="paragraph" w:customStyle="1" w:styleId="txtDoc">
    <w:name w:val="_txt_Doc"/>
    <w:uiPriority w:val="99"/>
    <w:rsid w:val="005A1F71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c">
    <w:name w:val="_перелік"/>
    <w:uiPriority w:val="99"/>
    <w:rsid w:val="005A1F71"/>
    <w:pPr>
      <w:suppressAutoHyphens/>
      <w:spacing w:before="25" w:after="25"/>
      <w:ind w:left="1009"/>
      <w:jc w:val="both"/>
    </w:pPr>
    <w:rPr>
      <w:color w:val="000000"/>
      <w:sz w:val="28"/>
      <w:szCs w:val="28"/>
      <w:lang w:val="uk-UA" w:eastAsia="ar-SA"/>
    </w:rPr>
  </w:style>
  <w:style w:type="paragraph" w:customStyle="1" w:styleId="ad">
    <w:name w:val="_застереження"/>
    <w:basedOn w:val="Normal"/>
    <w:uiPriority w:val="99"/>
    <w:rsid w:val="005A1F71"/>
    <w:pPr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e">
    <w:name w:val="_перелік_внутрішній"/>
    <w:basedOn w:val="ac"/>
    <w:uiPriority w:val="99"/>
    <w:rsid w:val="005A1F71"/>
    <w:pPr>
      <w:widowControl w:val="0"/>
      <w:ind w:left="1446"/>
    </w:pPr>
  </w:style>
  <w:style w:type="paragraph" w:customStyle="1" w:styleId="af">
    <w:name w:val="_список"/>
    <w:uiPriority w:val="99"/>
    <w:rsid w:val="005A1F71"/>
    <w:pPr>
      <w:widowControl w:val="0"/>
      <w:suppressAutoHyphens/>
      <w:ind w:left="1094"/>
      <w:jc w:val="both"/>
    </w:pPr>
    <w:rPr>
      <w:sz w:val="28"/>
      <w:szCs w:val="28"/>
      <w:lang w:val="uk-UA" w:eastAsia="ar-SA"/>
    </w:rPr>
  </w:style>
  <w:style w:type="paragraph" w:customStyle="1" w:styleId="af0">
    <w:name w:val="_глава"/>
    <w:basedOn w:val="Normal"/>
    <w:uiPriority w:val="99"/>
    <w:rsid w:val="005A1F71"/>
    <w:pPr>
      <w:shd w:val="clear" w:color="auto" w:fill="FFFFFF"/>
      <w:autoSpaceDE w:val="0"/>
      <w:spacing w:before="251" w:after="91"/>
    </w:pPr>
    <w:rPr>
      <w:b/>
      <w:bCs/>
      <w:color w:val="0000FF"/>
      <w:sz w:val="32"/>
      <w:szCs w:val="32"/>
    </w:rPr>
  </w:style>
  <w:style w:type="paragraph" w:customStyle="1" w:styleId="a">
    <w:name w:val="_розділ_"/>
    <w:basedOn w:val="Normal"/>
    <w:uiPriority w:val="99"/>
    <w:rsid w:val="005A1F71"/>
    <w:pPr>
      <w:numPr>
        <w:numId w:val="1"/>
      </w:numPr>
      <w:autoSpaceDE w:val="0"/>
      <w:spacing w:before="180" w:after="360"/>
      <w:outlineLvl w:val="0"/>
    </w:pPr>
    <w:rPr>
      <w:b/>
      <w:color w:val="000080"/>
      <w:sz w:val="32"/>
      <w:szCs w:val="32"/>
    </w:rPr>
  </w:style>
  <w:style w:type="paragraph" w:customStyle="1" w:styleId="a0">
    <w:name w:val="_глава_"/>
    <w:basedOn w:val="a"/>
    <w:next w:val="a1"/>
    <w:uiPriority w:val="99"/>
    <w:rsid w:val="005A1F7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Normal"/>
    <w:uiPriority w:val="99"/>
    <w:rsid w:val="005A1F71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Normal"/>
    <w:uiPriority w:val="99"/>
    <w:rsid w:val="005A1F71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0"/>
    <w:uiPriority w:val="99"/>
    <w:rsid w:val="005A1F71"/>
    <w:pPr>
      <w:widowControl/>
      <w:numPr>
        <w:numId w:val="6"/>
      </w:numPr>
      <w:shd w:val="clear" w:color="auto" w:fill="auto"/>
      <w:autoSpaceDE/>
      <w:spacing w:before="0" w:after="0"/>
    </w:pPr>
    <w:rPr>
      <w:bCs w:val="0"/>
    </w:rPr>
  </w:style>
  <w:style w:type="paragraph" w:customStyle="1" w:styleId="13">
    <w:name w:val="_перелік_1"/>
    <w:uiPriority w:val="99"/>
    <w:rsid w:val="005A1F7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val="uk-UA" w:eastAsia="ar-SA"/>
    </w:rPr>
  </w:style>
  <w:style w:type="paragraph" w:customStyle="1" w:styleId="DEL0">
    <w:name w:val="_DEL"/>
    <w:basedOn w:val="Normal"/>
    <w:uiPriority w:val="99"/>
    <w:rsid w:val="005A1F71"/>
    <w:pPr>
      <w:spacing w:before="51" w:after="51"/>
      <w:ind w:firstLine="720"/>
      <w:jc w:val="both"/>
    </w:pPr>
    <w:rPr>
      <w:dstrike/>
      <w:color w:val="0000FF"/>
    </w:rPr>
  </w:style>
  <w:style w:type="paragraph" w:customStyle="1" w:styleId="af1">
    <w:name w:val="_розді_"/>
    <w:basedOn w:val="Normal"/>
    <w:uiPriority w:val="99"/>
    <w:rsid w:val="005A1F71"/>
    <w:pPr>
      <w:autoSpaceDE w:val="0"/>
      <w:spacing w:before="180" w:after="360"/>
    </w:pPr>
    <w:rPr>
      <w:b/>
      <w:color w:val="000080"/>
      <w:sz w:val="32"/>
      <w:szCs w:val="32"/>
    </w:rPr>
  </w:style>
  <w:style w:type="paragraph" w:customStyle="1" w:styleId="af2">
    <w:name w:val="! ТХТ"/>
    <w:uiPriority w:val="99"/>
    <w:rsid w:val="005A1F71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14">
    <w:name w:val="_список_1"/>
    <w:basedOn w:val="af2"/>
    <w:uiPriority w:val="99"/>
    <w:rsid w:val="005A1F71"/>
    <w:pPr>
      <w:spacing w:before="11" w:after="11"/>
      <w:ind w:left="1004" w:firstLine="0"/>
    </w:pPr>
  </w:style>
  <w:style w:type="paragraph" w:customStyle="1" w:styleId="2">
    <w:name w:val="_список_2"/>
    <w:basedOn w:val="14"/>
    <w:uiPriority w:val="99"/>
    <w:rsid w:val="005A1F71"/>
    <w:pPr>
      <w:ind w:left="1440"/>
    </w:pPr>
  </w:style>
  <w:style w:type="paragraph" w:customStyle="1" w:styleId="af3">
    <w:name w:val="_таблиця"/>
    <w:basedOn w:val="af2"/>
    <w:uiPriority w:val="99"/>
    <w:rsid w:val="005A1F71"/>
    <w:pPr>
      <w:ind w:left="113" w:firstLine="0"/>
      <w:jc w:val="left"/>
    </w:pPr>
  </w:style>
  <w:style w:type="paragraph" w:customStyle="1" w:styleId="a2">
    <w:name w:val="_список_Н"/>
    <w:basedOn w:val="af2"/>
    <w:uiPriority w:val="99"/>
    <w:rsid w:val="005A1F71"/>
    <w:pPr>
      <w:numPr>
        <w:numId w:val="3"/>
      </w:numPr>
      <w:spacing w:before="11" w:after="11"/>
    </w:pPr>
    <w:rPr>
      <w:szCs w:val="24"/>
    </w:rPr>
  </w:style>
  <w:style w:type="paragraph" w:customStyle="1" w:styleId="af4">
    <w:name w:val="Стиль _список_Н + курсив"/>
    <w:basedOn w:val="a2"/>
    <w:uiPriority w:val="99"/>
    <w:rsid w:val="005A1F71"/>
    <w:pPr>
      <w:numPr>
        <w:numId w:val="0"/>
      </w:numPr>
    </w:pPr>
    <w:rPr>
      <w:iCs/>
    </w:rPr>
  </w:style>
  <w:style w:type="paragraph" w:customStyle="1" w:styleId="af5">
    <w:name w:val="_примітка"/>
    <w:basedOn w:val="Normal"/>
    <w:uiPriority w:val="99"/>
    <w:rsid w:val="005A1F71"/>
    <w:pPr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Normal"/>
    <w:uiPriority w:val="99"/>
    <w:rsid w:val="005A1F71"/>
    <w:pPr>
      <w:numPr>
        <w:numId w:val="4"/>
      </w:numPr>
      <w:shd w:val="clear" w:color="auto" w:fill="FFFFFF"/>
      <w:autoSpaceDE w:val="0"/>
    </w:pPr>
  </w:style>
  <w:style w:type="paragraph" w:customStyle="1" w:styleId="a4">
    <w:name w:val="_список_номер"/>
    <w:basedOn w:val="txtDoc"/>
    <w:uiPriority w:val="99"/>
    <w:rsid w:val="005A1F71"/>
    <w:pPr>
      <w:numPr>
        <w:numId w:val="5"/>
      </w:numPr>
    </w:pPr>
  </w:style>
  <w:style w:type="paragraph" w:customStyle="1" w:styleId="af6">
    <w:name w:val="_Центр"/>
    <w:uiPriority w:val="99"/>
    <w:rsid w:val="005A1F71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val="uk-UA" w:eastAsia="ar-SA"/>
    </w:rPr>
  </w:style>
  <w:style w:type="paragraph" w:customStyle="1" w:styleId="af7">
    <w:name w:val="_затверджую"/>
    <w:uiPriority w:val="99"/>
    <w:rsid w:val="005A1F71"/>
    <w:pPr>
      <w:suppressAutoHyphens/>
      <w:ind w:left="3969"/>
    </w:pPr>
    <w:rPr>
      <w:b/>
      <w:color w:val="000000"/>
      <w:spacing w:val="20"/>
      <w:sz w:val="28"/>
      <w:szCs w:val="28"/>
      <w:lang w:val="uk-UA" w:eastAsia="ar-SA"/>
    </w:rPr>
  </w:style>
  <w:style w:type="paragraph" w:customStyle="1" w:styleId="af8">
    <w:name w:val="_заступник"/>
    <w:uiPriority w:val="99"/>
    <w:rsid w:val="005A1F71"/>
    <w:pPr>
      <w:suppressAutoHyphens/>
      <w:ind w:left="3969"/>
    </w:pPr>
    <w:rPr>
      <w:color w:val="000000"/>
      <w:sz w:val="28"/>
      <w:szCs w:val="28"/>
      <w:lang w:val="uk-UA" w:eastAsia="ar-SA"/>
    </w:rPr>
  </w:style>
  <w:style w:type="paragraph" w:customStyle="1" w:styleId="af9">
    <w:name w:val="_автограф"/>
    <w:uiPriority w:val="99"/>
    <w:rsid w:val="005A1F71"/>
    <w:pPr>
      <w:suppressAutoHyphens/>
      <w:spacing w:before="431"/>
      <w:ind w:left="3969"/>
    </w:pPr>
    <w:rPr>
      <w:b/>
      <w:color w:val="000000"/>
      <w:sz w:val="28"/>
      <w:szCs w:val="28"/>
      <w:lang w:val="uk-UA" w:eastAsia="ar-SA"/>
    </w:rPr>
  </w:style>
  <w:style w:type="paragraph" w:customStyle="1" w:styleId="afa">
    <w:name w:val="_затверджую_"/>
    <w:basedOn w:val="Normal"/>
    <w:uiPriority w:val="99"/>
    <w:rsid w:val="005A1F71"/>
    <w:pPr>
      <w:ind w:left="3969"/>
      <w:jc w:val="left"/>
    </w:pPr>
    <w:rPr>
      <w:b/>
      <w:spacing w:val="20"/>
    </w:rPr>
  </w:style>
  <w:style w:type="paragraph" w:customStyle="1" w:styleId="afb">
    <w:name w:val="_р_розділ"/>
    <w:basedOn w:val="Normal"/>
    <w:uiPriority w:val="99"/>
    <w:rsid w:val="005A1F71"/>
  </w:style>
  <w:style w:type="paragraph" w:customStyle="1" w:styleId="afc">
    <w:name w:val="_пп_"/>
    <w:uiPriority w:val="99"/>
    <w:rsid w:val="005A1F71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val="uk-UA" w:eastAsia="ar-SA"/>
    </w:rPr>
  </w:style>
  <w:style w:type="paragraph" w:customStyle="1" w:styleId="afd">
    <w:name w:val="_Розділ"/>
    <w:basedOn w:val="Normal"/>
    <w:uiPriority w:val="99"/>
    <w:rsid w:val="005A1F71"/>
    <w:pPr>
      <w:shd w:val="clear" w:color="auto" w:fill="FFFFFF"/>
      <w:autoSpaceDE w:val="0"/>
      <w:spacing w:before="11" w:after="191"/>
      <w:ind w:left="1588" w:hanging="1287"/>
      <w:jc w:val="left"/>
    </w:pPr>
    <w:rPr>
      <w:b/>
      <w:sz w:val="32"/>
      <w:szCs w:val="32"/>
    </w:rPr>
  </w:style>
  <w:style w:type="paragraph" w:customStyle="1" w:styleId="afe">
    <w:name w:val="_Глава"/>
    <w:basedOn w:val="Normal"/>
    <w:uiPriority w:val="99"/>
    <w:rsid w:val="005A1F71"/>
    <w:pPr>
      <w:shd w:val="clear" w:color="auto" w:fill="FFFFFF"/>
      <w:autoSpaceDE w:val="0"/>
      <w:spacing w:before="11" w:after="191"/>
      <w:ind w:left="1746" w:hanging="1287"/>
      <w:jc w:val="left"/>
    </w:pPr>
    <w:rPr>
      <w:b/>
      <w:sz w:val="30"/>
      <w:szCs w:val="30"/>
    </w:rPr>
  </w:style>
  <w:style w:type="paragraph" w:customStyle="1" w:styleId="aff">
    <w:name w:val="_Стаття"/>
    <w:basedOn w:val="Normal"/>
    <w:uiPriority w:val="99"/>
    <w:rsid w:val="005A1F71"/>
    <w:pPr>
      <w:shd w:val="clear" w:color="auto" w:fill="FFFFFF"/>
      <w:autoSpaceDE w:val="0"/>
      <w:spacing w:before="11" w:after="111"/>
      <w:ind w:left="2291" w:hanging="1287"/>
      <w:jc w:val="left"/>
    </w:pPr>
    <w:rPr>
      <w:b/>
    </w:rPr>
  </w:style>
  <w:style w:type="paragraph" w:customStyle="1" w:styleId="aff0">
    <w:name w:val="_Текст"/>
    <w:basedOn w:val="Normal"/>
    <w:uiPriority w:val="99"/>
    <w:rsid w:val="005A1F71"/>
    <w:pPr>
      <w:shd w:val="clear" w:color="auto" w:fill="FFFFFF"/>
      <w:autoSpaceDE w:val="0"/>
      <w:spacing w:before="11" w:after="11"/>
      <w:ind w:right="34"/>
    </w:pPr>
  </w:style>
  <w:style w:type="paragraph" w:customStyle="1" w:styleId="aff1">
    <w:name w:val="_Список_"/>
    <w:basedOn w:val="aff0"/>
    <w:uiPriority w:val="99"/>
    <w:rsid w:val="005A1F71"/>
    <w:pPr>
      <w:ind w:left="1571" w:right="0"/>
    </w:pPr>
  </w:style>
  <w:style w:type="paragraph" w:customStyle="1" w:styleId="275">
    <w:name w:val="Стиль _Список_ + Слева:  275 см"/>
    <w:basedOn w:val="aff1"/>
    <w:uiPriority w:val="99"/>
    <w:rsid w:val="005A1F71"/>
  </w:style>
  <w:style w:type="paragraph" w:customStyle="1" w:styleId="StyleZakonu">
    <w:name w:val="StyleZakonu"/>
    <w:basedOn w:val="Normal"/>
    <w:uiPriority w:val="99"/>
    <w:rsid w:val="005A1F71"/>
    <w:pPr>
      <w:widowControl/>
      <w:spacing w:before="0" w:after="60" w:line="220" w:lineRule="exact"/>
      <w:ind w:firstLine="284"/>
      <w:jc w:val="both"/>
    </w:pPr>
    <w:rPr>
      <w:color w:val="auto"/>
      <w:sz w:val="20"/>
    </w:rPr>
  </w:style>
  <w:style w:type="paragraph" w:styleId="FootnoteText">
    <w:name w:val="footnote text"/>
    <w:basedOn w:val="Normal"/>
    <w:link w:val="FootnoteTextChar"/>
    <w:uiPriority w:val="99"/>
    <w:rsid w:val="005A1F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F6F"/>
    <w:rPr>
      <w:color w:val="000000"/>
      <w:sz w:val="20"/>
      <w:szCs w:val="20"/>
      <w:lang w:val="uk-UA" w:eastAsia="ar-SA"/>
    </w:rPr>
  </w:style>
  <w:style w:type="paragraph" w:customStyle="1" w:styleId="1">
    <w:name w:val="Маркированный список1"/>
    <w:basedOn w:val="Normal"/>
    <w:uiPriority w:val="99"/>
    <w:rsid w:val="005A1F71"/>
    <w:pPr>
      <w:numPr>
        <w:numId w:val="2"/>
      </w:numPr>
    </w:pPr>
  </w:style>
  <w:style w:type="paragraph" w:styleId="EndnoteText">
    <w:name w:val="endnote text"/>
    <w:basedOn w:val="Normal"/>
    <w:link w:val="EndnoteTextChar"/>
    <w:uiPriority w:val="99"/>
    <w:rsid w:val="005A1F7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2F6F"/>
    <w:rPr>
      <w:color w:val="000000"/>
      <w:sz w:val="20"/>
      <w:szCs w:val="20"/>
      <w:lang w:val="uk-UA" w:eastAsia="ar-SA"/>
    </w:rPr>
  </w:style>
  <w:style w:type="paragraph" w:customStyle="1" w:styleId="aff2">
    <w:name w:val="Содержимое таблицы"/>
    <w:basedOn w:val="Normal"/>
    <w:uiPriority w:val="99"/>
    <w:rsid w:val="005A1F71"/>
    <w:pPr>
      <w:suppressLineNumbers/>
    </w:pPr>
  </w:style>
  <w:style w:type="paragraph" w:customStyle="1" w:styleId="aff3">
    <w:name w:val="Заголовок таблицы"/>
    <w:basedOn w:val="aff2"/>
    <w:uiPriority w:val="99"/>
    <w:rsid w:val="005A1F71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331253"/>
    <w:pPr>
      <w:suppressAutoHyphens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E2A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F6F"/>
    <w:rPr>
      <w:color w:val="000000"/>
      <w:sz w:val="0"/>
      <w:szCs w:val="0"/>
      <w:lang w:val="uk-UA" w:eastAsia="ar-SA"/>
    </w:rPr>
  </w:style>
  <w:style w:type="character" w:customStyle="1" w:styleId="DIa">
    <w:name w:val="_DIa_снокси Знак"/>
    <w:uiPriority w:val="99"/>
    <w:rsid w:val="002876D5"/>
    <w:rPr>
      <w:color w:val="008000"/>
      <w:position w:val="5"/>
      <w:sz w:val="28"/>
      <w:lang w:val="uk-UA" w:eastAsia="ar-SA" w:bidi="ar-SA"/>
    </w:rPr>
  </w:style>
  <w:style w:type="paragraph" w:styleId="NormalWeb">
    <w:name w:val="Normal (Web)"/>
    <w:basedOn w:val="Normal"/>
    <w:uiPriority w:val="99"/>
    <w:rsid w:val="00200938"/>
    <w:pPr>
      <w:widowControl/>
      <w:suppressAutoHyphens w:val="0"/>
      <w:spacing w:before="100" w:beforeAutospacing="1" w:after="100" w:afterAutospacing="1"/>
      <w:jc w:val="left"/>
    </w:pPr>
    <w:rPr>
      <w:color w:val="auto"/>
      <w:sz w:val="24"/>
      <w:szCs w:val="24"/>
      <w:lang w:eastAsia="uk-UA"/>
    </w:rPr>
  </w:style>
  <w:style w:type="character" w:customStyle="1" w:styleId="st121">
    <w:name w:val="st121"/>
    <w:uiPriority w:val="99"/>
    <w:rsid w:val="00373DCE"/>
    <w:rPr>
      <w:i/>
      <w:color w:val="000000"/>
    </w:rPr>
  </w:style>
  <w:style w:type="character" w:customStyle="1" w:styleId="st131">
    <w:name w:val="st131"/>
    <w:uiPriority w:val="99"/>
    <w:rsid w:val="00373DCE"/>
    <w:rPr>
      <w:i/>
      <w:color w:val="0000FF"/>
    </w:rPr>
  </w:style>
  <w:style w:type="character" w:customStyle="1" w:styleId="st46">
    <w:name w:val="st46"/>
    <w:uiPriority w:val="99"/>
    <w:rsid w:val="00373DCE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1187</Words>
  <Characters>6769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Відмітка про одержання</dc:title>
  <dc:subject/>
  <dc:creator>Олена В. Кисельова</dc:creator>
  <cp:keywords/>
  <dc:description/>
  <cp:lastModifiedBy>User</cp:lastModifiedBy>
  <cp:revision>2</cp:revision>
  <cp:lastPrinted>2016-01-11T07:33:00Z</cp:lastPrinted>
  <dcterms:created xsi:type="dcterms:W3CDTF">2017-01-04T08:18:00Z</dcterms:created>
  <dcterms:modified xsi:type="dcterms:W3CDTF">2017-01-04T08:18:00Z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