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BE" w:rsidRPr="00FE4FBE" w:rsidRDefault="00FE4FBE" w:rsidP="00FE4FBE">
      <w:pPr>
        <w:spacing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4FB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FE4FBE" w:rsidRPr="00FE4FBE" w:rsidRDefault="00FE4FBE" w:rsidP="00FE4FB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FE4FBE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FE4FBE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FE4FBE" w:rsidRPr="00FE4FBE" w:rsidRDefault="00FE4FBE" w:rsidP="00FE4FB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FE4FBE" w:rsidRPr="00FE4FBE" w:rsidRDefault="00FE4FBE" w:rsidP="00FE4F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/>
      </w:tblPr>
      <w:tblGrid>
        <w:gridCol w:w="4399"/>
        <w:gridCol w:w="773"/>
        <w:gridCol w:w="4399"/>
      </w:tblGrid>
      <w:tr w:rsidR="00FE4FBE" w:rsidRPr="00FE4FBE" w:rsidTr="00FE4FBE">
        <w:trPr>
          <w:jc w:val="center"/>
        </w:trPr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FBE" w:rsidRPr="00FE4FBE" w:rsidRDefault="00FE4FBE" w:rsidP="00FE4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30</w:t>
            </w:r>
            <w:r w:rsidRPr="00FE4FBE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</w:t>
            </w:r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1</w:t>
            </w:r>
            <w:r w:rsidRPr="00FE4FBE">
              <w:rPr>
                <w:rFonts w:ascii="Verdana" w:eastAsia="Times New Roman" w:hAnsi="Verdana" w:cs="Times New Roman"/>
                <w:szCs w:val="20"/>
                <w:lang w:val="uk-UA" w:eastAsia="ru-RU"/>
              </w:rPr>
              <w:t>1.2016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FBE" w:rsidRPr="00FE4FBE" w:rsidRDefault="00FE4FBE" w:rsidP="00FE4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м. 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Київ</w:t>
            </w:r>
            <w:proofErr w:type="spellEnd"/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FBE" w:rsidRPr="00FE4FBE" w:rsidRDefault="00FE4FBE" w:rsidP="00FE4F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№</w:t>
            </w:r>
            <w:r w:rsidRPr="00FE4FB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229</w:t>
            </w:r>
          </w:p>
        </w:tc>
      </w:tr>
    </w:tbl>
    <w:p w:rsidR="00FE4FBE" w:rsidRPr="00FE4FBE" w:rsidRDefault="00FE4FBE" w:rsidP="00FE4FB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FE4FBE" w:rsidRPr="00FE4FBE" w:rsidRDefault="00FE4FBE" w:rsidP="00FE4FB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81"/>
        <w:gridCol w:w="6174"/>
      </w:tblGrid>
      <w:tr w:rsidR="00FE4FBE" w:rsidRPr="00FE4FBE" w:rsidTr="00FE4FBE">
        <w:tc>
          <w:tcPr>
            <w:tcW w:w="1700" w:type="pct"/>
            <w:vAlign w:val="center"/>
            <w:hideMark/>
          </w:tcPr>
          <w:p w:rsidR="00FE4FBE" w:rsidRPr="00FE4FBE" w:rsidRDefault="00FE4FBE" w:rsidP="00FE4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Про 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затвердження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форми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державного 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статистичного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спостереження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№ 1-послуги (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квартальна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) "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Звіт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про 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обсяги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реалізованих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послуг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E4FBE" w:rsidRPr="00FE4FBE" w:rsidRDefault="00FE4FBE" w:rsidP="00FE4F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4FBE" w:rsidRPr="00FE4FBE" w:rsidRDefault="00FE4FBE" w:rsidP="00FE4F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val="uk-UA" w:eastAsia="ru-RU"/>
        </w:rPr>
        <w:t> </w:t>
      </w:r>
    </w:p>
    <w:p w:rsidR="00FE4FBE" w:rsidRPr="00FE4FBE" w:rsidRDefault="00FE4FBE" w:rsidP="00FE4F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val="uk-UA" w:eastAsia="ru-RU"/>
        </w:rPr>
        <w:t> </w:t>
      </w:r>
    </w:p>
    <w:p w:rsidR="00FE4FBE" w:rsidRPr="00FE4FBE" w:rsidRDefault="00FE4FBE" w:rsidP="00FE4F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Відповідно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до статей 4, 14, 18 Закону України "Про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державну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статистику" та пункту 4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Положення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про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Державну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службу статистики України, затвердженого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постановою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Кабінету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Міністрів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України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від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23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вересня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2014 року № 481,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ураховуючи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положення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статей 80, 81, 95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Цивільного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кодексу України, частини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восьмої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статті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19 та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статті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55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Господарського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кодексу України,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метою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подальшого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вдосконалення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державного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щодо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основних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показників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економічної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діяльності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підприємств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сфери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нефінансових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послуг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отримання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повної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всебічної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та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об’єктивної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статистичної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інформації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НАКАЗУЮ: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1. 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Затвердити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форму державного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hyperlink r:id="rId4" w:tgtFrame="_blank" w:history="1"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№ 1-послуги (</w:t>
        </w:r>
        <w:proofErr w:type="spellStart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квартальна</w:t>
        </w:r>
        <w:proofErr w:type="spellEnd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) "</w:t>
        </w:r>
        <w:proofErr w:type="spellStart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Звіт</w:t>
        </w:r>
        <w:proofErr w:type="spellEnd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 xml:space="preserve"> про </w:t>
        </w:r>
        <w:proofErr w:type="spellStart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обсяги</w:t>
        </w:r>
        <w:proofErr w:type="spellEnd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 xml:space="preserve"> </w:t>
        </w:r>
        <w:proofErr w:type="spellStart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реалізованих</w:t>
        </w:r>
        <w:proofErr w:type="spellEnd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 xml:space="preserve"> </w:t>
        </w:r>
        <w:proofErr w:type="spellStart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послуг</w:t>
        </w:r>
        <w:proofErr w:type="spellEnd"/>
        <w:r w:rsidRPr="00FE4FBE">
          <w:rPr>
            <w:rFonts w:ascii="Verdana" w:eastAsia="Times New Roman" w:hAnsi="Verdana" w:cs="Times New Roman"/>
            <w:color w:val="1D5CB6"/>
            <w:u w:val="single"/>
            <w:lang w:eastAsia="ru-RU"/>
          </w:rPr>
          <w:t>"</w:t>
        </w:r>
      </w:hyperlink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що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додається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та ввести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її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у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дію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починаючи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звіту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за І квартал 2017 року.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2. 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Поширити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форму державного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затверджену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наказом, на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юридичних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осіб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відокремлені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підрозділи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юридичних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осіб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для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яких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надання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послуг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є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основним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видом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економічної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діяльності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>.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3. Департаменту статистики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послуг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(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Кармазіна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 О. О.)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здійснювати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методологічне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керівництво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збиранням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опрацюванням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даних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за формою державного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затвердженою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наказом.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4. 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Керівникам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територіальних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органів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Держстату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забезпечити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в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установленому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порядку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збирання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опрацювання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та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подання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даних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за формою державного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затвердженою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наказом.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5. 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Визнати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таким,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що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втратив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чинність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01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березня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2017 року наказ Держстату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від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19 листопада 2014 року № 350 "Про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затвердження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форми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державного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№ 1-послуги (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квартальна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>) "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Звіт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про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обсяги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реалізованих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послуг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>" (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змінами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>).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6. Контроль за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виконанням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цього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наказу </w:t>
      </w:r>
      <w:proofErr w:type="spellStart"/>
      <w:r w:rsidRPr="00FE4FBE">
        <w:rPr>
          <w:rFonts w:ascii="Verdana" w:eastAsia="Times New Roman" w:hAnsi="Verdana" w:cs="Times New Roman"/>
          <w:szCs w:val="20"/>
          <w:lang w:eastAsia="ru-RU"/>
        </w:rPr>
        <w:t>залишаю</w:t>
      </w:r>
      <w:proofErr w:type="spellEnd"/>
      <w:r w:rsidRPr="00FE4FBE">
        <w:rPr>
          <w:rFonts w:ascii="Verdana" w:eastAsia="Times New Roman" w:hAnsi="Verdana" w:cs="Times New Roman"/>
          <w:szCs w:val="20"/>
          <w:lang w:eastAsia="ru-RU"/>
        </w:rPr>
        <w:t xml:space="preserve"> за собою.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4FBE" w:rsidRPr="00FE4FBE" w:rsidRDefault="00FE4FBE" w:rsidP="00FE4FBE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10"/>
        <w:gridCol w:w="4361"/>
      </w:tblGrid>
      <w:tr w:rsidR="00FE4FBE" w:rsidRPr="00FE4FBE" w:rsidTr="00FE4FB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BE" w:rsidRPr="00FE4FBE" w:rsidRDefault="00FE4FBE" w:rsidP="00FE4FBE">
            <w:pPr>
              <w:spacing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FBE">
              <w:rPr>
                <w:rFonts w:ascii="Verdana" w:eastAsia="Times New Roman" w:hAnsi="Verdana" w:cs="Times New Roman"/>
                <w:szCs w:val="20"/>
                <w:lang w:val="uk-UA" w:eastAsia="ru-RU"/>
              </w:rPr>
              <w:t>В.о</w:t>
            </w:r>
            <w:proofErr w:type="spellEnd"/>
            <w:r w:rsidRPr="00FE4FBE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 Голови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FBE" w:rsidRPr="00FE4FBE" w:rsidRDefault="00FE4FBE" w:rsidP="00FE4FBE">
            <w:pPr>
              <w:spacing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BE">
              <w:rPr>
                <w:rFonts w:ascii="Verdana" w:eastAsia="Times New Roman" w:hAnsi="Verdana" w:cs="Times New Roman"/>
                <w:szCs w:val="20"/>
                <w:lang w:val="uk-UA" w:eastAsia="ru-RU"/>
              </w:rPr>
              <w:t>І. М. Жук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FE4FBE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6B2F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6A1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0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226"/>
    <w:rsid w:val="001032D2"/>
    <w:rsid w:val="001034E6"/>
    <w:rsid w:val="001038AC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D52"/>
    <w:rsid w:val="00125DEB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2E8"/>
    <w:rsid w:val="00164A8F"/>
    <w:rsid w:val="00164CA0"/>
    <w:rsid w:val="0016581D"/>
    <w:rsid w:val="00166253"/>
    <w:rsid w:val="001665D6"/>
    <w:rsid w:val="00167109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68F"/>
    <w:rsid w:val="001C1C37"/>
    <w:rsid w:val="001C212C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702A"/>
    <w:rsid w:val="00250B96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F8"/>
    <w:rsid w:val="002D38E2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1FE6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512"/>
    <w:rsid w:val="00301E56"/>
    <w:rsid w:val="0030209C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68D2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1468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594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119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275"/>
    <w:rsid w:val="0043551A"/>
    <w:rsid w:val="00435561"/>
    <w:rsid w:val="00435784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F30"/>
    <w:rsid w:val="00540673"/>
    <w:rsid w:val="00540707"/>
    <w:rsid w:val="00540999"/>
    <w:rsid w:val="00540A46"/>
    <w:rsid w:val="00540B3C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304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03E"/>
    <w:rsid w:val="0057596F"/>
    <w:rsid w:val="00575AD3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48E2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3DF5"/>
    <w:rsid w:val="00614C06"/>
    <w:rsid w:val="00615B0E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A80"/>
    <w:rsid w:val="006614BB"/>
    <w:rsid w:val="006626D9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E016A"/>
    <w:rsid w:val="006E0353"/>
    <w:rsid w:val="006E0D72"/>
    <w:rsid w:val="006E1AD0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E8F"/>
    <w:rsid w:val="00710FA1"/>
    <w:rsid w:val="007111A3"/>
    <w:rsid w:val="007124B1"/>
    <w:rsid w:val="00712CC9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F39"/>
    <w:rsid w:val="0076643A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D3F"/>
    <w:rsid w:val="007A116B"/>
    <w:rsid w:val="007A18FC"/>
    <w:rsid w:val="007A1A05"/>
    <w:rsid w:val="007A1D30"/>
    <w:rsid w:val="007A1E4E"/>
    <w:rsid w:val="007A20A6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EDD"/>
    <w:rsid w:val="008710CC"/>
    <w:rsid w:val="0087124A"/>
    <w:rsid w:val="00871A53"/>
    <w:rsid w:val="00871B51"/>
    <w:rsid w:val="00871BD6"/>
    <w:rsid w:val="00872403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7C0"/>
    <w:rsid w:val="0092382F"/>
    <w:rsid w:val="0092467F"/>
    <w:rsid w:val="009249C3"/>
    <w:rsid w:val="00924A70"/>
    <w:rsid w:val="0092560C"/>
    <w:rsid w:val="00925C8C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40473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529"/>
    <w:rsid w:val="00987F5F"/>
    <w:rsid w:val="0099005E"/>
    <w:rsid w:val="0099065F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540"/>
    <w:rsid w:val="0099478D"/>
    <w:rsid w:val="00994894"/>
    <w:rsid w:val="00994A10"/>
    <w:rsid w:val="00995267"/>
    <w:rsid w:val="00995446"/>
    <w:rsid w:val="00995595"/>
    <w:rsid w:val="009957C8"/>
    <w:rsid w:val="009958C8"/>
    <w:rsid w:val="00995E78"/>
    <w:rsid w:val="00995F52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FC3"/>
    <w:rsid w:val="009D2534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21D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65D3"/>
    <w:rsid w:val="00A9752D"/>
    <w:rsid w:val="00A97AC9"/>
    <w:rsid w:val="00A97C2E"/>
    <w:rsid w:val="00AA00DA"/>
    <w:rsid w:val="00AA02C9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4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52"/>
    <w:rsid w:val="00BB40EA"/>
    <w:rsid w:val="00BB4136"/>
    <w:rsid w:val="00BB4455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805A8"/>
    <w:rsid w:val="00C8068A"/>
    <w:rsid w:val="00C812B6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0228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EF"/>
    <w:rsid w:val="00D36C5E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40A"/>
    <w:rsid w:val="00D4545B"/>
    <w:rsid w:val="00D456C6"/>
    <w:rsid w:val="00D46037"/>
    <w:rsid w:val="00D46680"/>
    <w:rsid w:val="00D468E3"/>
    <w:rsid w:val="00D46C56"/>
    <w:rsid w:val="00D46D09"/>
    <w:rsid w:val="00D470FB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EE5"/>
    <w:rsid w:val="00DB00FF"/>
    <w:rsid w:val="00DB08CB"/>
    <w:rsid w:val="00DB09F5"/>
    <w:rsid w:val="00DB0B9F"/>
    <w:rsid w:val="00DB0E45"/>
    <w:rsid w:val="00DB1DE8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150"/>
    <w:rsid w:val="00DF1CA2"/>
    <w:rsid w:val="00DF2B5B"/>
    <w:rsid w:val="00DF2D72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5969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A52"/>
    <w:rsid w:val="00E22B69"/>
    <w:rsid w:val="00E22D61"/>
    <w:rsid w:val="00E22DC9"/>
    <w:rsid w:val="00E230D1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DAC"/>
    <w:rsid w:val="00E45DB2"/>
    <w:rsid w:val="00E4657D"/>
    <w:rsid w:val="00E46E99"/>
    <w:rsid w:val="00E47D35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884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578"/>
    <w:rsid w:val="00F54863"/>
    <w:rsid w:val="00F549E1"/>
    <w:rsid w:val="00F54E37"/>
    <w:rsid w:val="00F55A58"/>
    <w:rsid w:val="00F55AEA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A22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448"/>
    <w:rsid w:val="00F84EB2"/>
    <w:rsid w:val="00F85487"/>
    <w:rsid w:val="00F8587D"/>
    <w:rsid w:val="00F85CF1"/>
    <w:rsid w:val="00F860FB"/>
    <w:rsid w:val="00F861C4"/>
    <w:rsid w:val="00F86615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416"/>
    <w:rsid w:val="00FC2517"/>
    <w:rsid w:val="00FC2903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236"/>
    <w:rsid w:val="00FC662E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4FBE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1">
    <w:name w:val="heading 1"/>
    <w:basedOn w:val="a"/>
    <w:link w:val="10"/>
    <w:uiPriority w:val="9"/>
    <w:qFormat/>
    <w:rsid w:val="00FE4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F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E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E4F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E4F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rstat.gov.ua/norm_doc/2016/229/1_posl_kv_17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2016-12-19T20:32:00Z</dcterms:created>
  <dcterms:modified xsi:type="dcterms:W3CDTF">2016-12-19T20:32:00Z</dcterms:modified>
</cp:coreProperties>
</file>