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60D" w:rsidRDefault="009F760D" w:rsidP="009F760D">
      <w:pPr>
        <w:pStyle w:val="2"/>
        <w:jc w:val="center"/>
        <w:rPr>
          <w:lang w:val="uk-UA"/>
        </w:rPr>
      </w:pPr>
      <w:r>
        <w:rPr>
          <w:lang w:val="uk-UA"/>
        </w:rPr>
        <w:t>МІНІСТЕРСТВО РЕГІОНАЛЬНОГО РОЗВИТКУ, БУДІВНИЦТВА ТА ЖИТЛОВО-КОМУНАЛЬНОГО ГОСПОДАРСТВА УКРАЇНИ</w:t>
      </w:r>
    </w:p>
    <w:p w:rsidR="009F760D" w:rsidRDefault="009F760D" w:rsidP="009F760D">
      <w:pPr>
        <w:pStyle w:val="2"/>
        <w:jc w:val="center"/>
        <w:rPr>
          <w:lang w:val="uk-UA"/>
        </w:rPr>
      </w:pPr>
      <w:r>
        <w:rPr>
          <w:lang w:val="uk-UA"/>
        </w:rPr>
        <w:t>НАКАЗ</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9F760D" w:rsidTr="009F760D">
        <w:trPr>
          <w:tblCellSpacing w:w="22" w:type="dxa"/>
        </w:trPr>
        <w:tc>
          <w:tcPr>
            <w:tcW w:w="1750" w:type="pct"/>
            <w:hideMark/>
          </w:tcPr>
          <w:p w:rsidR="009F760D" w:rsidRDefault="009F760D">
            <w:pPr>
              <w:pStyle w:val="a3"/>
              <w:jc w:val="center"/>
            </w:pPr>
            <w:r>
              <w:rPr>
                <w:b/>
                <w:bCs/>
              </w:rPr>
              <w:t>20.10.2016</w:t>
            </w:r>
          </w:p>
        </w:tc>
        <w:tc>
          <w:tcPr>
            <w:tcW w:w="1500" w:type="pct"/>
            <w:hideMark/>
          </w:tcPr>
          <w:p w:rsidR="009F760D" w:rsidRDefault="009F760D">
            <w:pPr>
              <w:pStyle w:val="a3"/>
              <w:jc w:val="center"/>
            </w:pPr>
            <w:r>
              <w:rPr>
                <w:b/>
                <w:bCs/>
              </w:rPr>
              <w:t xml:space="preserve">м. </w:t>
            </w:r>
            <w:proofErr w:type="spellStart"/>
            <w:r>
              <w:rPr>
                <w:b/>
                <w:bCs/>
              </w:rPr>
              <w:t>Київ</w:t>
            </w:r>
            <w:proofErr w:type="spellEnd"/>
          </w:p>
        </w:tc>
        <w:tc>
          <w:tcPr>
            <w:tcW w:w="1750" w:type="pct"/>
            <w:hideMark/>
          </w:tcPr>
          <w:p w:rsidR="009F760D" w:rsidRDefault="009F760D">
            <w:pPr>
              <w:pStyle w:val="a3"/>
              <w:jc w:val="center"/>
            </w:pPr>
            <w:r>
              <w:rPr>
                <w:b/>
                <w:bCs/>
              </w:rPr>
              <w:t>N 281</w:t>
            </w:r>
          </w:p>
        </w:tc>
      </w:tr>
    </w:tbl>
    <w:p w:rsidR="009F760D" w:rsidRDefault="009F760D" w:rsidP="009F760D">
      <w:pPr>
        <w:rPr>
          <w:lang w:val="uk-UA"/>
        </w:rPr>
      </w:pPr>
      <w:r>
        <w:rPr>
          <w:lang w:val="uk-UA"/>
        </w:rPr>
        <w:br w:type="textWrapping" w:clear="all"/>
      </w:r>
    </w:p>
    <w:p w:rsidR="009F760D" w:rsidRDefault="009F760D" w:rsidP="009F760D">
      <w:pPr>
        <w:pStyle w:val="a3"/>
        <w:jc w:val="center"/>
        <w:rPr>
          <w:lang w:val="uk-UA"/>
        </w:rPr>
      </w:pPr>
      <w:r>
        <w:rPr>
          <w:b/>
          <w:bCs/>
          <w:lang w:val="uk-UA"/>
        </w:rPr>
        <w:t xml:space="preserve">Зареєстровано в Міністерстві юстиції України </w:t>
      </w:r>
      <w:r>
        <w:rPr>
          <w:lang w:val="uk-UA"/>
        </w:rPr>
        <w:br/>
      </w:r>
      <w:r>
        <w:rPr>
          <w:b/>
          <w:bCs/>
          <w:lang w:val="uk-UA"/>
        </w:rPr>
        <w:t>11 листопада 2016 р. за N 1469/29599</w:t>
      </w:r>
    </w:p>
    <w:p w:rsidR="009F760D" w:rsidRDefault="009F760D" w:rsidP="009F760D">
      <w:pPr>
        <w:pStyle w:val="2"/>
        <w:jc w:val="center"/>
        <w:rPr>
          <w:lang w:val="uk-UA"/>
        </w:rPr>
      </w:pPr>
      <w:r>
        <w:rPr>
          <w:lang w:val="uk-UA"/>
        </w:rPr>
        <w:t>Про затвердження Порядку розрахунку розміру кошторисної заробітної плати, який враховується при визначенні вартості будівництва об'єктів</w:t>
      </w:r>
    </w:p>
    <w:p w:rsidR="009F760D" w:rsidRDefault="009F760D" w:rsidP="009F760D">
      <w:pPr>
        <w:pStyle w:val="a3"/>
        <w:jc w:val="both"/>
        <w:rPr>
          <w:lang w:val="uk-UA"/>
        </w:rPr>
      </w:pPr>
      <w:r>
        <w:rPr>
          <w:lang w:val="uk-UA"/>
        </w:rPr>
        <w:t xml:space="preserve">Відповідно до </w:t>
      </w:r>
      <w:r>
        <w:rPr>
          <w:color w:val="0000FF"/>
          <w:lang w:val="uk-UA"/>
        </w:rPr>
        <w:t>частини другої статті 7 Закону України "Про ціни і ціноутворення"</w:t>
      </w:r>
      <w:r>
        <w:rPr>
          <w:lang w:val="uk-UA"/>
        </w:rPr>
        <w:t xml:space="preserve">, абзацу другого підпункту 2 пункту 4 Положення про Міністерство регіонального розвитку, будівництва та житлово-комунального господарства України, затвердженого </w:t>
      </w:r>
      <w:r>
        <w:rPr>
          <w:color w:val="0000FF"/>
          <w:lang w:val="uk-UA"/>
        </w:rPr>
        <w:t>постановою Кабінету Міністрів України від 30 квітня 2014 року N 197</w:t>
      </w:r>
      <w:r>
        <w:rPr>
          <w:lang w:val="uk-UA"/>
        </w:rPr>
        <w:t>, з метою встановлення єдиного механізму розрахунку розміру кошторисної заробітної плати, який враховується при визначенні вартості будівництва об'єктів, що споруджуються із залученням бюджетних коштів, коштів державних і комунальних підприємств, установ та організацій, а також кредитів, наданих під державні гарантії,</w:t>
      </w:r>
    </w:p>
    <w:p w:rsidR="009F760D" w:rsidRDefault="009F760D" w:rsidP="009F760D">
      <w:pPr>
        <w:pStyle w:val="a3"/>
        <w:jc w:val="both"/>
        <w:rPr>
          <w:lang w:val="uk-UA"/>
        </w:rPr>
      </w:pPr>
      <w:r>
        <w:rPr>
          <w:b/>
          <w:bCs/>
          <w:lang w:val="uk-UA"/>
        </w:rPr>
        <w:t>НАКАЗУЮ:</w:t>
      </w:r>
    </w:p>
    <w:p w:rsidR="009F760D" w:rsidRDefault="009F760D" w:rsidP="009F760D">
      <w:pPr>
        <w:pStyle w:val="a3"/>
        <w:jc w:val="both"/>
        <w:rPr>
          <w:lang w:val="uk-UA"/>
        </w:rPr>
      </w:pPr>
      <w:r>
        <w:rPr>
          <w:lang w:val="uk-UA"/>
        </w:rPr>
        <w:t>1. Затвердити Порядок розрахунку розміру кошторисної заробітної плати, який враховується при визначенні вартості будівництва об'єктів (далі - Порядок), що додається.</w:t>
      </w:r>
    </w:p>
    <w:p w:rsidR="009F760D" w:rsidRDefault="009F760D" w:rsidP="009F760D">
      <w:pPr>
        <w:pStyle w:val="a3"/>
        <w:jc w:val="both"/>
        <w:rPr>
          <w:lang w:val="uk-UA"/>
        </w:rPr>
      </w:pPr>
      <w:r>
        <w:rPr>
          <w:lang w:val="uk-UA"/>
        </w:rPr>
        <w:t>2. Управлінню ціноутворення, економіки та договірних відносин у будівництві (</w:t>
      </w:r>
      <w:proofErr w:type="spellStart"/>
      <w:r>
        <w:rPr>
          <w:lang w:val="uk-UA"/>
        </w:rPr>
        <w:t>Шоломицька</w:t>
      </w:r>
      <w:proofErr w:type="spellEnd"/>
      <w:r>
        <w:rPr>
          <w:lang w:val="uk-UA"/>
        </w:rPr>
        <w:t xml:space="preserve"> Л. М.) разом з Департаментом нормативно-правового регулювання (</w:t>
      </w:r>
      <w:proofErr w:type="spellStart"/>
      <w:r>
        <w:rPr>
          <w:lang w:val="uk-UA"/>
        </w:rPr>
        <w:t>Дорофеєв</w:t>
      </w:r>
      <w:proofErr w:type="spellEnd"/>
      <w:r>
        <w:rPr>
          <w:lang w:val="uk-UA"/>
        </w:rPr>
        <w:t xml:space="preserve"> М. Ю.) подати цей наказ на державну реєстрацію до Міністерства юстиції України в установленому законодавством порядку.</w:t>
      </w:r>
    </w:p>
    <w:p w:rsidR="009F760D" w:rsidRDefault="009F760D" w:rsidP="009F760D">
      <w:pPr>
        <w:pStyle w:val="a3"/>
        <w:jc w:val="both"/>
        <w:rPr>
          <w:lang w:val="uk-UA"/>
        </w:rPr>
      </w:pPr>
      <w:r>
        <w:rPr>
          <w:lang w:val="uk-UA"/>
        </w:rPr>
        <w:t>3. Цей наказ набирає чинності з дня його офіційного опублікування.</w:t>
      </w:r>
    </w:p>
    <w:p w:rsidR="009F760D" w:rsidRDefault="009F760D" w:rsidP="009F760D">
      <w:pPr>
        <w:pStyle w:val="a3"/>
        <w:jc w:val="both"/>
        <w:rPr>
          <w:lang w:val="uk-UA"/>
        </w:rPr>
      </w:pPr>
      <w:r>
        <w:rPr>
          <w:lang w:val="uk-UA"/>
        </w:rPr>
        <w:t>4. Контроль за виконанням цього наказу покласти на заступника Міністра відповідно до розподілу функціональних обов'язків та повноважень.</w:t>
      </w:r>
    </w:p>
    <w:p w:rsidR="009F760D" w:rsidRDefault="009F760D" w:rsidP="009F760D">
      <w:pPr>
        <w:pStyle w:val="a3"/>
        <w:jc w:val="both"/>
        <w:rPr>
          <w:lang w:val="uk-UA"/>
        </w:rPr>
      </w:pPr>
      <w:r>
        <w:rPr>
          <w:sz w:val="20"/>
          <w:szCs w:val="20"/>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9F760D" w:rsidTr="009F760D">
        <w:trPr>
          <w:tblCellSpacing w:w="22" w:type="dxa"/>
        </w:trPr>
        <w:tc>
          <w:tcPr>
            <w:tcW w:w="2500" w:type="pct"/>
            <w:hideMark/>
          </w:tcPr>
          <w:p w:rsidR="009F760D" w:rsidRDefault="009F760D">
            <w:pPr>
              <w:pStyle w:val="a3"/>
              <w:jc w:val="center"/>
            </w:pPr>
            <w:r>
              <w:rPr>
                <w:b/>
                <w:bCs/>
              </w:rPr>
              <w:t xml:space="preserve">Перший заступник </w:t>
            </w:r>
            <w:proofErr w:type="spellStart"/>
            <w:r>
              <w:rPr>
                <w:b/>
                <w:bCs/>
              </w:rPr>
              <w:t>Міністра</w:t>
            </w:r>
            <w:proofErr w:type="spellEnd"/>
            <w:r>
              <w:rPr>
                <w:b/>
                <w:bCs/>
              </w:rPr>
              <w:t xml:space="preserve"> </w:t>
            </w:r>
          </w:p>
        </w:tc>
        <w:tc>
          <w:tcPr>
            <w:tcW w:w="2500" w:type="pct"/>
            <w:vAlign w:val="bottom"/>
            <w:hideMark/>
          </w:tcPr>
          <w:p w:rsidR="009F760D" w:rsidRDefault="009F760D">
            <w:pPr>
              <w:pStyle w:val="a3"/>
              <w:jc w:val="center"/>
            </w:pPr>
            <w:r>
              <w:rPr>
                <w:b/>
                <w:bCs/>
              </w:rPr>
              <w:t>В. А. Негода</w:t>
            </w:r>
          </w:p>
        </w:tc>
      </w:tr>
      <w:tr w:rsidR="009F760D" w:rsidTr="009F760D">
        <w:trPr>
          <w:tblCellSpacing w:w="22" w:type="dxa"/>
        </w:trPr>
        <w:tc>
          <w:tcPr>
            <w:tcW w:w="2500" w:type="pct"/>
            <w:hideMark/>
          </w:tcPr>
          <w:p w:rsidR="009F760D" w:rsidRDefault="009F760D">
            <w:pPr>
              <w:pStyle w:val="a3"/>
              <w:jc w:val="center"/>
            </w:pPr>
            <w:r>
              <w:rPr>
                <w:b/>
                <w:bCs/>
              </w:rPr>
              <w:t>ПОГОДЖЕНО:</w:t>
            </w:r>
          </w:p>
        </w:tc>
        <w:tc>
          <w:tcPr>
            <w:tcW w:w="2500" w:type="pct"/>
            <w:vAlign w:val="bottom"/>
            <w:hideMark/>
          </w:tcPr>
          <w:p w:rsidR="009F760D" w:rsidRDefault="009F760D">
            <w:pPr>
              <w:pStyle w:val="a3"/>
              <w:jc w:val="center"/>
            </w:pPr>
            <w:r>
              <w:t> </w:t>
            </w:r>
          </w:p>
        </w:tc>
      </w:tr>
      <w:tr w:rsidR="009F760D" w:rsidTr="009F760D">
        <w:trPr>
          <w:tblCellSpacing w:w="22" w:type="dxa"/>
        </w:trPr>
        <w:tc>
          <w:tcPr>
            <w:tcW w:w="2500" w:type="pct"/>
            <w:hideMark/>
          </w:tcPr>
          <w:p w:rsidR="009F760D" w:rsidRDefault="009F760D">
            <w:pPr>
              <w:pStyle w:val="a3"/>
              <w:jc w:val="center"/>
            </w:pPr>
            <w:proofErr w:type="spellStart"/>
            <w:r>
              <w:rPr>
                <w:b/>
                <w:bCs/>
              </w:rPr>
              <w:t>Міністр</w:t>
            </w:r>
            <w:proofErr w:type="spellEnd"/>
            <w:r>
              <w:rPr>
                <w:b/>
                <w:bCs/>
              </w:rPr>
              <w:t xml:space="preserve"> </w:t>
            </w:r>
            <w:proofErr w:type="spellStart"/>
            <w:r>
              <w:rPr>
                <w:b/>
                <w:bCs/>
              </w:rPr>
              <w:t>соціальної</w:t>
            </w:r>
            <w:proofErr w:type="spellEnd"/>
            <w:r>
              <w:rPr>
                <w:b/>
                <w:bCs/>
              </w:rPr>
              <w:t xml:space="preserve"> </w:t>
            </w:r>
            <w:r>
              <w:br/>
            </w:r>
            <w:proofErr w:type="spellStart"/>
            <w:r>
              <w:rPr>
                <w:b/>
                <w:bCs/>
              </w:rPr>
              <w:lastRenderedPageBreak/>
              <w:t>політики</w:t>
            </w:r>
            <w:proofErr w:type="spellEnd"/>
            <w:r>
              <w:rPr>
                <w:b/>
                <w:bCs/>
              </w:rPr>
              <w:t xml:space="preserve"> України</w:t>
            </w:r>
          </w:p>
        </w:tc>
        <w:tc>
          <w:tcPr>
            <w:tcW w:w="2500" w:type="pct"/>
            <w:vAlign w:val="bottom"/>
            <w:hideMark/>
          </w:tcPr>
          <w:p w:rsidR="009F760D" w:rsidRDefault="009F760D">
            <w:pPr>
              <w:pStyle w:val="a3"/>
              <w:jc w:val="center"/>
            </w:pPr>
            <w:r>
              <w:rPr>
                <w:b/>
                <w:bCs/>
              </w:rPr>
              <w:lastRenderedPageBreak/>
              <w:t>А. Рева</w:t>
            </w:r>
          </w:p>
        </w:tc>
      </w:tr>
      <w:tr w:rsidR="009F760D" w:rsidTr="009F760D">
        <w:trPr>
          <w:tblCellSpacing w:w="22" w:type="dxa"/>
        </w:trPr>
        <w:tc>
          <w:tcPr>
            <w:tcW w:w="2500" w:type="pct"/>
            <w:hideMark/>
          </w:tcPr>
          <w:p w:rsidR="009F760D" w:rsidRDefault="009F760D">
            <w:pPr>
              <w:pStyle w:val="a3"/>
              <w:jc w:val="center"/>
            </w:pPr>
            <w:r>
              <w:rPr>
                <w:b/>
                <w:bCs/>
              </w:rPr>
              <w:lastRenderedPageBreak/>
              <w:t xml:space="preserve">В. о. </w:t>
            </w:r>
            <w:proofErr w:type="spellStart"/>
            <w:r>
              <w:rPr>
                <w:b/>
                <w:bCs/>
              </w:rPr>
              <w:t>Голови</w:t>
            </w:r>
            <w:proofErr w:type="spellEnd"/>
            <w:r>
              <w:rPr>
                <w:b/>
                <w:bCs/>
              </w:rPr>
              <w:t xml:space="preserve"> Державної </w:t>
            </w:r>
            <w:r>
              <w:br/>
            </w:r>
            <w:proofErr w:type="spellStart"/>
            <w:r>
              <w:rPr>
                <w:b/>
                <w:bCs/>
              </w:rPr>
              <w:t>регуляторної</w:t>
            </w:r>
            <w:proofErr w:type="spellEnd"/>
            <w:r>
              <w:rPr>
                <w:b/>
                <w:bCs/>
              </w:rPr>
              <w:t xml:space="preserve"> </w:t>
            </w:r>
            <w:proofErr w:type="spellStart"/>
            <w:r>
              <w:rPr>
                <w:b/>
                <w:bCs/>
              </w:rPr>
              <w:t>служби</w:t>
            </w:r>
            <w:proofErr w:type="spellEnd"/>
            <w:r>
              <w:rPr>
                <w:b/>
                <w:bCs/>
              </w:rPr>
              <w:t xml:space="preserve"> України</w:t>
            </w:r>
          </w:p>
        </w:tc>
        <w:tc>
          <w:tcPr>
            <w:tcW w:w="2500" w:type="pct"/>
            <w:vAlign w:val="bottom"/>
            <w:hideMark/>
          </w:tcPr>
          <w:p w:rsidR="009F760D" w:rsidRDefault="009F760D">
            <w:pPr>
              <w:pStyle w:val="a3"/>
              <w:jc w:val="center"/>
            </w:pPr>
            <w:r>
              <w:rPr>
                <w:b/>
                <w:bCs/>
              </w:rPr>
              <w:t xml:space="preserve">В. П. </w:t>
            </w:r>
            <w:proofErr w:type="spellStart"/>
            <w:r>
              <w:rPr>
                <w:b/>
                <w:bCs/>
              </w:rPr>
              <w:t>Загородній</w:t>
            </w:r>
            <w:proofErr w:type="spellEnd"/>
          </w:p>
        </w:tc>
      </w:tr>
      <w:tr w:rsidR="009F760D" w:rsidTr="009F760D">
        <w:trPr>
          <w:tblCellSpacing w:w="22" w:type="dxa"/>
        </w:trPr>
        <w:tc>
          <w:tcPr>
            <w:tcW w:w="2500" w:type="pct"/>
            <w:hideMark/>
          </w:tcPr>
          <w:p w:rsidR="009F760D" w:rsidRDefault="009F760D">
            <w:pPr>
              <w:pStyle w:val="a3"/>
              <w:jc w:val="center"/>
            </w:pPr>
            <w:proofErr w:type="spellStart"/>
            <w:r>
              <w:rPr>
                <w:b/>
                <w:bCs/>
              </w:rPr>
              <w:t>Виконавчий</w:t>
            </w:r>
            <w:proofErr w:type="spellEnd"/>
            <w:r>
              <w:rPr>
                <w:b/>
                <w:bCs/>
              </w:rPr>
              <w:t xml:space="preserve"> директор </w:t>
            </w:r>
            <w:r>
              <w:br/>
            </w:r>
            <w:proofErr w:type="spellStart"/>
            <w:r>
              <w:rPr>
                <w:b/>
                <w:bCs/>
              </w:rPr>
              <w:t>Асоціації</w:t>
            </w:r>
            <w:proofErr w:type="spellEnd"/>
            <w:r>
              <w:rPr>
                <w:b/>
                <w:bCs/>
              </w:rPr>
              <w:t xml:space="preserve"> </w:t>
            </w:r>
            <w:proofErr w:type="spellStart"/>
            <w:r>
              <w:rPr>
                <w:b/>
                <w:bCs/>
              </w:rPr>
              <w:t>міст</w:t>
            </w:r>
            <w:proofErr w:type="spellEnd"/>
            <w:r>
              <w:rPr>
                <w:b/>
                <w:bCs/>
              </w:rPr>
              <w:t xml:space="preserve"> України</w:t>
            </w:r>
          </w:p>
        </w:tc>
        <w:tc>
          <w:tcPr>
            <w:tcW w:w="2500" w:type="pct"/>
            <w:vAlign w:val="bottom"/>
            <w:hideMark/>
          </w:tcPr>
          <w:p w:rsidR="009F760D" w:rsidRDefault="009F760D">
            <w:pPr>
              <w:pStyle w:val="a3"/>
              <w:jc w:val="center"/>
            </w:pPr>
            <w:r>
              <w:rPr>
                <w:b/>
                <w:bCs/>
              </w:rPr>
              <w:t xml:space="preserve">М. В. </w:t>
            </w:r>
            <w:proofErr w:type="spellStart"/>
            <w:r>
              <w:rPr>
                <w:b/>
                <w:bCs/>
              </w:rPr>
              <w:t>Пітцик</w:t>
            </w:r>
            <w:proofErr w:type="spellEnd"/>
          </w:p>
        </w:tc>
      </w:tr>
      <w:tr w:rsidR="009F760D" w:rsidTr="009F760D">
        <w:trPr>
          <w:tblCellSpacing w:w="22" w:type="dxa"/>
        </w:trPr>
        <w:tc>
          <w:tcPr>
            <w:tcW w:w="2500" w:type="pct"/>
            <w:vAlign w:val="bottom"/>
            <w:hideMark/>
          </w:tcPr>
          <w:p w:rsidR="009F760D" w:rsidRDefault="009F760D">
            <w:pPr>
              <w:pStyle w:val="a3"/>
              <w:jc w:val="center"/>
            </w:pPr>
            <w:r>
              <w:rPr>
                <w:b/>
                <w:bCs/>
              </w:rPr>
              <w:t>Голова СПО</w:t>
            </w:r>
            <w:r>
              <w:br/>
            </w:r>
            <w:proofErr w:type="spellStart"/>
            <w:r>
              <w:rPr>
                <w:b/>
                <w:bCs/>
              </w:rPr>
              <w:t>об'єднань</w:t>
            </w:r>
            <w:proofErr w:type="spellEnd"/>
            <w:r>
              <w:rPr>
                <w:b/>
                <w:bCs/>
              </w:rPr>
              <w:t xml:space="preserve"> </w:t>
            </w:r>
            <w:proofErr w:type="spellStart"/>
            <w:r>
              <w:rPr>
                <w:b/>
                <w:bCs/>
              </w:rPr>
              <w:t>профспілок</w:t>
            </w:r>
            <w:proofErr w:type="spellEnd"/>
          </w:p>
        </w:tc>
        <w:tc>
          <w:tcPr>
            <w:tcW w:w="2500" w:type="pct"/>
            <w:vAlign w:val="bottom"/>
            <w:hideMark/>
          </w:tcPr>
          <w:p w:rsidR="009F760D" w:rsidRDefault="009F760D">
            <w:pPr>
              <w:pStyle w:val="a3"/>
              <w:jc w:val="center"/>
            </w:pPr>
            <w:r>
              <w:rPr>
                <w:b/>
                <w:bCs/>
              </w:rPr>
              <w:t xml:space="preserve">Г. В. </w:t>
            </w:r>
            <w:proofErr w:type="spellStart"/>
            <w:r>
              <w:rPr>
                <w:b/>
                <w:bCs/>
              </w:rPr>
              <w:t>Осовий</w:t>
            </w:r>
            <w:proofErr w:type="spellEnd"/>
          </w:p>
        </w:tc>
      </w:tr>
      <w:tr w:rsidR="009F760D" w:rsidTr="009F760D">
        <w:trPr>
          <w:tblCellSpacing w:w="22" w:type="dxa"/>
        </w:trPr>
        <w:tc>
          <w:tcPr>
            <w:tcW w:w="2500" w:type="pct"/>
            <w:vAlign w:val="bottom"/>
            <w:hideMark/>
          </w:tcPr>
          <w:p w:rsidR="009F760D" w:rsidRDefault="009F760D">
            <w:pPr>
              <w:pStyle w:val="a3"/>
              <w:jc w:val="center"/>
            </w:pPr>
            <w:r>
              <w:rPr>
                <w:b/>
                <w:bCs/>
              </w:rPr>
              <w:t xml:space="preserve">Перший заступник </w:t>
            </w:r>
            <w:proofErr w:type="spellStart"/>
            <w:r>
              <w:rPr>
                <w:b/>
                <w:bCs/>
              </w:rPr>
              <w:t>Голови</w:t>
            </w:r>
            <w:proofErr w:type="spellEnd"/>
            <w:r>
              <w:rPr>
                <w:b/>
                <w:bCs/>
              </w:rPr>
              <w:t xml:space="preserve"> </w:t>
            </w:r>
            <w:r>
              <w:br/>
            </w:r>
            <w:proofErr w:type="spellStart"/>
            <w:r>
              <w:rPr>
                <w:b/>
                <w:bCs/>
              </w:rPr>
              <w:t>Спільного</w:t>
            </w:r>
            <w:proofErr w:type="spellEnd"/>
            <w:r>
              <w:rPr>
                <w:b/>
                <w:bCs/>
                <w:sz w:val="20"/>
                <w:szCs w:val="20"/>
              </w:rPr>
              <w:t xml:space="preserve"> </w:t>
            </w:r>
            <w:proofErr w:type="spellStart"/>
            <w:r>
              <w:rPr>
                <w:b/>
                <w:bCs/>
              </w:rPr>
              <w:t>представницького</w:t>
            </w:r>
            <w:proofErr w:type="spellEnd"/>
            <w:r>
              <w:rPr>
                <w:b/>
                <w:bCs/>
              </w:rPr>
              <w:t xml:space="preserve"> </w:t>
            </w:r>
            <w:r>
              <w:br/>
            </w:r>
            <w:r>
              <w:rPr>
                <w:b/>
                <w:bCs/>
              </w:rPr>
              <w:t xml:space="preserve">органу </w:t>
            </w:r>
            <w:proofErr w:type="spellStart"/>
            <w:r>
              <w:rPr>
                <w:b/>
                <w:bCs/>
              </w:rPr>
              <w:t>сторони</w:t>
            </w:r>
            <w:proofErr w:type="spellEnd"/>
            <w:r>
              <w:rPr>
                <w:b/>
                <w:bCs/>
              </w:rPr>
              <w:t xml:space="preserve"> </w:t>
            </w:r>
            <w:proofErr w:type="spellStart"/>
            <w:r>
              <w:rPr>
                <w:b/>
                <w:bCs/>
              </w:rPr>
              <w:t>роботодавців</w:t>
            </w:r>
            <w:proofErr w:type="spellEnd"/>
            <w:r>
              <w:rPr>
                <w:b/>
                <w:bCs/>
                <w:sz w:val="20"/>
                <w:szCs w:val="20"/>
              </w:rPr>
              <w:t xml:space="preserve"> </w:t>
            </w:r>
            <w:r>
              <w:rPr>
                <w:sz w:val="20"/>
                <w:szCs w:val="20"/>
              </w:rPr>
              <w:br/>
            </w:r>
            <w:r>
              <w:rPr>
                <w:b/>
                <w:bCs/>
              </w:rPr>
              <w:t xml:space="preserve">на </w:t>
            </w:r>
            <w:proofErr w:type="spellStart"/>
            <w:r>
              <w:rPr>
                <w:b/>
                <w:bCs/>
              </w:rPr>
              <w:t>національному</w:t>
            </w:r>
            <w:proofErr w:type="spellEnd"/>
            <w:r>
              <w:rPr>
                <w:b/>
                <w:bCs/>
              </w:rPr>
              <w:t xml:space="preserve"> </w:t>
            </w:r>
            <w:proofErr w:type="spellStart"/>
            <w:r>
              <w:rPr>
                <w:b/>
                <w:bCs/>
              </w:rPr>
              <w:t>рівні</w:t>
            </w:r>
            <w:proofErr w:type="spellEnd"/>
          </w:p>
        </w:tc>
        <w:tc>
          <w:tcPr>
            <w:tcW w:w="2500" w:type="pct"/>
            <w:vAlign w:val="bottom"/>
            <w:hideMark/>
          </w:tcPr>
          <w:p w:rsidR="009F760D" w:rsidRDefault="009F760D">
            <w:pPr>
              <w:pStyle w:val="a3"/>
              <w:jc w:val="center"/>
            </w:pPr>
            <w:r>
              <w:rPr>
                <w:b/>
                <w:bCs/>
              </w:rPr>
              <w:t xml:space="preserve">О. </w:t>
            </w:r>
            <w:proofErr w:type="spellStart"/>
            <w:r>
              <w:rPr>
                <w:b/>
                <w:bCs/>
              </w:rPr>
              <w:t>Мірошниченко</w:t>
            </w:r>
            <w:proofErr w:type="spellEnd"/>
          </w:p>
        </w:tc>
      </w:tr>
      <w:tr w:rsidR="009F760D" w:rsidTr="009F760D">
        <w:trPr>
          <w:tblCellSpacing w:w="22" w:type="dxa"/>
        </w:trPr>
        <w:tc>
          <w:tcPr>
            <w:tcW w:w="2500" w:type="pct"/>
            <w:vAlign w:val="bottom"/>
            <w:hideMark/>
          </w:tcPr>
          <w:p w:rsidR="009F760D" w:rsidRDefault="009F760D">
            <w:pPr>
              <w:pStyle w:val="a3"/>
              <w:jc w:val="center"/>
            </w:pPr>
            <w:r>
              <w:rPr>
                <w:b/>
                <w:bCs/>
              </w:rPr>
              <w:t xml:space="preserve">Заступник </w:t>
            </w:r>
            <w:proofErr w:type="spellStart"/>
            <w:r>
              <w:rPr>
                <w:b/>
                <w:bCs/>
              </w:rPr>
              <w:t>Голови</w:t>
            </w:r>
            <w:proofErr w:type="spellEnd"/>
            <w:r>
              <w:rPr>
                <w:b/>
                <w:bCs/>
              </w:rPr>
              <w:t xml:space="preserve"> </w:t>
            </w:r>
            <w:proofErr w:type="spellStart"/>
            <w:r>
              <w:rPr>
                <w:b/>
                <w:bCs/>
              </w:rPr>
              <w:t>Профспілки</w:t>
            </w:r>
            <w:proofErr w:type="spellEnd"/>
            <w:r>
              <w:rPr>
                <w:b/>
                <w:bCs/>
              </w:rPr>
              <w:t xml:space="preserve"> </w:t>
            </w:r>
            <w:r>
              <w:br/>
            </w:r>
            <w:proofErr w:type="spellStart"/>
            <w:r>
              <w:rPr>
                <w:b/>
                <w:bCs/>
              </w:rPr>
              <w:t>працівників</w:t>
            </w:r>
            <w:proofErr w:type="spellEnd"/>
            <w:r>
              <w:rPr>
                <w:b/>
                <w:bCs/>
              </w:rPr>
              <w:t xml:space="preserve"> </w:t>
            </w:r>
            <w:proofErr w:type="spellStart"/>
            <w:r>
              <w:rPr>
                <w:b/>
                <w:bCs/>
              </w:rPr>
              <w:t>будівництва</w:t>
            </w:r>
            <w:proofErr w:type="spellEnd"/>
            <w:r>
              <w:rPr>
                <w:b/>
                <w:bCs/>
              </w:rPr>
              <w:t xml:space="preserve"> </w:t>
            </w:r>
            <w:proofErr w:type="spellStart"/>
            <w:r>
              <w:rPr>
                <w:b/>
                <w:bCs/>
              </w:rPr>
              <w:t>і</w:t>
            </w:r>
            <w:proofErr w:type="spellEnd"/>
            <w:r>
              <w:rPr>
                <w:b/>
                <w:bCs/>
              </w:rPr>
              <w:t xml:space="preserve"> </w:t>
            </w:r>
            <w:r>
              <w:br/>
            </w:r>
            <w:proofErr w:type="spellStart"/>
            <w:r>
              <w:rPr>
                <w:b/>
                <w:bCs/>
              </w:rPr>
              <w:t>промисловості</w:t>
            </w:r>
            <w:proofErr w:type="spellEnd"/>
            <w:r>
              <w:rPr>
                <w:b/>
                <w:bCs/>
              </w:rPr>
              <w:t xml:space="preserve"> </w:t>
            </w:r>
            <w:proofErr w:type="spellStart"/>
            <w:r>
              <w:rPr>
                <w:b/>
                <w:bCs/>
              </w:rPr>
              <w:t>будівельних</w:t>
            </w:r>
            <w:proofErr w:type="spellEnd"/>
            <w:r>
              <w:rPr>
                <w:b/>
                <w:bCs/>
              </w:rPr>
              <w:t xml:space="preserve"> </w:t>
            </w:r>
            <w:r>
              <w:br/>
            </w:r>
            <w:proofErr w:type="spellStart"/>
            <w:r>
              <w:rPr>
                <w:b/>
                <w:bCs/>
              </w:rPr>
              <w:t>матеріалів</w:t>
            </w:r>
            <w:proofErr w:type="spellEnd"/>
            <w:r>
              <w:rPr>
                <w:b/>
                <w:bCs/>
              </w:rPr>
              <w:t xml:space="preserve"> України</w:t>
            </w:r>
          </w:p>
        </w:tc>
        <w:tc>
          <w:tcPr>
            <w:tcW w:w="2500" w:type="pct"/>
            <w:vAlign w:val="bottom"/>
            <w:hideMark/>
          </w:tcPr>
          <w:p w:rsidR="009F760D" w:rsidRDefault="009F760D">
            <w:pPr>
              <w:pStyle w:val="a3"/>
              <w:jc w:val="center"/>
            </w:pPr>
            <w:r>
              <w:rPr>
                <w:b/>
                <w:bCs/>
              </w:rPr>
              <w:t xml:space="preserve">К. Л. </w:t>
            </w:r>
            <w:proofErr w:type="spellStart"/>
            <w:r>
              <w:rPr>
                <w:b/>
                <w:bCs/>
              </w:rPr>
              <w:t>Клименко</w:t>
            </w:r>
            <w:proofErr w:type="spellEnd"/>
          </w:p>
        </w:tc>
      </w:tr>
    </w:tbl>
    <w:p w:rsidR="009F760D" w:rsidRDefault="009F760D" w:rsidP="009F760D">
      <w:pPr>
        <w:pStyle w:val="a3"/>
        <w:jc w:val="both"/>
        <w:rPr>
          <w:lang w:val="uk-UA"/>
        </w:rPr>
      </w:pPr>
      <w:r>
        <w:rPr>
          <w:lang w:val="uk-UA"/>
        </w:rPr>
        <w:br w:type="textWrapping" w:clear="all"/>
      </w:r>
    </w:p>
    <w:p w:rsidR="009F760D" w:rsidRDefault="009F760D" w:rsidP="009F760D">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9F760D" w:rsidTr="009F760D">
        <w:trPr>
          <w:tblCellSpacing w:w="22" w:type="dxa"/>
        </w:trPr>
        <w:tc>
          <w:tcPr>
            <w:tcW w:w="5000" w:type="pct"/>
            <w:hideMark/>
          </w:tcPr>
          <w:p w:rsidR="009F760D" w:rsidRDefault="009F760D">
            <w:pPr>
              <w:pStyle w:val="a3"/>
            </w:pPr>
            <w:r>
              <w:t xml:space="preserve">ЗАТВЕРДЖЕНО </w:t>
            </w:r>
            <w:r>
              <w:br/>
              <w:t xml:space="preserve">Наказ Міністерства </w:t>
            </w:r>
            <w:proofErr w:type="spellStart"/>
            <w:r>
              <w:t>регіонального</w:t>
            </w:r>
            <w:proofErr w:type="spellEnd"/>
            <w:r>
              <w:t xml:space="preserve"> </w:t>
            </w:r>
            <w:proofErr w:type="spellStart"/>
            <w:r>
              <w:t>розвитку</w:t>
            </w:r>
            <w:proofErr w:type="spellEnd"/>
            <w:r>
              <w:t xml:space="preserve">, </w:t>
            </w:r>
            <w:proofErr w:type="spellStart"/>
            <w:r>
              <w:t>будівництва</w:t>
            </w:r>
            <w:proofErr w:type="spellEnd"/>
            <w:r>
              <w:t xml:space="preserve"> та </w:t>
            </w:r>
            <w:proofErr w:type="spellStart"/>
            <w:r>
              <w:t>житлово-комунального</w:t>
            </w:r>
            <w:proofErr w:type="spellEnd"/>
            <w:r>
              <w:t xml:space="preserve"> господарства України</w:t>
            </w:r>
            <w:r>
              <w:br/>
              <w:t>20 жовтня 2016 року N 281</w:t>
            </w:r>
          </w:p>
          <w:p w:rsidR="009F760D" w:rsidRDefault="009F760D">
            <w:pPr>
              <w:pStyle w:val="a3"/>
            </w:pPr>
            <w:proofErr w:type="spellStart"/>
            <w:r>
              <w:t>Зареєстровано</w:t>
            </w:r>
            <w:proofErr w:type="spellEnd"/>
            <w:r>
              <w:t xml:space="preserve"> </w:t>
            </w:r>
            <w:r>
              <w:br/>
              <w:t xml:space="preserve">в </w:t>
            </w:r>
            <w:proofErr w:type="spellStart"/>
            <w:r>
              <w:t>Міністерстві</w:t>
            </w:r>
            <w:proofErr w:type="spellEnd"/>
            <w:r>
              <w:t xml:space="preserve"> </w:t>
            </w:r>
            <w:proofErr w:type="spellStart"/>
            <w:r>
              <w:t>юстиції</w:t>
            </w:r>
            <w:proofErr w:type="spellEnd"/>
            <w:r>
              <w:t xml:space="preserve"> України </w:t>
            </w:r>
            <w:r>
              <w:br/>
              <w:t>11 листопада 2016 р. за N 1469/29599</w:t>
            </w:r>
          </w:p>
        </w:tc>
      </w:tr>
    </w:tbl>
    <w:p w:rsidR="009F760D" w:rsidRDefault="009F760D" w:rsidP="009F760D">
      <w:pPr>
        <w:pStyle w:val="a3"/>
        <w:jc w:val="both"/>
        <w:rPr>
          <w:lang w:val="uk-UA"/>
        </w:rPr>
      </w:pPr>
      <w:r>
        <w:rPr>
          <w:lang w:val="uk-UA"/>
        </w:rPr>
        <w:br w:type="textWrapping" w:clear="all"/>
      </w:r>
    </w:p>
    <w:p w:rsidR="009F760D" w:rsidRDefault="009F760D" w:rsidP="009F760D">
      <w:pPr>
        <w:pStyle w:val="3"/>
        <w:jc w:val="center"/>
        <w:rPr>
          <w:lang w:val="uk-UA"/>
        </w:rPr>
      </w:pPr>
      <w:r>
        <w:rPr>
          <w:lang w:val="uk-UA"/>
        </w:rPr>
        <w:t>Порядок розрахунку розміру кошторисної заробітної плати, який враховується при визначенні вартості будівництва об'єктів</w:t>
      </w:r>
    </w:p>
    <w:p w:rsidR="009F760D" w:rsidRDefault="009F760D" w:rsidP="009F760D">
      <w:pPr>
        <w:pStyle w:val="3"/>
        <w:jc w:val="center"/>
        <w:rPr>
          <w:lang w:val="uk-UA"/>
        </w:rPr>
      </w:pPr>
      <w:r>
        <w:rPr>
          <w:lang w:val="uk-UA"/>
        </w:rPr>
        <w:t>I. Загальні положення</w:t>
      </w:r>
    </w:p>
    <w:p w:rsidR="009F760D" w:rsidRDefault="009F760D" w:rsidP="009F760D">
      <w:pPr>
        <w:pStyle w:val="a3"/>
        <w:jc w:val="both"/>
        <w:rPr>
          <w:lang w:val="uk-UA"/>
        </w:rPr>
      </w:pPr>
      <w:r>
        <w:rPr>
          <w:lang w:val="uk-UA"/>
        </w:rPr>
        <w:t>1. Цей Порядок установлює механізм розрахунку розміру кошторисної заробітної плати, який враховується при визначенні вартості будівництва (нового будівництва, реконструкції, реставрації, капітального ремонту, технічного переоснащення) об'єктів, що споруджуються із залученням бюджетних коштів, коштів державних і комунальних підприємств, установ та організацій, а також кредитів, наданих під державні гарантії.</w:t>
      </w:r>
    </w:p>
    <w:p w:rsidR="009F760D" w:rsidRDefault="009F760D" w:rsidP="009F760D">
      <w:pPr>
        <w:pStyle w:val="a3"/>
        <w:jc w:val="both"/>
        <w:rPr>
          <w:lang w:val="uk-UA"/>
        </w:rPr>
      </w:pPr>
      <w:r>
        <w:rPr>
          <w:lang w:val="uk-UA"/>
        </w:rPr>
        <w:t>2. Розмір кошторисної заробітної плати обчислюється згідно із ДСТУ Б Д.1.1-1:2013 "Правила визначення вартості будівництва" та враховує витрати на основну, додаткову заробітну плату, заохочувальні та компенсаційні виплати та відображається у прямих витратах відповідно до ДСТУ-Н Б Д.1.1-2:2013 "Настанова щодо визначення прямих витрат у вартості будівництва".</w:t>
      </w:r>
    </w:p>
    <w:p w:rsidR="009F760D" w:rsidRDefault="009F760D" w:rsidP="009F760D">
      <w:pPr>
        <w:pStyle w:val="a3"/>
        <w:jc w:val="both"/>
        <w:rPr>
          <w:lang w:val="uk-UA"/>
        </w:rPr>
      </w:pPr>
      <w:r>
        <w:rPr>
          <w:lang w:val="uk-UA"/>
        </w:rPr>
        <w:lastRenderedPageBreak/>
        <w:t xml:space="preserve">3. Терміни "замовник", "підрядник" застосовуються відповідно до Порядку державного фінансування капітального будівництва, затвердженого </w:t>
      </w:r>
      <w:r>
        <w:rPr>
          <w:color w:val="0000FF"/>
          <w:lang w:val="uk-UA"/>
        </w:rPr>
        <w:t>постановою Кабінету Міністрів України від 27 грудня 2001 року N 1764</w:t>
      </w:r>
      <w:r>
        <w:rPr>
          <w:lang w:val="uk-UA"/>
        </w:rPr>
        <w:t xml:space="preserve">, і Загальних умов укладення та виконання договорів підряду в капітальному будівництві, затверджених </w:t>
      </w:r>
      <w:r>
        <w:rPr>
          <w:color w:val="0000FF"/>
          <w:lang w:val="uk-UA"/>
        </w:rPr>
        <w:t>постановою Кабінету Міністрів України від 01 серпня 2005 року N 668</w:t>
      </w:r>
      <w:r>
        <w:rPr>
          <w:lang w:val="uk-UA"/>
        </w:rPr>
        <w:t xml:space="preserve">, а термін "інвестор" - у значенні, визначеному </w:t>
      </w:r>
      <w:r>
        <w:rPr>
          <w:color w:val="0000FF"/>
          <w:lang w:val="uk-UA"/>
        </w:rPr>
        <w:t>статтею 5 Закону України "Про інвестиційну діяльність"</w:t>
      </w:r>
      <w:r>
        <w:rPr>
          <w:lang w:val="uk-UA"/>
        </w:rPr>
        <w:t>.</w:t>
      </w:r>
    </w:p>
    <w:p w:rsidR="009F760D" w:rsidRDefault="009F760D" w:rsidP="009F760D">
      <w:pPr>
        <w:pStyle w:val="3"/>
        <w:jc w:val="center"/>
        <w:rPr>
          <w:lang w:val="uk-UA"/>
        </w:rPr>
      </w:pPr>
      <w:r>
        <w:rPr>
          <w:lang w:val="uk-UA"/>
        </w:rPr>
        <w:t xml:space="preserve">II. Розрахунок розміру кошторисної заробітної плати, який враховується при визначенні вартості будівництва на стадії складання </w:t>
      </w:r>
      <w:proofErr w:type="spellStart"/>
      <w:r>
        <w:rPr>
          <w:lang w:val="uk-UA"/>
        </w:rPr>
        <w:t>інвесторської</w:t>
      </w:r>
      <w:proofErr w:type="spellEnd"/>
      <w:r>
        <w:rPr>
          <w:lang w:val="uk-UA"/>
        </w:rPr>
        <w:t xml:space="preserve"> кошторисної документації</w:t>
      </w:r>
    </w:p>
    <w:p w:rsidR="009F760D" w:rsidRDefault="009F760D" w:rsidP="009F760D">
      <w:pPr>
        <w:pStyle w:val="a3"/>
        <w:jc w:val="both"/>
        <w:rPr>
          <w:lang w:val="uk-UA"/>
        </w:rPr>
      </w:pPr>
      <w:r>
        <w:rPr>
          <w:lang w:val="uk-UA"/>
        </w:rPr>
        <w:t xml:space="preserve">1. Розрахунок розміру кошторисної заробітної плати, який враховується при складанні </w:t>
      </w:r>
      <w:proofErr w:type="spellStart"/>
      <w:r>
        <w:rPr>
          <w:lang w:val="uk-UA"/>
        </w:rPr>
        <w:t>інвесторської</w:t>
      </w:r>
      <w:proofErr w:type="spellEnd"/>
      <w:r>
        <w:rPr>
          <w:lang w:val="uk-UA"/>
        </w:rPr>
        <w:t xml:space="preserve"> кошторисної документації (на стадії розробки проектної документації), здійснюється замовником (інвестором) з урахуванням розміру кошторисної заробітної плати, визначеного Міністерством регіонального розвитку, будівництва та житлово-комунального господарства України згідно з цим Порядком.</w:t>
      </w:r>
    </w:p>
    <w:p w:rsidR="009F760D" w:rsidRDefault="009F760D" w:rsidP="009F760D">
      <w:pPr>
        <w:pStyle w:val="a3"/>
        <w:jc w:val="both"/>
        <w:rPr>
          <w:lang w:val="uk-UA"/>
        </w:rPr>
      </w:pPr>
      <w:r>
        <w:rPr>
          <w:lang w:val="uk-UA"/>
        </w:rPr>
        <w:t>2. При здійсненні будівництва об'єктів за рахунок коштів місцевих бюджетів органи місцевого самоврядування на підставі даних визначених ними підрядників встановлюють розмір кошторисної заробітної плати згідно з цим Порядком. Перелік підрядників, дані яких будуть прийматися для розрахунку розміру кошторисної заробітної плати, визначається органом місцевого самоврядування самостійно.</w:t>
      </w:r>
    </w:p>
    <w:p w:rsidR="009F760D" w:rsidRDefault="009F760D" w:rsidP="009F760D">
      <w:pPr>
        <w:pStyle w:val="a3"/>
        <w:jc w:val="both"/>
        <w:rPr>
          <w:lang w:val="uk-UA"/>
        </w:rPr>
      </w:pPr>
      <w:r>
        <w:rPr>
          <w:lang w:val="uk-UA"/>
        </w:rPr>
        <w:t>3. Розмір кошторисної заробітної плати для звичайних умов будівництва при складності робіт 3,8 визначається за такою формулою:</w:t>
      </w:r>
    </w:p>
    <w:p w:rsidR="009F760D" w:rsidRDefault="009F760D" w:rsidP="009F760D">
      <w:pPr>
        <w:pStyle w:val="a3"/>
        <w:jc w:val="center"/>
        <w:rPr>
          <w:lang w:val="uk-UA"/>
        </w:rPr>
      </w:pPr>
      <w:r>
        <w:rPr>
          <w:lang w:val="uk-UA"/>
        </w:rPr>
        <w:t>ЗП</w:t>
      </w:r>
      <w:r>
        <w:rPr>
          <w:vertAlign w:val="subscript"/>
          <w:lang w:val="uk-UA"/>
        </w:rPr>
        <w:t xml:space="preserve"> </w:t>
      </w:r>
      <w:proofErr w:type="spellStart"/>
      <w:r>
        <w:rPr>
          <w:vertAlign w:val="subscript"/>
          <w:lang w:val="uk-UA"/>
        </w:rPr>
        <w:t>коштор</w:t>
      </w:r>
      <w:proofErr w:type="spellEnd"/>
      <w:r>
        <w:rPr>
          <w:lang w:val="uk-UA"/>
        </w:rPr>
        <w:t xml:space="preserve"> = ЗП</w:t>
      </w:r>
      <w:r>
        <w:rPr>
          <w:vertAlign w:val="subscript"/>
          <w:lang w:val="uk-UA"/>
        </w:rPr>
        <w:t xml:space="preserve"> тар</w:t>
      </w:r>
      <w:r>
        <w:rPr>
          <w:lang w:val="uk-UA"/>
        </w:rPr>
        <w:t xml:space="preserve"> + ЗП</w:t>
      </w:r>
      <w:r>
        <w:rPr>
          <w:vertAlign w:val="subscript"/>
          <w:lang w:val="uk-UA"/>
        </w:rPr>
        <w:t xml:space="preserve">  </w:t>
      </w:r>
      <w:proofErr w:type="spellStart"/>
      <w:r>
        <w:rPr>
          <w:vertAlign w:val="subscript"/>
          <w:lang w:val="uk-UA"/>
        </w:rPr>
        <w:t>додатк</w:t>
      </w:r>
      <w:proofErr w:type="spellEnd"/>
      <w:r>
        <w:rPr>
          <w:lang w:val="uk-UA"/>
        </w:rPr>
        <w:t>,</w:t>
      </w:r>
    </w:p>
    <w:p w:rsidR="009F760D" w:rsidRDefault="009F760D" w:rsidP="009F760D">
      <w:pPr>
        <w:pStyle w:val="a3"/>
        <w:jc w:val="both"/>
        <w:rPr>
          <w:lang w:val="uk-UA"/>
        </w:rPr>
      </w:pPr>
      <w:r>
        <w:rPr>
          <w:lang w:val="uk-UA"/>
        </w:rPr>
        <w:t>де ЗП</w:t>
      </w:r>
      <w:r>
        <w:rPr>
          <w:vertAlign w:val="subscript"/>
          <w:lang w:val="uk-UA"/>
        </w:rPr>
        <w:t xml:space="preserve"> тар</w:t>
      </w:r>
      <w:r>
        <w:rPr>
          <w:lang w:val="uk-UA"/>
        </w:rPr>
        <w:t xml:space="preserve"> - тарифна частина середньомісячної заробітної плати у будівництві;</w:t>
      </w:r>
    </w:p>
    <w:p w:rsidR="009F760D" w:rsidRDefault="009F760D" w:rsidP="009F760D">
      <w:pPr>
        <w:pStyle w:val="a3"/>
        <w:jc w:val="both"/>
        <w:rPr>
          <w:lang w:val="uk-UA"/>
        </w:rPr>
      </w:pPr>
      <w:r>
        <w:rPr>
          <w:lang w:val="uk-UA"/>
        </w:rPr>
        <w:t>ЗП</w:t>
      </w:r>
      <w:r>
        <w:rPr>
          <w:vertAlign w:val="subscript"/>
          <w:lang w:val="uk-UA"/>
        </w:rPr>
        <w:t xml:space="preserve"> </w:t>
      </w:r>
      <w:proofErr w:type="spellStart"/>
      <w:r>
        <w:rPr>
          <w:vertAlign w:val="subscript"/>
          <w:lang w:val="uk-UA"/>
        </w:rPr>
        <w:t>додатк</w:t>
      </w:r>
      <w:proofErr w:type="spellEnd"/>
      <w:r>
        <w:rPr>
          <w:lang w:val="uk-UA"/>
        </w:rPr>
        <w:t xml:space="preserve"> - додаткова заробітна плата та інші заохочувальні та компенсаційні виплати.</w:t>
      </w:r>
    </w:p>
    <w:p w:rsidR="009F760D" w:rsidRDefault="009F760D" w:rsidP="009F760D">
      <w:pPr>
        <w:pStyle w:val="a3"/>
        <w:jc w:val="both"/>
        <w:rPr>
          <w:lang w:val="uk-UA"/>
        </w:rPr>
      </w:pPr>
      <w:r>
        <w:rPr>
          <w:lang w:val="uk-UA"/>
        </w:rPr>
        <w:t>Тарифна частина середньомісячної заробітної плати (ЗП</w:t>
      </w:r>
      <w:r>
        <w:rPr>
          <w:vertAlign w:val="subscript"/>
          <w:lang w:val="uk-UA"/>
        </w:rPr>
        <w:t xml:space="preserve"> тар</w:t>
      </w:r>
      <w:r>
        <w:rPr>
          <w:lang w:val="uk-UA"/>
        </w:rPr>
        <w:t>)</w:t>
      </w:r>
      <w:r>
        <w:rPr>
          <w:vertAlign w:val="subscript"/>
          <w:lang w:val="uk-UA"/>
        </w:rPr>
        <w:t xml:space="preserve">  </w:t>
      </w:r>
      <w:r>
        <w:rPr>
          <w:lang w:val="uk-UA"/>
        </w:rPr>
        <w:t>визначається за такою формулою:</w:t>
      </w:r>
    </w:p>
    <w:p w:rsidR="009F760D" w:rsidRDefault="009F760D" w:rsidP="009F760D">
      <w:pPr>
        <w:pStyle w:val="a3"/>
        <w:jc w:val="center"/>
        <w:rPr>
          <w:lang w:val="uk-UA"/>
        </w:rPr>
      </w:pPr>
      <w:r>
        <w:rPr>
          <w:lang w:val="uk-UA"/>
        </w:rPr>
        <w:t>ЗП</w:t>
      </w:r>
      <w:r>
        <w:rPr>
          <w:vertAlign w:val="subscript"/>
          <w:lang w:val="uk-UA"/>
        </w:rPr>
        <w:t xml:space="preserve"> тар</w:t>
      </w:r>
      <w:r>
        <w:rPr>
          <w:lang w:val="uk-UA"/>
        </w:rPr>
        <w:t xml:space="preserve"> = ЗП</w:t>
      </w:r>
      <w:r>
        <w:rPr>
          <w:vertAlign w:val="subscript"/>
          <w:lang w:val="uk-UA"/>
        </w:rPr>
        <w:t xml:space="preserve"> мін</w:t>
      </w:r>
      <w:r>
        <w:rPr>
          <w:lang w:val="uk-UA"/>
        </w:rPr>
        <w:t xml:space="preserve"> х К</w:t>
      </w:r>
      <w:r>
        <w:rPr>
          <w:vertAlign w:val="subscript"/>
          <w:lang w:val="uk-UA"/>
        </w:rPr>
        <w:t xml:space="preserve"> галуз</w:t>
      </w:r>
      <w:r>
        <w:rPr>
          <w:lang w:val="uk-UA"/>
        </w:rPr>
        <w:t xml:space="preserve"> х К</w:t>
      </w:r>
      <w:r>
        <w:rPr>
          <w:vertAlign w:val="subscript"/>
          <w:lang w:val="uk-UA"/>
        </w:rPr>
        <w:t xml:space="preserve"> </w:t>
      </w:r>
      <w:proofErr w:type="spellStart"/>
      <w:r>
        <w:rPr>
          <w:vertAlign w:val="subscript"/>
          <w:lang w:val="uk-UA"/>
        </w:rPr>
        <w:t>сер.роз</w:t>
      </w:r>
      <w:proofErr w:type="spellEnd"/>
      <w:r>
        <w:rPr>
          <w:lang w:val="uk-UA"/>
        </w:rPr>
        <w:t>,</w:t>
      </w:r>
    </w:p>
    <w:p w:rsidR="009F760D" w:rsidRDefault="009F760D" w:rsidP="009F760D">
      <w:pPr>
        <w:pStyle w:val="a3"/>
        <w:jc w:val="both"/>
        <w:rPr>
          <w:lang w:val="uk-UA"/>
        </w:rPr>
      </w:pPr>
      <w:r>
        <w:rPr>
          <w:lang w:val="uk-UA"/>
        </w:rPr>
        <w:t>де ЗП</w:t>
      </w:r>
      <w:r>
        <w:rPr>
          <w:vertAlign w:val="subscript"/>
          <w:lang w:val="uk-UA"/>
        </w:rPr>
        <w:t xml:space="preserve"> мін</w:t>
      </w:r>
      <w:r>
        <w:rPr>
          <w:lang w:val="uk-UA"/>
        </w:rPr>
        <w:t xml:space="preserve"> - середньозважений розмір мінімальної заробітної плати. Визначається, виходячи з розмірів мінімальної заробітної плати, що встановлюються Законом України про Державний бюджет України на відповідний рік, за такою формулою:</w:t>
      </w:r>
    </w:p>
    <w:p w:rsidR="009F760D" w:rsidRDefault="009F760D" w:rsidP="009F760D">
      <w:pPr>
        <w:pStyle w:val="a3"/>
        <w:jc w:val="center"/>
        <w:rPr>
          <w:lang w:val="uk-UA"/>
        </w:rPr>
      </w:pPr>
      <w:r>
        <w:rPr>
          <w:lang w:val="uk-UA"/>
        </w:rPr>
        <w:t>ЗП</w:t>
      </w:r>
      <w:r>
        <w:rPr>
          <w:vertAlign w:val="subscript"/>
          <w:lang w:val="uk-UA"/>
        </w:rPr>
        <w:t xml:space="preserve"> мін</w:t>
      </w:r>
      <w:r>
        <w:rPr>
          <w:lang w:val="uk-UA"/>
        </w:rPr>
        <w:t xml:space="preserve"> = (ЗП</w:t>
      </w:r>
      <w:r>
        <w:rPr>
          <w:vertAlign w:val="subscript"/>
          <w:lang w:val="uk-UA"/>
        </w:rPr>
        <w:t xml:space="preserve"> мін.1</w:t>
      </w:r>
      <w:r>
        <w:rPr>
          <w:lang w:val="uk-UA"/>
        </w:rPr>
        <w:t xml:space="preserve"> х N</w:t>
      </w:r>
      <w:r>
        <w:rPr>
          <w:vertAlign w:val="subscript"/>
          <w:lang w:val="uk-UA"/>
        </w:rPr>
        <w:t xml:space="preserve"> 1</w:t>
      </w:r>
      <w:r>
        <w:rPr>
          <w:lang w:val="uk-UA"/>
        </w:rPr>
        <w:t xml:space="preserve"> + ЗП</w:t>
      </w:r>
      <w:r>
        <w:rPr>
          <w:vertAlign w:val="subscript"/>
          <w:lang w:val="uk-UA"/>
        </w:rPr>
        <w:t xml:space="preserve"> мін.2</w:t>
      </w:r>
      <w:r>
        <w:rPr>
          <w:lang w:val="uk-UA"/>
        </w:rPr>
        <w:t xml:space="preserve"> х N</w:t>
      </w:r>
      <w:r>
        <w:rPr>
          <w:vertAlign w:val="subscript"/>
          <w:lang w:val="uk-UA"/>
        </w:rPr>
        <w:t xml:space="preserve"> 2</w:t>
      </w:r>
      <w:r>
        <w:rPr>
          <w:lang w:val="uk-UA"/>
        </w:rPr>
        <w:t xml:space="preserve"> + ... + ЗП</w:t>
      </w:r>
      <w:r>
        <w:rPr>
          <w:vertAlign w:val="subscript"/>
          <w:lang w:val="uk-UA"/>
        </w:rPr>
        <w:t xml:space="preserve"> </w:t>
      </w:r>
      <w:proofErr w:type="spellStart"/>
      <w:r>
        <w:rPr>
          <w:vertAlign w:val="subscript"/>
          <w:lang w:val="uk-UA"/>
        </w:rPr>
        <w:t>мін.і</w:t>
      </w:r>
      <w:proofErr w:type="spellEnd"/>
      <w:r>
        <w:rPr>
          <w:lang w:val="uk-UA"/>
        </w:rPr>
        <w:t xml:space="preserve"> х N</w:t>
      </w:r>
      <w:r>
        <w:rPr>
          <w:vertAlign w:val="subscript"/>
          <w:lang w:val="uk-UA"/>
        </w:rPr>
        <w:t xml:space="preserve"> і</w:t>
      </w:r>
      <w:r>
        <w:rPr>
          <w:lang w:val="uk-UA"/>
        </w:rPr>
        <w:t>) / 12,</w:t>
      </w:r>
    </w:p>
    <w:p w:rsidR="009F760D" w:rsidRDefault="009F760D" w:rsidP="009F760D">
      <w:pPr>
        <w:pStyle w:val="a3"/>
        <w:jc w:val="both"/>
        <w:rPr>
          <w:lang w:val="uk-UA"/>
        </w:rPr>
      </w:pPr>
      <w:r>
        <w:rPr>
          <w:lang w:val="uk-UA"/>
        </w:rPr>
        <w:t>де ЗП</w:t>
      </w:r>
      <w:r>
        <w:rPr>
          <w:vertAlign w:val="subscript"/>
          <w:lang w:val="uk-UA"/>
        </w:rPr>
        <w:t xml:space="preserve"> мін.1,</w:t>
      </w:r>
      <w:r>
        <w:rPr>
          <w:lang w:val="uk-UA"/>
        </w:rPr>
        <w:t xml:space="preserve"> ЗП</w:t>
      </w:r>
      <w:r>
        <w:rPr>
          <w:vertAlign w:val="subscript"/>
          <w:lang w:val="uk-UA"/>
        </w:rPr>
        <w:t xml:space="preserve"> мін.2, </w:t>
      </w:r>
      <w:r>
        <w:rPr>
          <w:lang w:val="uk-UA"/>
        </w:rPr>
        <w:t>... ЗП</w:t>
      </w:r>
      <w:r>
        <w:rPr>
          <w:vertAlign w:val="subscript"/>
          <w:lang w:val="uk-UA"/>
        </w:rPr>
        <w:t xml:space="preserve"> </w:t>
      </w:r>
      <w:proofErr w:type="spellStart"/>
      <w:r>
        <w:rPr>
          <w:vertAlign w:val="subscript"/>
          <w:lang w:val="uk-UA"/>
        </w:rPr>
        <w:t>мін.і</w:t>
      </w:r>
      <w:proofErr w:type="spellEnd"/>
      <w:r>
        <w:rPr>
          <w:lang w:val="uk-UA"/>
        </w:rPr>
        <w:t xml:space="preserve"> - розмір мінімальної заробітної плати, що встановлений у відповідних періодах розрахункового року згідно із законом про Державний бюджет України на відповідний рік;</w:t>
      </w:r>
    </w:p>
    <w:p w:rsidR="009F760D" w:rsidRDefault="009F760D" w:rsidP="009F760D">
      <w:pPr>
        <w:pStyle w:val="a3"/>
        <w:jc w:val="both"/>
        <w:rPr>
          <w:lang w:val="uk-UA"/>
        </w:rPr>
      </w:pPr>
      <w:r>
        <w:rPr>
          <w:lang w:val="uk-UA"/>
        </w:rPr>
        <w:t>N</w:t>
      </w:r>
      <w:r>
        <w:rPr>
          <w:vertAlign w:val="subscript"/>
          <w:lang w:val="uk-UA"/>
        </w:rPr>
        <w:t xml:space="preserve"> 1</w:t>
      </w:r>
      <w:r>
        <w:rPr>
          <w:lang w:val="uk-UA"/>
        </w:rPr>
        <w:t>, N</w:t>
      </w:r>
      <w:r>
        <w:rPr>
          <w:vertAlign w:val="subscript"/>
          <w:lang w:val="uk-UA"/>
        </w:rPr>
        <w:t xml:space="preserve"> 2</w:t>
      </w:r>
      <w:r>
        <w:rPr>
          <w:lang w:val="uk-UA"/>
        </w:rPr>
        <w:t>, ... N</w:t>
      </w:r>
      <w:r>
        <w:rPr>
          <w:vertAlign w:val="subscript"/>
          <w:lang w:val="uk-UA"/>
        </w:rPr>
        <w:t xml:space="preserve"> і </w:t>
      </w:r>
      <w:r>
        <w:rPr>
          <w:lang w:val="uk-UA"/>
        </w:rPr>
        <w:t>- кількість місяців розрахункового року, на які встановлено відповідний розмір мінімальної заробітної плати;</w:t>
      </w:r>
    </w:p>
    <w:p w:rsidR="009F760D" w:rsidRDefault="009F760D" w:rsidP="009F760D">
      <w:pPr>
        <w:pStyle w:val="a3"/>
        <w:jc w:val="both"/>
        <w:rPr>
          <w:lang w:val="uk-UA"/>
        </w:rPr>
      </w:pPr>
      <w:r>
        <w:rPr>
          <w:lang w:val="uk-UA"/>
        </w:rPr>
        <w:lastRenderedPageBreak/>
        <w:t>К</w:t>
      </w:r>
      <w:r>
        <w:rPr>
          <w:vertAlign w:val="subscript"/>
          <w:lang w:val="uk-UA"/>
        </w:rPr>
        <w:t xml:space="preserve"> галуз </w:t>
      </w:r>
      <w:r>
        <w:rPr>
          <w:lang w:val="uk-UA"/>
        </w:rPr>
        <w:t>- коефіцієнт співвідношення місячних тарифних ставок робітників першого розряду до мінімального розміру тарифної ставки (посадового окладу) згідно з відповідною галузевою угодою;</w:t>
      </w:r>
    </w:p>
    <w:p w:rsidR="009F760D" w:rsidRDefault="009F760D" w:rsidP="009F760D">
      <w:pPr>
        <w:pStyle w:val="a3"/>
        <w:jc w:val="both"/>
        <w:rPr>
          <w:lang w:val="uk-UA"/>
        </w:rPr>
      </w:pPr>
      <w:r>
        <w:rPr>
          <w:lang w:val="uk-UA"/>
        </w:rPr>
        <w:t>К</w:t>
      </w:r>
      <w:r>
        <w:rPr>
          <w:vertAlign w:val="subscript"/>
          <w:lang w:val="uk-UA"/>
        </w:rPr>
        <w:t xml:space="preserve"> </w:t>
      </w:r>
      <w:proofErr w:type="spellStart"/>
      <w:r>
        <w:rPr>
          <w:vertAlign w:val="subscript"/>
          <w:lang w:val="uk-UA"/>
        </w:rPr>
        <w:t>сер.роз</w:t>
      </w:r>
      <w:proofErr w:type="spellEnd"/>
      <w:r>
        <w:rPr>
          <w:lang w:val="uk-UA"/>
        </w:rPr>
        <w:t xml:space="preserve"> - коефіцієнт переходу від першого розряду складності робіт до розряду 3,8 відповідно до додатка А ДСТУ-Н Б Д.1.1-2:2013 "Настанова щодо визначення прямих витрат у вартості будівництва" (К</w:t>
      </w:r>
      <w:r>
        <w:rPr>
          <w:vertAlign w:val="subscript"/>
          <w:lang w:val="uk-UA"/>
        </w:rPr>
        <w:t xml:space="preserve"> </w:t>
      </w:r>
      <w:proofErr w:type="spellStart"/>
      <w:r>
        <w:rPr>
          <w:vertAlign w:val="subscript"/>
          <w:lang w:val="uk-UA"/>
        </w:rPr>
        <w:t>сер.роз</w:t>
      </w:r>
      <w:proofErr w:type="spellEnd"/>
      <w:r>
        <w:rPr>
          <w:lang w:val="uk-UA"/>
        </w:rPr>
        <w:t xml:space="preserve"> = 1,308).</w:t>
      </w:r>
    </w:p>
    <w:p w:rsidR="009F760D" w:rsidRDefault="009F760D" w:rsidP="009F760D">
      <w:pPr>
        <w:pStyle w:val="a3"/>
        <w:jc w:val="both"/>
        <w:rPr>
          <w:lang w:val="uk-UA"/>
        </w:rPr>
      </w:pPr>
      <w:r>
        <w:rPr>
          <w:lang w:val="uk-UA"/>
        </w:rPr>
        <w:t>Додаткова заробітна плата та інші заохочувальні та компенсаційні виплати визначаються за такою формулою:</w:t>
      </w:r>
    </w:p>
    <w:p w:rsidR="009F760D" w:rsidRDefault="009F760D" w:rsidP="009F760D">
      <w:pPr>
        <w:pStyle w:val="a3"/>
        <w:jc w:val="center"/>
        <w:rPr>
          <w:lang w:val="uk-UA"/>
        </w:rPr>
      </w:pPr>
      <w:r>
        <w:rPr>
          <w:lang w:val="uk-UA"/>
        </w:rPr>
        <w:t>ЗП</w:t>
      </w:r>
      <w:r>
        <w:rPr>
          <w:vertAlign w:val="subscript"/>
          <w:lang w:val="uk-UA"/>
        </w:rPr>
        <w:t xml:space="preserve"> </w:t>
      </w:r>
      <w:proofErr w:type="spellStart"/>
      <w:r>
        <w:rPr>
          <w:vertAlign w:val="subscript"/>
          <w:lang w:val="uk-UA"/>
        </w:rPr>
        <w:t>додатк</w:t>
      </w:r>
      <w:proofErr w:type="spellEnd"/>
      <w:r>
        <w:rPr>
          <w:lang w:val="uk-UA"/>
        </w:rPr>
        <w:t xml:space="preserve"> = ЗП</w:t>
      </w:r>
      <w:r>
        <w:rPr>
          <w:vertAlign w:val="subscript"/>
          <w:lang w:val="uk-UA"/>
        </w:rPr>
        <w:t xml:space="preserve"> </w:t>
      </w:r>
      <w:proofErr w:type="spellStart"/>
      <w:r>
        <w:rPr>
          <w:vertAlign w:val="subscript"/>
          <w:lang w:val="uk-UA"/>
        </w:rPr>
        <w:t>шк</w:t>
      </w:r>
      <w:proofErr w:type="spellEnd"/>
      <w:r>
        <w:rPr>
          <w:lang w:val="uk-UA"/>
        </w:rPr>
        <w:t xml:space="preserve"> + ЗП</w:t>
      </w:r>
      <w:r>
        <w:rPr>
          <w:vertAlign w:val="subscript"/>
          <w:lang w:val="uk-UA"/>
        </w:rPr>
        <w:t xml:space="preserve"> </w:t>
      </w:r>
      <w:proofErr w:type="spellStart"/>
      <w:r>
        <w:rPr>
          <w:vertAlign w:val="subscript"/>
          <w:lang w:val="uk-UA"/>
        </w:rPr>
        <w:t>майст</w:t>
      </w:r>
      <w:proofErr w:type="spellEnd"/>
      <w:r>
        <w:rPr>
          <w:lang w:val="uk-UA"/>
        </w:rPr>
        <w:t xml:space="preserve"> + ЗП</w:t>
      </w:r>
      <w:r>
        <w:rPr>
          <w:vertAlign w:val="subscript"/>
          <w:lang w:val="uk-UA"/>
        </w:rPr>
        <w:t xml:space="preserve"> </w:t>
      </w:r>
      <w:proofErr w:type="spellStart"/>
      <w:r>
        <w:rPr>
          <w:vertAlign w:val="subscript"/>
          <w:lang w:val="uk-UA"/>
        </w:rPr>
        <w:t>важл.р</w:t>
      </w:r>
      <w:proofErr w:type="spellEnd"/>
      <w:r>
        <w:rPr>
          <w:lang w:val="uk-UA"/>
        </w:rPr>
        <w:t xml:space="preserve"> + ЗП</w:t>
      </w:r>
      <w:r>
        <w:rPr>
          <w:vertAlign w:val="subscript"/>
          <w:lang w:val="uk-UA"/>
        </w:rPr>
        <w:t xml:space="preserve"> вис. </w:t>
      </w:r>
      <w:proofErr w:type="spellStart"/>
      <w:r>
        <w:rPr>
          <w:vertAlign w:val="subscript"/>
          <w:lang w:val="uk-UA"/>
        </w:rPr>
        <w:t>дос</w:t>
      </w:r>
      <w:proofErr w:type="spellEnd"/>
      <w:r>
        <w:rPr>
          <w:lang w:val="uk-UA"/>
        </w:rPr>
        <w:t xml:space="preserve"> + ЗП</w:t>
      </w:r>
      <w:r>
        <w:rPr>
          <w:vertAlign w:val="subscript"/>
          <w:lang w:val="uk-UA"/>
        </w:rPr>
        <w:t xml:space="preserve"> відпуст </w:t>
      </w:r>
      <w:r>
        <w:rPr>
          <w:lang w:val="uk-UA"/>
        </w:rPr>
        <w:t>+ ЗП</w:t>
      </w:r>
      <w:r>
        <w:rPr>
          <w:vertAlign w:val="subscript"/>
          <w:lang w:val="uk-UA"/>
        </w:rPr>
        <w:t xml:space="preserve"> і</w:t>
      </w:r>
      <w:r>
        <w:rPr>
          <w:lang w:val="uk-UA"/>
        </w:rPr>
        <w:t>,</w:t>
      </w:r>
    </w:p>
    <w:p w:rsidR="009F760D" w:rsidRDefault="009F760D" w:rsidP="009F760D">
      <w:pPr>
        <w:pStyle w:val="a3"/>
        <w:jc w:val="both"/>
        <w:rPr>
          <w:lang w:val="uk-UA"/>
        </w:rPr>
      </w:pPr>
      <w:r>
        <w:rPr>
          <w:lang w:val="uk-UA"/>
        </w:rPr>
        <w:t>де ЗП</w:t>
      </w:r>
      <w:r>
        <w:rPr>
          <w:vertAlign w:val="subscript"/>
          <w:lang w:val="uk-UA"/>
        </w:rPr>
        <w:t xml:space="preserve"> </w:t>
      </w:r>
      <w:proofErr w:type="spellStart"/>
      <w:r>
        <w:rPr>
          <w:vertAlign w:val="subscript"/>
          <w:lang w:val="uk-UA"/>
        </w:rPr>
        <w:t>шк</w:t>
      </w:r>
      <w:proofErr w:type="spellEnd"/>
      <w:r>
        <w:rPr>
          <w:lang w:val="uk-UA"/>
        </w:rPr>
        <w:t xml:space="preserve"> - доплата за роботу у важких і шкідливих та особливо важких і особливо шкідливих умовах праці визначається за такою формулою:</w:t>
      </w:r>
    </w:p>
    <w:p w:rsidR="009F760D" w:rsidRDefault="009F760D" w:rsidP="009F760D">
      <w:pPr>
        <w:pStyle w:val="a3"/>
        <w:jc w:val="center"/>
        <w:rPr>
          <w:vertAlign w:val="subscript"/>
          <w:lang w:val="uk-UA"/>
        </w:rPr>
      </w:pPr>
      <w:r>
        <w:rPr>
          <w:lang w:val="uk-UA"/>
        </w:rPr>
        <w:t>ЗП</w:t>
      </w:r>
      <w:r>
        <w:rPr>
          <w:vertAlign w:val="subscript"/>
          <w:lang w:val="uk-UA"/>
        </w:rPr>
        <w:t xml:space="preserve"> </w:t>
      </w:r>
      <w:proofErr w:type="spellStart"/>
      <w:r>
        <w:rPr>
          <w:vertAlign w:val="subscript"/>
          <w:lang w:val="uk-UA"/>
        </w:rPr>
        <w:t>шк</w:t>
      </w:r>
      <w:proofErr w:type="spellEnd"/>
      <w:r>
        <w:rPr>
          <w:lang w:val="uk-UA"/>
        </w:rPr>
        <w:t xml:space="preserve"> = ЗП</w:t>
      </w:r>
      <w:r>
        <w:rPr>
          <w:vertAlign w:val="subscript"/>
          <w:lang w:val="uk-UA"/>
        </w:rPr>
        <w:t xml:space="preserve"> тар</w:t>
      </w:r>
      <w:r>
        <w:rPr>
          <w:lang w:val="uk-UA"/>
        </w:rPr>
        <w:t xml:space="preserve"> х К</w:t>
      </w:r>
      <w:r>
        <w:rPr>
          <w:vertAlign w:val="subscript"/>
          <w:lang w:val="uk-UA"/>
        </w:rPr>
        <w:t xml:space="preserve"> </w:t>
      </w:r>
      <w:proofErr w:type="spellStart"/>
      <w:r>
        <w:rPr>
          <w:vertAlign w:val="subscript"/>
          <w:lang w:val="uk-UA"/>
        </w:rPr>
        <w:t>шк</w:t>
      </w:r>
      <w:proofErr w:type="spellEnd"/>
      <w:r>
        <w:rPr>
          <w:lang w:val="uk-UA"/>
        </w:rPr>
        <w:t xml:space="preserve"> х V</w:t>
      </w:r>
      <w:r>
        <w:rPr>
          <w:vertAlign w:val="subscript"/>
          <w:lang w:val="uk-UA"/>
        </w:rPr>
        <w:t xml:space="preserve"> </w:t>
      </w:r>
      <w:proofErr w:type="spellStart"/>
      <w:r>
        <w:rPr>
          <w:vertAlign w:val="subscript"/>
          <w:lang w:val="uk-UA"/>
        </w:rPr>
        <w:t>шк</w:t>
      </w:r>
      <w:proofErr w:type="spellEnd"/>
      <w:r>
        <w:rPr>
          <w:vertAlign w:val="subscript"/>
          <w:lang w:val="uk-UA"/>
        </w:rPr>
        <w:t>,</w:t>
      </w:r>
    </w:p>
    <w:p w:rsidR="009F760D" w:rsidRDefault="009F760D" w:rsidP="009F760D">
      <w:pPr>
        <w:pStyle w:val="a3"/>
        <w:jc w:val="both"/>
        <w:rPr>
          <w:lang w:val="uk-UA"/>
        </w:rPr>
      </w:pPr>
      <w:r>
        <w:rPr>
          <w:lang w:val="uk-UA"/>
        </w:rPr>
        <w:t>де К</w:t>
      </w:r>
      <w:r>
        <w:rPr>
          <w:vertAlign w:val="subscript"/>
          <w:lang w:val="uk-UA"/>
        </w:rPr>
        <w:t xml:space="preserve"> </w:t>
      </w:r>
      <w:proofErr w:type="spellStart"/>
      <w:r>
        <w:rPr>
          <w:vertAlign w:val="subscript"/>
          <w:lang w:val="uk-UA"/>
        </w:rPr>
        <w:t>шк</w:t>
      </w:r>
      <w:proofErr w:type="spellEnd"/>
      <w:r>
        <w:rPr>
          <w:lang w:val="uk-UA"/>
        </w:rPr>
        <w:t xml:space="preserve"> - усереднений коефіцієнт, що враховує середній розмір доплати за роботу у важких і шкідливих та особливо важких і особливо шкідливих умовах праці згідно з відповідною галузевою угодою;</w:t>
      </w:r>
    </w:p>
    <w:p w:rsidR="009F760D" w:rsidRDefault="009F760D" w:rsidP="009F760D">
      <w:pPr>
        <w:pStyle w:val="a3"/>
        <w:jc w:val="both"/>
        <w:rPr>
          <w:lang w:val="uk-UA"/>
        </w:rPr>
      </w:pPr>
      <w:r>
        <w:rPr>
          <w:lang w:val="uk-UA"/>
        </w:rPr>
        <w:t>V</w:t>
      </w:r>
      <w:r>
        <w:rPr>
          <w:vertAlign w:val="subscript"/>
          <w:lang w:val="uk-UA"/>
        </w:rPr>
        <w:t xml:space="preserve"> </w:t>
      </w:r>
      <w:proofErr w:type="spellStart"/>
      <w:r>
        <w:rPr>
          <w:vertAlign w:val="subscript"/>
          <w:lang w:val="uk-UA"/>
        </w:rPr>
        <w:t>шк</w:t>
      </w:r>
      <w:proofErr w:type="spellEnd"/>
      <w:r>
        <w:rPr>
          <w:lang w:val="uk-UA"/>
        </w:rPr>
        <w:t xml:space="preserve"> - питома вага робіт, що виконуються у важких (особливо важких) і шкідливих (особливо шкідливих) умовах (зварювальні, монтажні, гідроізоляційні, малярні, керування будівельними машинами, механізмами та спеціальним приладдям тощо), визначається на підставі даних підрядників;</w:t>
      </w:r>
    </w:p>
    <w:p w:rsidR="009F760D" w:rsidRDefault="009F760D" w:rsidP="009F760D">
      <w:pPr>
        <w:pStyle w:val="a3"/>
        <w:jc w:val="both"/>
        <w:rPr>
          <w:lang w:val="uk-UA"/>
        </w:rPr>
      </w:pPr>
      <w:r>
        <w:rPr>
          <w:lang w:val="uk-UA"/>
        </w:rPr>
        <w:t>ЗП</w:t>
      </w:r>
      <w:r>
        <w:rPr>
          <w:vertAlign w:val="subscript"/>
          <w:lang w:val="uk-UA"/>
        </w:rPr>
        <w:t xml:space="preserve"> </w:t>
      </w:r>
      <w:proofErr w:type="spellStart"/>
      <w:r>
        <w:rPr>
          <w:vertAlign w:val="subscript"/>
          <w:lang w:val="uk-UA"/>
        </w:rPr>
        <w:t>майст</w:t>
      </w:r>
      <w:proofErr w:type="spellEnd"/>
      <w:r>
        <w:rPr>
          <w:lang w:val="uk-UA"/>
        </w:rPr>
        <w:t xml:space="preserve"> - надбавка за високу професійну майстерність визначається за такою формулою:</w:t>
      </w:r>
    </w:p>
    <w:p w:rsidR="009F760D" w:rsidRDefault="009F760D" w:rsidP="009F760D">
      <w:pPr>
        <w:pStyle w:val="a3"/>
        <w:jc w:val="center"/>
        <w:rPr>
          <w:vertAlign w:val="subscript"/>
          <w:lang w:val="uk-UA"/>
        </w:rPr>
      </w:pPr>
      <w:r>
        <w:rPr>
          <w:lang w:val="uk-UA"/>
        </w:rPr>
        <w:t>ЗП</w:t>
      </w:r>
      <w:r>
        <w:rPr>
          <w:vertAlign w:val="subscript"/>
          <w:lang w:val="uk-UA"/>
        </w:rPr>
        <w:t xml:space="preserve"> </w:t>
      </w:r>
      <w:proofErr w:type="spellStart"/>
      <w:r>
        <w:rPr>
          <w:vertAlign w:val="subscript"/>
          <w:lang w:val="uk-UA"/>
        </w:rPr>
        <w:t>майст</w:t>
      </w:r>
      <w:proofErr w:type="spellEnd"/>
      <w:r>
        <w:rPr>
          <w:lang w:val="uk-UA"/>
        </w:rPr>
        <w:t xml:space="preserve"> = ЗП</w:t>
      </w:r>
      <w:r>
        <w:rPr>
          <w:vertAlign w:val="subscript"/>
          <w:lang w:val="uk-UA"/>
        </w:rPr>
        <w:t xml:space="preserve"> тар</w:t>
      </w:r>
      <w:r>
        <w:rPr>
          <w:lang w:val="uk-UA"/>
        </w:rPr>
        <w:t xml:space="preserve"> х К</w:t>
      </w:r>
      <w:r>
        <w:rPr>
          <w:vertAlign w:val="subscript"/>
          <w:lang w:val="uk-UA"/>
        </w:rPr>
        <w:t xml:space="preserve"> </w:t>
      </w:r>
      <w:proofErr w:type="spellStart"/>
      <w:r>
        <w:rPr>
          <w:vertAlign w:val="subscript"/>
          <w:lang w:val="uk-UA"/>
        </w:rPr>
        <w:t>майст</w:t>
      </w:r>
      <w:proofErr w:type="spellEnd"/>
      <w:r>
        <w:rPr>
          <w:lang w:val="uk-UA"/>
        </w:rPr>
        <w:t xml:space="preserve"> х V</w:t>
      </w:r>
      <w:r>
        <w:rPr>
          <w:vertAlign w:val="subscript"/>
          <w:lang w:val="uk-UA"/>
        </w:rPr>
        <w:t xml:space="preserve"> </w:t>
      </w:r>
      <w:proofErr w:type="spellStart"/>
      <w:r>
        <w:rPr>
          <w:vertAlign w:val="subscript"/>
          <w:lang w:val="uk-UA"/>
        </w:rPr>
        <w:t>майст</w:t>
      </w:r>
      <w:proofErr w:type="spellEnd"/>
      <w:r>
        <w:rPr>
          <w:vertAlign w:val="subscript"/>
          <w:lang w:val="uk-UA"/>
        </w:rPr>
        <w:t>,</w:t>
      </w:r>
    </w:p>
    <w:p w:rsidR="009F760D" w:rsidRDefault="009F760D" w:rsidP="009F760D">
      <w:pPr>
        <w:pStyle w:val="a3"/>
        <w:jc w:val="both"/>
        <w:rPr>
          <w:lang w:val="uk-UA"/>
        </w:rPr>
      </w:pPr>
      <w:r>
        <w:rPr>
          <w:lang w:val="uk-UA"/>
        </w:rPr>
        <w:t>де К</w:t>
      </w:r>
      <w:r>
        <w:rPr>
          <w:vertAlign w:val="subscript"/>
          <w:lang w:val="uk-UA"/>
        </w:rPr>
        <w:t xml:space="preserve"> </w:t>
      </w:r>
      <w:proofErr w:type="spellStart"/>
      <w:r>
        <w:rPr>
          <w:vertAlign w:val="subscript"/>
          <w:lang w:val="uk-UA"/>
        </w:rPr>
        <w:t>майст</w:t>
      </w:r>
      <w:proofErr w:type="spellEnd"/>
      <w:r>
        <w:rPr>
          <w:lang w:val="uk-UA"/>
        </w:rPr>
        <w:t xml:space="preserve"> - коефіцієнт, що враховує середній розмір диференційованої надбавки до тарифної ставки робітників розряду 3,8 згідно з відповідною галузевою угодою;</w:t>
      </w:r>
    </w:p>
    <w:p w:rsidR="009F760D" w:rsidRDefault="009F760D" w:rsidP="009F760D">
      <w:pPr>
        <w:pStyle w:val="a3"/>
        <w:jc w:val="both"/>
        <w:rPr>
          <w:lang w:val="uk-UA"/>
        </w:rPr>
      </w:pPr>
      <w:r>
        <w:rPr>
          <w:lang w:val="uk-UA"/>
        </w:rPr>
        <w:t>V</w:t>
      </w:r>
      <w:r>
        <w:rPr>
          <w:vertAlign w:val="subscript"/>
          <w:lang w:val="uk-UA"/>
        </w:rPr>
        <w:t xml:space="preserve"> </w:t>
      </w:r>
      <w:proofErr w:type="spellStart"/>
      <w:r>
        <w:rPr>
          <w:vertAlign w:val="subscript"/>
          <w:lang w:val="uk-UA"/>
        </w:rPr>
        <w:t>майст</w:t>
      </w:r>
      <w:proofErr w:type="spellEnd"/>
      <w:r>
        <w:rPr>
          <w:lang w:val="uk-UA"/>
        </w:rPr>
        <w:t xml:space="preserve"> - питома вага робітників, які одержують надбавки за високу професійну майстерність, визначається на підставі даних підрядників;</w:t>
      </w:r>
    </w:p>
    <w:p w:rsidR="009F760D" w:rsidRDefault="009F760D" w:rsidP="009F760D">
      <w:pPr>
        <w:pStyle w:val="a3"/>
        <w:jc w:val="both"/>
        <w:rPr>
          <w:lang w:val="uk-UA"/>
        </w:rPr>
      </w:pPr>
      <w:r>
        <w:rPr>
          <w:lang w:val="uk-UA"/>
        </w:rPr>
        <w:t>ЗП</w:t>
      </w:r>
      <w:r>
        <w:rPr>
          <w:vertAlign w:val="subscript"/>
          <w:lang w:val="uk-UA"/>
        </w:rPr>
        <w:t xml:space="preserve"> </w:t>
      </w:r>
      <w:proofErr w:type="spellStart"/>
      <w:r>
        <w:rPr>
          <w:vertAlign w:val="subscript"/>
          <w:lang w:val="uk-UA"/>
        </w:rPr>
        <w:t>важл.р</w:t>
      </w:r>
      <w:proofErr w:type="spellEnd"/>
      <w:r>
        <w:rPr>
          <w:lang w:val="uk-UA"/>
        </w:rPr>
        <w:t xml:space="preserve"> - надбавка за виконання особливо важливої роботи визначається за такою формулою:</w:t>
      </w:r>
    </w:p>
    <w:p w:rsidR="009F760D" w:rsidRDefault="009F760D" w:rsidP="009F760D">
      <w:pPr>
        <w:pStyle w:val="a3"/>
        <w:jc w:val="center"/>
        <w:rPr>
          <w:vertAlign w:val="subscript"/>
          <w:lang w:val="uk-UA"/>
        </w:rPr>
      </w:pPr>
      <w:r>
        <w:rPr>
          <w:lang w:val="uk-UA"/>
        </w:rPr>
        <w:t>ЗП</w:t>
      </w:r>
      <w:r>
        <w:rPr>
          <w:vertAlign w:val="subscript"/>
          <w:lang w:val="uk-UA"/>
        </w:rPr>
        <w:t xml:space="preserve"> </w:t>
      </w:r>
      <w:proofErr w:type="spellStart"/>
      <w:r>
        <w:rPr>
          <w:vertAlign w:val="subscript"/>
          <w:lang w:val="uk-UA"/>
        </w:rPr>
        <w:t>важл.р</w:t>
      </w:r>
      <w:proofErr w:type="spellEnd"/>
      <w:r>
        <w:rPr>
          <w:lang w:val="uk-UA"/>
        </w:rPr>
        <w:t xml:space="preserve"> = ЗП</w:t>
      </w:r>
      <w:r>
        <w:rPr>
          <w:vertAlign w:val="subscript"/>
          <w:lang w:val="uk-UA"/>
        </w:rPr>
        <w:t xml:space="preserve"> тар</w:t>
      </w:r>
      <w:r>
        <w:rPr>
          <w:lang w:val="uk-UA"/>
        </w:rPr>
        <w:t xml:space="preserve"> х К</w:t>
      </w:r>
      <w:r>
        <w:rPr>
          <w:vertAlign w:val="subscript"/>
          <w:lang w:val="uk-UA"/>
        </w:rPr>
        <w:t xml:space="preserve"> </w:t>
      </w:r>
      <w:proofErr w:type="spellStart"/>
      <w:r>
        <w:rPr>
          <w:vertAlign w:val="subscript"/>
          <w:lang w:val="uk-UA"/>
        </w:rPr>
        <w:t>важл.р</w:t>
      </w:r>
      <w:proofErr w:type="spellEnd"/>
      <w:r>
        <w:rPr>
          <w:lang w:val="uk-UA"/>
        </w:rPr>
        <w:t xml:space="preserve"> х V</w:t>
      </w:r>
      <w:r>
        <w:rPr>
          <w:vertAlign w:val="subscript"/>
          <w:lang w:val="uk-UA"/>
        </w:rPr>
        <w:t xml:space="preserve"> </w:t>
      </w:r>
      <w:proofErr w:type="spellStart"/>
      <w:r>
        <w:rPr>
          <w:vertAlign w:val="subscript"/>
          <w:lang w:val="uk-UA"/>
        </w:rPr>
        <w:t>важл.р</w:t>
      </w:r>
      <w:proofErr w:type="spellEnd"/>
      <w:r>
        <w:rPr>
          <w:vertAlign w:val="subscript"/>
          <w:lang w:val="uk-UA"/>
        </w:rPr>
        <w:t>,</w:t>
      </w:r>
    </w:p>
    <w:p w:rsidR="009F760D" w:rsidRDefault="009F760D" w:rsidP="009F760D">
      <w:pPr>
        <w:pStyle w:val="a3"/>
        <w:jc w:val="both"/>
        <w:rPr>
          <w:lang w:val="uk-UA"/>
        </w:rPr>
      </w:pPr>
      <w:r>
        <w:rPr>
          <w:lang w:val="uk-UA"/>
        </w:rPr>
        <w:t>де К</w:t>
      </w:r>
      <w:r>
        <w:rPr>
          <w:vertAlign w:val="subscript"/>
          <w:lang w:val="uk-UA"/>
        </w:rPr>
        <w:t xml:space="preserve"> </w:t>
      </w:r>
      <w:proofErr w:type="spellStart"/>
      <w:r>
        <w:rPr>
          <w:vertAlign w:val="subscript"/>
          <w:lang w:val="uk-UA"/>
        </w:rPr>
        <w:t>важл.р</w:t>
      </w:r>
      <w:proofErr w:type="spellEnd"/>
      <w:r>
        <w:rPr>
          <w:lang w:val="uk-UA"/>
        </w:rPr>
        <w:t xml:space="preserve"> - коефіцієнт, що враховує середній розмір надбавки, визначений згідно з відповідною галузевою угодою на підставі даних підрядників;</w:t>
      </w:r>
    </w:p>
    <w:p w:rsidR="009F760D" w:rsidRDefault="009F760D" w:rsidP="009F760D">
      <w:pPr>
        <w:pStyle w:val="a3"/>
        <w:jc w:val="both"/>
        <w:rPr>
          <w:lang w:val="uk-UA"/>
        </w:rPr>
      </w:pPr>
      <w:r>
        <w:rPr>
          <w:lang w:val="uk-UA"/>
        </w:rPr>
        <w:t>V</w:t>
      </w:r>
      <w:r>
        <w:rPr>
          <w:vertAlign w:val="subscript"/>
          <w:lang w:val="uk-UA"/>
        </w:rPr>
        <w:t xml:space="preserve"> </w:t>
      </w:r>
      <w:proofErr w:type="spellStart"/>
      <w:r>
        <w:rPr>
          <w:vertAlign w:val="subscript"/>
          <w:lang w:val="uk-UA"/>
        </w:rPr>
        <w:t>важл.р</w:t>
      </w:r>
      <w:proofErr w:type="spellEnd"/>
      <w:r>
        <w:rPr>
          <w:lang w:val="uk-UA"/>
        </w:rPr>
        <w:t xml:space="preserve"> - питома вага робітників, які одержують надбавки за виконання особливо важливої роботи, визначається на підставі даних підрядників;</w:t>
      </w:r>
    </w:p>
    <w:p w:rsidR="009F760D" w:rsidRDefault="009F760D" w:rsidP="009F760D">
      <w:pPr>
        <w:pStyle w:val="a3"/>
        <w:jc w:val="both"/>
        <w:rPr>
          <w:lang w:val="uk-UA"/>
        </w:rPr>
      </w:pPr>
      <w:r>
        <w:rPr>
          <w:lang w:val="uk-UA"/>
        </w:rPr>
        <w:t>ЗП</w:t>
      </w:r>
      <w:r>
        <w:rPr>
          <w:vertAlign w:val="subscript"/>
          <w:lang w:val="uk-UA"/>
        </w:rPr>
        <w:t xml:space="preserve"> </w:t>
      </w:r>
      <w:proofErr w:type="spellStart"/>
      <w:r>
        <w:rPr>
          <w:vertAlign w:val="subscript"/>
          <w:lang w:val="uk-UA"/>
        </w:rPr>
        <w:t>вис.дос</w:t>
      </w:r>
      <w:proofErr w:type="spellEnd"/>
      <w:r>
        <w:rPr>
          <w:lang w:val="uk-UA"/>
        </w:rPr>
        <w:t xml:space="preserve"> - надбавка за високі досягнення у праці визначається за такою формулою:</w:t>
      </w:r>
    </w:p>
    <w:p w:rsidR="009F760D" w:rsidRDefault="009F760D" w:rsidP="009F760D">
      <w:pPr>
        <w:pStyle w:val="a3"/>
        <w:jc w:val="center"/>
        <w:rPr>
          <w:vertAlign w:val="subscript"/>
          <w:lang w:val="uk-UA"/>
        </w:rPr>
      </w:pPr>
      <w:r>
        <w:rPr>
          <w:lang w:val="uk-UA"/>
        </w:rPr>
        <w:t>ЗП</w:t>
      </w:r>
      <w:r>
        <w:rPr>
          <w:vertAlign w:val="subscript"/>
          <w:lang w:val="uk-UA"/>
        </w:rPr>
        <w:t xml:space="preserve"> </w:t>
      </w:r>
      <w:proofErr w:type="spellStart"/>
      <w:r>
        <w:rPr>
          <w:vertAlign w:val="subscript"/>
          <w:lang w:val="uk-UA"/>
        </w:rPr>
        <w:t>вис.дос</w:t>
      </w:r>
      <w:proofErr w:type="spellEnd"/>
      <w:r>
        <w:rPr>
          <w:lang w:val="uk-UA"/>
        </w:rPr>
        <w:t xml:space="preserve"> = ЗП</w:t>
      </w:r>
      <w:r>
        <w:rPr>
          <w:vertAlign w:val="subscript"/>
          <w:lang w:val="uk-UA"/>
        </w:rPr>
        <w:t xml:space="preserve"> тар </w:t>
      </w:r>
      <w:r>
        <w:rPr>
          <w:lang w:val="uk-UA"/>
        </w:rPr>
        <w:t>х К</w:t>
      </w:r>
      <w:r>
        <w:rPr>
          <w:vertAlign w:val="subscript"/>
          <w:lang w:val="uk-UA"/>
        </w:rPr>
        <w:t xml:space="preserve"> </w:t>
      </w:r>
      <w:proofErr w:type="spellStart"/>
      <w:r>
        <w:rPr>
          <w:vertAlign w:val="subscript"/>
          <w:lang w:val="uk-UA"/>
        </w:rPr>
        <w:t>вис.дос</w:t>
      </w:r>
      <w:proofErr w:type="spellEnd"/>
      <w:r>
        <w:rPr>
          <w:lang w:val="uk-UA"/>
        </w:rPr>
        <w:t xml:space="preserve"> х V</w:t>
      </w:r>
      <w:r>
        <w:rPr>
          <w:vertAlign w:val="subscript"/>
          <w:lang w:val="uk-UA"/>
        </w:rPr>
        <w:t xml:space="preserve"> </w:t>
      </w:r>
      <w:proofErr w:type="spellStart"/>
      <w:r>
        <w:rPr>
          <w:vertAlign w:val="subscript"/>
          <w:lang w:val="uk-UA"/>
        </w:rPr>
        <w:t>вис.дос</w:t>
      </w:r>
      <w:proofErr w:type="spellEnd"/>
      <w:r>
        <w:rPr>
          <w:vertAlign w:val="subscript"/>
          <w:lang w:val="uk-UA"/>
        </w:rPr>
        <w:t>,</w:t>
      </w:r>
    </w:p>
    <w:p w:rsidR="009F760D" w:rsidRDefault="009F760D" w:rsidP="009F760D">
      <w:pPr>
        <w:pStyle w:val="a3"/>
        <w:jc w:val="both"/>
        <w:rPr>
          <w:lang w:val="uk-UA"/>
        </w:rPr>
      </w:pPr>
      <w:r>
        <w:rPr>
          <w:lang w:val="uk-UA"/>
        </w:rPr>
        <w:lastRenderedPageBreak/>
        <w:t>де К</w:t>
      </w:r>
      <w:r>
        <w:rPr>
          <w:vertAlign w:val="subscript"/>
          <w:lang w:val="uk-UA"/>
        </w:rPr>
        <w:t xml:space="preserve"> </w:t>
      </w:r>
      <w:proofErr w:type="spellStart"/>
      <w:r>
        <w:rPr>
          <w:vertAlign w:val="subscript"/>
          <w:lang w:val="uk-UA"/>
        </w:rPr>
        <w:t>вис.дос</w:t>
      </w:r>
      <w:proofErr w:type="spellEnd"/>
      <w:r>
        <w:rPr>
          <w:vertAlign w:val="subscript"/>
          <w:lang w:val="uk-UA"/>
        </w:rPr>
        <w:t xml:space="preserve"> </w:t>
      </w:r>
      <w:r>
        <w:rPr>
          <w:lang w:val="uk-UA"/>
        </w:rPr>
        <w:t>- коефіцієнт, що враховує середній розмір надбавки, визначений згідно з відповідною галузевою угодою на підставі даних підрядників;</w:t>
      </w:r>
    </w:p>
    <w:p w:rsidR="009F760D" w:rsidRDefault="009F760D" w:rsidP="009F760D">
      <w:pPr>
        <w:pStyle w:val="a3"/>
        <w:jc w:val="both"/>
        <w:rPr>
          <w:lang w:val="uk-UA"/>
        </w:rPr>
      </w:pPr>
      <w:r>
        <w:rPr>
          <w:lang w:val="uk-UA"/>
        </w:rPr>
        <w:t>V</w:t>
      </w:r>
      <w:r>
        <w:rPr>
          <w:vertAlign w:val="subscript"/>
          <w:lang w:val="uk-UA"/>
        </w:rPr>
        <w:t xml:space="preserve"> </w:t>
      </w:r>
      <w:proofErr w:type="spellStart"/>
      <w:r>
        <w:rPr>
          <w:vertAlign w:val="subscript"/>
          <w:lang w:val="uk-UA"/>
        </w:rPr>
        <w:t>вис.дос</w:t>
      </w:r>
      <w:proofErr w:type="spellEnd"/>
      <w:r>
        <w:rPr>
          <w:vertAlign w:val="subscript"/>
          <w:lang w:val="uk-UA"/>
        </w:rPr>
        <w:t xml:space="preserve"> </w:t>
      </w:r>
      <w:r>
        <w:rPr>
          <w:lang w:val="uk-UA"/>
        </w:rPr>
        <w:t>- питома вага робітників, які одержують надбавки за високі досягнення у праці, визначається на підставі даних підрядників;</w:t>
      </w:r>
    </w:p>
    <w:p w:rsidR="009F760D" w:rsidRDefault="009F760D" w:rsidP="009F760D">
      <w:pPr>
        <w:pStyle w:val="a3"/>
        <w:jc w:val="both"/>
        <w:rPr>
          <w:lang w:val="uk-UA"/>
        </w:rPr>
      </w:pPr>
      <w:r>
        <w:rPr>
          <w:lang w:val="uk-UA"/>
        </w:rPr>
        <w:t>ЗП</w:t>
      </w:r>
      <w:r>
        <w:rPr>
          <w:vertAlign w:val="subscript"/>
          <w:lang w:val="uk-UA"/>
        </w:rPr>
        <w:t xml:space="preserve"> відпуст </w:t>
      </w:r>
      <w:r>
        <w:rPr>
          <w:lang w:val="uk-UA"/>
        </w:rPr>
        <w:t>- кошти на оплату щорічних основних та додаткових відпусток визначаються за такою формулою:</w:t>
      </w:r>
    </w:p>
    <w:p w:rsidR="009F760D" w:rsidRDefault="009F760D" w:rsidP="009F760D">
      <w:pPr>
        <w:pStyle w:val="a3"/>
        <w:jc w:val="center"/>
        <w:rPr>
          <w:lang w:val="uk-UA"/>
        </w:rPr>
      </w:pPr>
      <w:r>
        <w:rPr>
          <w:lang w:val="uk-UA"/>
        </w:rPr>
        <w:t>ЗП</w:t>
      </w:r>
      <w:r>
        <w:rPr>
          <w:vertAlign w:val="subscript"/>
          <w:lang w:val="uk-UA"/>
        </w:rPr>
        <w:t xml:space="preserve"> відпуст </w:t>
      </w:r>
      <w:r>
        <w:rPr>
          <w:lang w:val="uk-UA"/>
        </w:rPr>
        <w:t>= (ЗП</w:t>
      </w:r>
      <w:r>
        <w:rPr>
          <w:vertAlign w:val="subscript"/>
          <w:lang w:val="uk-UA"/>
        </w:rPr>
        <w:t xml:space="preserve"> тар</w:t>
      </w:r>
      <w:r>
        <w:rPr>
          <w:lang w:val="uk-UA"/>
        </w:rPr>
        <w:t xml:space="preserve"> + ЗП</w:t>
      </w:r>
      <w:r>
        <w:rPr>
          <w:vertAlign w:val="subscript"/>
          <w:lang w:val="uk-UA"/>
        </w:rPr>
        <w:t xml:space="preserve"> </w:t>
      </w:r>
      <w:proofErr w:type="spellStart"/>
      <w:r>
        <w:rPr>
          <w:vertAlign w:val="subscript"/>
          <w:lang w:val="uk-UA"/>
        </w:rPr>
        <w:t>шк</w:t>
      </w:r>
      <w:proofErr w:type="spellEnd"/>
      <w:r>
        <w:rPr>
          <w:lang w:val="uk-UA"/>
        </w:rPr>
        <w:t xml:space="preserve"> + ЗП</w:t>
      </w:r>
      <w:r>
        <w:rPr>
          <w:vertAlign w:val="subscript"/>
          <w:lang w:val="uk-UA"/>
        </w:rPr>
        <w:t xml:space="preserve"> </w:t>
      </w:r>
      <w:proofErr w:type="spellStart"/>
      <w:r>
        <w:rPr>
          <w:vertAlign w:val="subscript"/>
          <w:lang w:val="uk-UA"/>
        </w:rPr>
        <w:t>майст</w:t>
      </w:r>
      <w:proofErr w:type="spellEnd"/>
      <w:r>
        <w:rPr>
          <w:lang w:val="uk-UA"/>
        </w:rPr>
        <w:t xml:space="preserve"> + ЗП</w:t>
      </w:r>
      <w:r>
        <w:rPr>
          <w:vertAlign w:val="subscript"/>
          <w:lang w:val="uk-UA"/>
        </w:rPr>
        <w:t xml:space="preserve"> </w:t>
      </w:r>
      <w:proofErr w:type="spellStart"/>
      <w:r>
        <w:rPr>
          <w:vertAlign w:val="subscript"/>
          <w:lang w:val="uk-UA"/>
        </w:rPr>
        <w:t>важл.р</w:t>
      </w:r>
      <w:proofErr w:type="spellEnd"/>
      <w:r>
        <w:rPr>
          <w:vertAlign w:val="subscript"/>
          <w:lang w:val="uk-UA"/>
        </w:rPr>
        <w:t xml:space="preserve"> </w:t>
      </w:r>
      <w:r>
        <w:rPr>
          <w:lang w:val="uk-UA"/>
        </w:rPr>
        <w:t>+ ЗП</w:t>
      </w:r>
      <w:r>
        <w:rPr>
          <w:vertAlign w:val="subscript"/>
          <w:lang w:val="uk-UA"/>
        </w:rPr>
        <w:t xml:space="preserve"> </w:t>
      </w:r>
      <w:proofErr w:type="spellStart"/>
      <w:r>
        <w:rPr>
          <w:vertAlign w:val="subscript"/>
          <w:lang w:val="uk-UA"/>
        </w:rPr>
        <w:t>вис.дос</w:t>
      </w:r>
      <w:proofErr w:type="spellEnd"/>
      <w:r>
        <w:rPr>
          <w:vertAlign w:val="subscript"/>
          <w:lang w:val="uk-UA"/>
        </w:rPr>
        <w:t xml:space="preserve"> </w:t>
      </w:r>
      <w:r>
        <w:rPr>
          <w:lang w:val="uk-UA"/>
        </w:rPr>
        <w:t>+ ЗП</w:t>
      </w:r>
      <w:r>
        <w:rPr>
          <w:vertAlign w:val="subscript"/>
          <w:lang w:val="uk-UA"/>
        </w:rPr>
        <w:t xml:space="preserve"> і</w:t>
      </w:r>
      <w:r>
        <w:rPr>
          <w:lang w:val="uk-UA"/>
        </w:rPr>
        <w:t>) х К</w:t>
      </w:r>
      <w:r>
        <w:rPr>
          <w:vertAlign w:val="subscript"/>
          <w:lang w:val="uk-UA"/>
        </w:rPr>
        <w:t xml:space="preserve"> відпуст</w:t>
      </w:r>
      <w:r>
        <w:rPr>
          <w:lang w:val="uk-UA"/>
        </w:rPr>
        <w:t>,</w:t>
      </w:r>
    </w:p>
    <w:p w:rsidR="009F760D" w:rsidRDefault="009F760D" w:rsidP="009F760D">
      <w:pPr>
        <w:pStyle w:val="a3"/>
        <w:jc w:val="both"/>
        <w:rPr>
          <w:lang w:val="uk-UA"/>
        </w:rPr>
      </w:pPr>
      <w:r>
        <w:rPr>
          <w:lang w:val="uk-UA"/>
        </w:rPr>
        <w:t>де К</w:t>
      </w:r>
      <w:r>
        <w:rPr>
          <w:vertAlign w:val="subscript"/>
          <w:lang w:val="uk-UA"/>
        </w:rPr>
        <w:t xml:space="preserve"> відпуст </w:t>
      </w:r>
      <w:r>
        <w:rPr>
          <w:lang w:val="uk-UA"/>
        </w:rPr>
        <w:t xml:space="preserve">- коефіцієнт, що враховує середній рівень основних і додаткових відпусток (порівняно з місячною заробітною платою), які надаються відповідно до </w:t>
      </w:r>
      <w:r>
        <w:rPr>
          <w:color w:val="0000FF"/>
          <w:lang w:val="uk-UA"/>
        </w:rPr>
        <w:t>статей 6</w:t>
      </w:r>
      <w:r>
        <w:rPr>
          <w:lang w:val="uk-UA"/>
        </w:rPr>
        <w:t xml:space="preserve"> і </w:t>
      </w:r>
      <w:r>
        <w:rPr>
          <w:color w:val="0000FF"/>
          <w:lang w:val="uk-UA"/>
        </w:rPr>
        <w:t>7 Закону України "Про відпустки"</w:t>
      </w:r>
      <w:r>
        <w:rPr>
          <w:lang w:val="uk-UA"/>
        </w:rPr>
        <w:t>, визначається на підставі даних підрядників;</w:t>
      </w:r>
    </w:p>
    <w:p w:rsidR="009F760D" w:rsidRDefault="009F760D" w:rsidP="009F760D">
      <w:pPr>
        <w:pStyle w:val="a3"/>
        <w:jc w:val="both"/>
        <w:rPr>
          <w:lang w:val="uk-UA"/>
        </w:rPr>
      </w:pPr>
      <w:r>
        <w:rPr>
          <w:lang w:val="uk-UA"/>
        </w:rPr>
        <w:t>ЗП</w:t>
      </w:r>
      <w:r>
        <w:rPr>
          <w:vertAlign w:val="subscript"/>
          <w:lang w:val="uk-UA"/>
        </w:rPr>
        <w:t xml:space="preserve"> і </w:t>
      </w:r>
      <w:r>
        <w:rPr>
          <w:lang w:val="uk-UA"/>
        </w:rPr>
        <w:t>- інші надбавки та доплати, визначені згідно з галузевими (міжгалузевими) угодами (за керівництво бригадою, за інтенсивність праці, на період освоєння нових норм трудових затрат, за класність водіям, вислуга років тощо), визначаються за такою формулою:</w:t>
      </w:r>
    </w:p>
    <w:p w:rsidR="009F760D" w:rsidRDefault="009F760D" w:rsidP="009F760D">
      <w:pPr>
        <w:pStyle w:val="a3"/>
        <w:jc w:val="center"/>
        <w:rPr>
          <w:lang w:val="uk-UA"/>
        </w:rPr>
      </w:pPr>
      <w:r>
        <w:rPr>
          <w:lang w:val="uk-UA"/>
        </w:rPr>
        <w:t>ЗП</w:t>
      </w:r>
      <w:r>
        <w:rPr>
          <w:vertAlign w:val="subscript"/>
          <w:lang w:val="uk-UA"/>
        </w:rPr>
        <w:t xml:space="preserve"> і</w:t>
      </w:r>
      <w:r>
        <w:rPr>
          <w:lang w:val="uk-UA"/>
        </w:rPr>
        <w:t xml:space="preserve"> = ЗП</w:t>
      </w:r>
      <w:r>
        <w:rPr>
          <w:vertAlign w:val="subscript"/>
          <w:lang w:val="uk-UA"/>
        </w:rPr>
        <w:t xml:space="preserve"> тар.</w:t>
      </w:r>
      <w:r>
        <w:rPr>
          <w:lang w:val="uk-UA"/>
        </w:rPr>
        <w:t xml:space="preserve"> х К</w:t>
      </w:r>
      <w:r>
        <w:rPr>
          <w:vertAlign w:val="subscript"/>
          <w:lang w:val="uk-UA"/>
        </w:rPr>
        <w:t xml:space="preserve"> і</w:t>
      </w:r>
      <w:r>
        <w:rPr>
          <w:lang w:val="uk-UA"/>
        </w:rPr>
        <w:t xml:space="preserve"> х V</w:t>
      </w:r>
      <w:r>
        <w:rPr>
          <w:vertAlign w:val="subscript"/>
          <w:lang w:val="uk-UA"/>
        </w:rPr>
        <w:t xml:space="preserve"> і</w:t>
      </w:r>
      <w:r>
        <w:rPr>
          <w:lang w:val="uk-UA"/>
        </w:rPr>
        <w:t>,</w:t>
      </w:r>
    </w:p>
    <w:p w:rsidR="009F760D" w:rsidRDefault="009F760D" w:rsidP="009F760D">
      <w:pPr>
        <w:pStyle w:val="a3"/>
        <w:jc w:val="both"/>
        <w:rPr>
          <w:lang w:val="uk-UA"/>
        </w:rPr>
      </w:pPr>
      <w:r>
        <w:rPr>
          <w:lang w:val="uk-UA"/>
        </w:rPr>
        <w:t>де К</w:t>
      </w:r>
      <w:r>
        <w:rPr>
          <w:vertAlign w:val="subscript"/>
          <w:lang w:val="uk-UA"/>
        </w:rPr>
        <w:t xml:space="preserve"> і </w:t>
      </w:r>
      <w:r>
        <w:rPr>
          <w:lang w:val="uk-UA"/>
        </w:rPr>
        <w:t>- коефіцієнт, що враховує середній розмір і-тої надбавки, визначається згідно з відповідною галузевою угодою на підставі даних підрядників;</w:t>
      </w:r>
    </w:p>
    <w:p w:rsidR="009F760D" w:rsidRDefault="009F760D" w:rsidP="009F760D">
      <w:pPr>
        <w:pStyle w:val="a3"/>
        <w:jc w:val="both"/>
        <w:rPr>
          <w:lang w:val="uk-UA"/>
        </w:rPr>
      </w:pPr>
      <w:r>
        <w:rPr>
          <w:lang w:val="uk-UA"/>
        </w:rPr>
        <w:t>V</w:t>
      </w:r>
      <w:r>
        <w:rPr>
          <w:vertAlign w:val="subscript"/>
          <w:lang w:val="uk-UA"/>
        </w:rPr>
        <w:t xml:space="preserve"> і </w:t>
      </w:r>
      <w:r>
        <w:rPr>
          <w:lang w:val="uk-UA"/>
        </w:rPr>
        <w:t>- питома вага робітників, які одержують і-ту надбавку, визначається на підставі даних підрядників.</w:t>
      </w:r>
    </w:p>
    <w:p w:rsidR="009F760D" w:rsidRDefault="009F760D" w:rsidP="009F760D">
      <w:pPr>
        <w:pStyle w:val="a3"/>
        <w:jc w:val="both"/>
        <w:rPr>
          <w:lang w:val="uk-UA"/>
        </w:rPr>
      </w:pPr>
      <w:r>
        <w:rPr>
          <w:lang w:val="uk-UA"/>
        </w:rPr>
        <w:t xml:space="preserve">4. У разі виконання будівельних робіт в умовах, відмінних від звичайних умов здійснення будівництва (надурочний час, святкові та вихідні дні, вечірній та нічний час тощо), замовником (підрядником) враховуються доплати та надбавки відповідно до </w:t>
      </w:r>
      <w:r>
        <w:rPr>
          <w:color w:val="0000FF"/>
          <w:lang w:val="uk-UA"/>
        </w:rPr>
        <w:t>статей 107</w:t>
      </w:r>
      <w:r>
        <w:rPr>
          <w:lang w:val="uk-UA"/>
        </w:rPr>
        <w:t xml:space="preserve">, </w:t>
      </w:r>
      <w:r>
        <w:rPr>
          <w:color w:val="0000FF"/>
          <w:lang w:val="uk-UA"/>
        </w:rPr>
        <w:t>108 Кодексу законів про працю України</w:t>
      </w:r>
      <w:r>
        <w:rPr>
          <w:lang w:val="uk-UA"/>
        </w:rPr>
        <w:t xml:space="preserve"> за розрахунком, погодженим із замовником (інвестором).</w:t>
      </w:r>
    </w:p>
    <w:p w:rsidR="009F760D" w:rsidRDefault="009F760D" w:rsidP="009F760D">
      <w:pPr>
        <w:pStyle w:val="3"/>
        <w:jc w:val="center"/>
        <w:rPr>
          <w:lang w:val="uk-UA"/>
        </w:rPr>
      </w:pPr>
      <w:r>
        <w:rPr>
          <w:lang w:val="uk-UA"/>
        </w:rPr>
        <w:t>III. Визначення розміру кошторисної заробітної плати при складанні ціни тендерної пропозиції учасника конкурсних торгів (договірної ціни) та при проведенні взаєморозрахунків за обсяги виконаних будівельних робіт</w:t>
      </w:r>
    </w:p>
    <w:p w:rsidR="009F760D" w:rsidRDefault="009F760D" w:rsidP="009F760D">
      <w:pPr>
        <w:pStyle w:val="a3"/>
        <w:jc w:val="both"/>
        <w:rPr>
          <w:lang w:val="uk-UA"/>
        </w:rPr>
      </w:pPr>
      <w:r>
        <w:rPr>
          <w:lang w:val="uk-UA"/>
        </w:rPr>
        <w:t>1. Визначення розміру кошторисної заробітної плати при складанні ціни пропозиції учасника конкурсних торгів (договірної ціни) здійснюється підрядником, виходячи із середньомісячної заробітної плати одного працівника в режимі повної зайнятості, яку підрядник планує отримувати на об'єкті будівництва.</w:t>
      </w:r>
    </w:p>
    <w:p w:rsidR="009F760D" w:rsidRDefault="009F760D" w:rsidP="009F760D">
      <w:pPr>
        <w:pStyle w:val="a3"/>
        <w:jc w:val="both"/>
        <w:rPr>
          <w:lang w:val="uk-UA"/>
        </w:rPr>
      </w:pPr>
      <w:r>
        <w:rPr>
          <w:lang w:val="uk-UA"/>
        </w:rPr>
        <w:t>2. Розрахунок розміру кошторисної заробітної плати у договірній ціні здійснюється підрядником згідно з пунктами 3 та 4 розділу II цього Порядку з урахуванням положень галузевих (міжгалузевих), територіальних угод та колективних договорів.</w:t>
      </w:r>
    </w:p>
    <w:p w:rsidR="009F760D" w:rsidRDefault="009F760D" w:rsidP="009F760D">
      <w:pPr>
        <w:pStyle w:val="a3"/>
        <w:jc w:val="both"/>
        <w:rPr>
          <w:lang w:val="uk-UA"/>
        </w:rPr>
      </w:pPr>
      <w:r>
        <w:rPr>
          <w:lang w:val="uk-UA"/>
        </w:rPr>
        <w:t>3. При взаєморозрахунках за обсяги виконаних будівельних робіт розмір кошторисної заробітної плати визначається, виходячи з розміру, передбаченого підрядником за погодженням із замовником (інвестором) у договірній ціні.</w:t>
      </w:r>
    </w:p>
    <w:p w:rsidR="009F760D" w:rsidRDefault="009F760D" w:rsidP="009F760D">
      <w:pPr>
        <w:pStyle w:val="a3"/>
        <w:jc w:val="both"/>
        <w:rPr>
          <w:lang w:val="uk-UA"/>
        </w:rPr>
      </w:pPr>
      <w:r>
        <w:rPr>
          <w:lang w:val="uk-UA"/>
        </w:rPr>
        <w:lastRenderedPageBreak/>
        <w:t>Уточнення розміру кошторисної заробітної плати здійснюється відповідно до умов договору підряду.</w:t>
      </w:r>
    </w:p>
    <w:p w:rsidR="009F760D" w:rsidRDefault="009F760D" w:rsidP="009F760D">
      <w:pPr>
        <w:pStyle w:val="3"/>
        <w:jc w:val="center"/>
        <w:rPr>
          <w:lang w:val="uk-UA"/>
        </w:rPr>
      </w:pPr>
      <w:r>
        <w:rPr>
          <w:lang w:val="uk-UA"/>
        </w:rPr>
        <w:t>IV. Затвердження та оприлюднення розміру кошторисної заробітної плати, який враховується при визначенні вартості будівництва об'єктів</w:t>
      </w:r>
    </w:p>
    <w:p w:rsidR="009F760D" w:rsidRDefault="009F760D" w:rsidP="009F760D">
      <w:pPr>
        <w:pStyle w:val="a3"/>
        <w:jc w:val="both"/>
        <w:rPr>
          <w:lang w:val="uk-UA"/>
        </w:rPr>
      </w:pPr>
      <w:r>
        <w:rPr>
          <w:lang w:val="uk-UA"/>
        </w:rPr>
        <w:t xml:space="preserve">Розмір кошторисної заробітної плати щороку визначається </w:t>
      </w:r>
      <w:proofErr w:type="spellStart"/>
      <w:r>
        <w:rPr>
          <w:lang w:val="uk-UA"/>
        </w:rPr>
        <w:t>Мінрегіоном</w:t>
      </w:r>
      <w:proofErr w:type="spellEnd"/>
      <w:r>
        <w:rPr>
          <w:lang w:val="uk-UA"/>
        </w:rPr>
        <w:t xml:space="preserve"> не пізніше місячного строку з дня прийняття закону про Державний бюджет України на відповідний рік, затверджується наказом </w:t>
      </w:r>
      <w:proofErr w:type="spellStart"/>
      <w:r>
        <w:rPr>
          <w:lang w:val="uk-UA"/>
        </w:rPr>
        <w:t>Мінрегіону</w:t>
      </w:r>
      <w:proofErr w:type="spellEnd"/>
      <w:r>
        <w:rPr>
          <w:lang w:val="uk-UA"/>
        </w:rPr>
        <w:t xml:space="preserve"> та діє до затвердження наступного розміру кошторисної заробітної плати.</w:t>
      </w:r>
    </w:p>
    <w:p w:rsidR="009F760D" w:rsidRDefault="009F760D" w:rsidP="009F760D">
      <w:pPr>
        <w:pStyle w:val="a3"/>
        <w:jc w:val="both"/>
        <w:rPr>
          <w:lang w:val="uk-UA"/>
        </w:rPr>
      </w:pPr>
      <w:r>
        <w:rPr>
          <w:lang w:val="uk-UA"/>
        </w:rPr>
        <w:t xml:space="preserve">Наказ про затвердження розміру кошторисної заробітної плати розміщується на офіційному </w:t>
      </w:r>
      <w:proofErr w:type="spellStart"/>
      <w:r>
        <w:rPr>
          <w:lang w:val="uk-UA"/>
        </w:rPr>
        <w:t>веб-сайті</w:t>
      </w:r>
      <w:proofErr w:type="spellEnd"/>
      <w:r>
        <w:rPr>
          <w:lang w:val="uk-UA"/>
        </w:rPr>
        <w:t xml:space="preserve"> </w:t>
      </w:r>
      <w:proofErr w:type="spellStart"/>
      <w:r>
        <w:rPr>
          <w:lang w:val="uk-UA"/>
        </w:rPr>
        <w:t>Мінрегіону</w:t>
      </w:r>
      <w:proofErr w:type="spellEnd"/>
      <w:r>
        <w:rPr>
          <w:lang w:val="uk-UA"/>
        </w:rPr>
        <w:t xml:space="preserve"> та оприлюднюється в Інформаційному </w:t>
      </w:r>
      <w:proofErr w:type="spellStart"/>
      <w:r>
        <w:rPr>
          <w:lang w:val="uk-UA"/>
        </w:rPr>
        <w:t>бюлетні</w:t>
      </w:r>
      <w:proofErr w:type="spellEnd"/>
      <w:r>
        <w:rPr>
          <w:lang w:val="uk-UA"/>
        </w:rPr>
        <w:t xml:space="preserve"> </w:t>
      </w:r>
      <w:proofErr w:type="spellStart"/>
      <w:r>
        <w:rPr>
          <w:lang w:val="uk-UA"/>
        </w:rPr>
        <w:t>Мінрегіону</w:t>
      </w:r>
      <w:proofErr w:type="spellEnd"/>
      <w:r>
        <w:rPr>
          <w:lang w:val="uk-UA"/>
        </w:rPr>
        <w:t>.</w:t>
      </w:r>
    </w:p>
    <w:p w:rsidR="009F760D" w:rsidRDefault="009F760D" w:rsidP="009F760D">
      <w:pPr>
        <w:pStyle w:val="a3"/>
        <w:jc w:val="both"/>
        <w:rPr>
          <w:lang w:val="uk-UA"/>
        </w:rPr>
      </w:pPr>
      <w:r>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9F760D" w:rsidTr="009F760D">
        <w:trPr>
          <w:tblCellSpacing w:w="22" w:type="dxa"/>
        </w:trPr>
        <w:tc>
          <w:tcPr>
            <w:tcW w:w="2500" w:type="pct"/>
            <w:hideMark/>
          </w:tcPr>
          <w:p w:rsidR="009F760D" w:rsidRDefault="009F760D">
            <w:pPr>
              <w:pStyle w:val="a3"/>
              <w:jc w:val="center"/>
            </w:pPr>
            <w:r>
              <w:rPr>
                <w:b/>
                <w:bCs/>
              </w:rPr>
              <w:t xml:space="preserve">Начальник </w:t>
            </w:r>
            <w:proofErr w:type="spellStart"/>
            <w:r>
              <w:rPr>
                <w:b/>
                <w:bCs/>
              </w:rPr>
              <w:t>Управління</w:t>
            </w:r>
            <w:proofErr w:type="spellEnd"/>
            <w:r>
              <w:br/>
            </w:r>
            <w:proofErr w:type="spellStart"/>
            <w:r>
              <w:rPr>
                <w:b/>
                <w:bCs/>
              </w:rPr>
              <w:t>ціноутворення</w:t>
            </w:r>
            <w:proofErr w:type="spellEnd"/>
            <w:r>
              <w:rPr>
                <w:b/>
                <w:bCs/>
              </w:rPr>
              <w:t xml:space="preserve">, </w:t>
            </w:r>
            <w:proofErr w:type="spellStart"/>
            <w:r>
              <w:rPr>
                <w:b/>
                <w:bCs/>
              </w:rPr>
              <w:t>економіки</w:t>
            </w:r>
            <w:proofErr w:type="spellEnd"/>
            <w:r>
              <w:rPr>
                <w:b/>
                <w:bCs/>
              </w:rPr>
              <w:t xml:space="preserve"> та</w:t>
            </w:r>
            <w:r>
              <w:br/>
            </w:r>
            <w:proofErr w:type="spellStart"/>
            <w:r>
              <w:rPr>
                <w:b/>
                <w:bCs/>
              </w:rPr>
              <w:t>договірних</w:t>
            </w:r>
            <w:proofErr w:type="spellEnd"/>
            <w:r>
              <w:rPr>
                <w:b/>
                <w:bCs/>
              </w:rPr>
              <w:t xml:space="preserve"> </w:t>
            </w:r>
            <w:proofErr w:type="spellStart"/>
            <w:r>
              <w:rPr>
                <w:b/>
                <w:bCs/>
              </w:rPr>
              <w:t>відносин</w:t>
            </w:r>
            <w:proofErr w:type="spellEnd"/>
            <w:r>
              <w:rPr>
                <w:b/>
                <w:bCs/>
              </w:rPr>
              <w:t xml:space="preserve"> у </w:t>
            </w:r>
            <w:proofErr w:type="spellStart"/>
            <w:r>
              <w:rPr>
                <w:b/>
                <w:bCs/>
              </w:rPr>
              <w:t>будівництві</w:t>
            </w:r>
            <w:proofErr w:type="spellEnd"/>
          </w:p>
        </w:tc>
        <w:tc>
          <w:tcPr>
            <w:tcW w:w="2500" w:type="pct"/>
            <w:vAlign w:val="bottom"/>
            <w:hideMark/>
          </w:tcPr>
          <w:p w:rsidR="009F760D" w:rsidRDefault="009F760D">
            <w:pPr>
              <w:pStyle w:val="a3"/>
              <w:jc w:val="center"/>
            </w:pPr>
            <w:r>
              <w:rPr>
                <w:b/>
                <w:bCs/>
              </w:rPr>
              <w:t xml:space="preserve">Л. М. </w:t>
            </w:r>
            <w:proofErr w:type="spellStart"/>
            <w:r>
              <w:rPr>
                <w:b/>
                <w:bCs/>
              </w:rPr>
              <w:t>Шоломицька</w:t>
            </w:r>
            <w:proofErr w:type="spellEnd"/>
          </w:p>
        </w:tc>
      </w:tr>
    </w:tbl>
    <w:p w:rsidR="009F760D" w:rsidRDefault="009F760D" w:rsidP="009F760D">
      <w:pPr>
        <w:pStyle w:val="a3"/>
        <w:jc w:val="both"/>
        <w:rPr>
          <w:lang w:val="uk-UA"/>
        </w:rPr>
      </w:pPr>
      <w:r>
        <w:rPr>
          <w:lang w:val="uk-UA"/>
        </w:rPr>
        <w:br w:type="textWrapping" w:clear="all"/>
      </w:r>
    </w:p>
    <w:p w:rsidR="009F760D" w:rsidRDefault="009F760D" w:rsidP="009F760D">
      <w:pPr>
        <w:pStyle w:val="a3"/>
        <w:jc w:val="both"/>
        <w:rPr>
          <w:lang w:val="uk-UA"/>
        </w:rPr>
      </w:pPr>
      <w:r>
        <w:rPr>
          <w:lang w:val="uk-UA"/>
        </w:rPr>
        <w:t> </w:t>
      </w:r>
    </w:p>
    <w:p w:rsidR="00471F62" w:rsidRDefault="00471F62"/>
    <w:sectPr w:rsidR="00471F62"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9F760D"/>
    <w:rsid w:val="0000013B"/>
    <w:rsid w:val="00000305"/>
    <w:rsid w:val="00000757"/>
    <w:rsid w:val="00000A33"/>
    <w:rsid w:val="00000AC6"/>
    <w:rsid w:val="00000B72"/>
    <w:rsid w:val="00000E7B"/>
    <w:rsid w:val="000014F0"/>
    <w:rsid w:val="0000171A"/>
    <w:rsid w:val="00001B61"/>
    <w:rsid w:val="00002B30"/>
    <w:rsid w:val="00003170"/>
    <w:rsid w:val="00003D7F"/>
    <w:rsid w:val="00003F6C"/>
    <w:rsid w:val="00004622"/>
    <w:rsid w:val="00004647"/>
    <w:rsid w:val="00004BB4"/>
    <w:rsid w:val="0000507E"/>
    <w:rsid w:val="000058FA"/>
    <w:rsid w:val="000059A5"/>
    <w:rsid w:val="00005D21"/>
    <w:rsid w:val="00006674"/>
    <w:rsid w:val="000069C6"/>
    <w:rsid w:val="00007170"/>
    <w:rsid w:val="00007369"/>
    <w:rsid w:val="000079E4"/>
    <w:rsid w:val="000079E7"/>
    <w:rsid w:val="0001000A"/>
    <w:rsid w:val="00010113"/>
    <w:rsid w:val="000103BE"/>
    <w:rsid w:val="00010BC1"/>
    <w:rsid w:val="00010DD0"/>
    <w:rsid w:val="00010E20"/>
    <w:rsid w:val="00011077"/>
    <w:rsid w:val="00011537"/>
    <w:rsid w:val="0001188A"/>
    <w:rsid w:val="00011A84"/>
    <w:rsid w:val="00011EE2"/>
    <w:rsid w:val="00012082"/>
    <w:rsid w:val="00012186"/>
    <w:rsid w:val="000123E4"/>
    <w:rsid w:val="0001278B"/>
    <w:rsid w:val="00012E57"/>
    <w:rsid w:val="00013645"/>
    <w:rsid w:val="000140BE"/>
    <w:rsid w:val="000140FB"/>
    <w:rsid w:val="0001424A"/>
    <w:rsid w:val="0001463E"/>
    <w:rsid w:val="00014A4C"/>
    <w:rsid w:val="000152AF"/>
    <w:rsid w:val="000156B4"/>
    <w:rsid w:val="00015C9D"/>
    <w:rsid w:val="00015CF4"/>
    <w:rsid w:val="00015DAB"/>
    <w:rsid w:val="00015EAD"/>
    <w:rsid w:val="00016065"/>
    <w:rsid w:val="000163E6"/>
    <w:rsid w:val="000165C4"/>
    <w:rsid w:val="0001706D"/>
    <w:rsid w:val="00017193"/>
    <w:rsid w:val="00017579"/>
    <w:rsid w:val="00017C77"/>
    <w:rsid w:val="00017D8A"/>
    <w:rsid w:val="00020ADD"/>
    <w:rsid w:val="00020FD4"/>
    <w:rsid w:val="000219F5"/>
    <w:rsid w:val="00021ADF"/>
    <w:rsid w:val="0002239C"/>
    <w:rsid w:val="00022465"/>
    <w:rsid w:val="00022488"/>
    <w:rsid w:val="000226AD"/>
    <w:rsid w:val="000227B8"/>
    <w:rsid w:val="00022BCF"/>
    <w:rsid w:val="00023784"/>
    <w:rsid w:val="00023C08"/>
    <w:rsid w:val="00024ECD"/>
    <w:rsid w:val="00025078"/>
    <w:rsid w:val="00025B19"/>
    <w:rsid w:val="00025FF1"/>
    <w:rsid w:val="000260FE"/>
    <w:rsid w:val="00026890"/>
    <w:rsid w:val="00027131"/>
    <w:rsid w:val="000271FE"/>
    <w:rsid w:val="00027301"/>
    <w:rsid w:val="00027DF8"/>
    <w:rsid w:val="000301C6"/>
    <w:rsid w:val="000316A2"/>
    <w:rsid w:val="000317C3"/>
    <w:rsid w:val="00031AAD"/>
    <w:rsid w:val="0003248D"/>
    <w:rsid w:val="00032782"/>
    <w:rsid w:val="00032B1F"/>
    <w:rsid w:val="000331CE"/>
    <w:rsid w:val="0003360C"/>
    <w:rsid w:val="000336D8"/>
    <w:rsid w:val="000339A4"/>
    <w:rsid w:val="00033A12"/>
    <w:rsid w:val="00033CAD"/>
    <w:rsid w:val="00034151"/>
    <w:rsid w:val="00034BF2"/>
    <w:rsid w:val="000358D5"/>
    <w:rsid w:val="0003592E"/>
    <w:rsid w:val="00036365"/>
    <w:rsid w:val="000366CA"/>
    <w:rsid w:val="000367A7"/>
    <w:rsid w:val="000376AB"/>
    <w:rsid w:val="00040116"/>
    <w:rsid w:val="00040666"/>
    <w:rsid w:val="0004074C"/>
    <w:rsid w:val="0004218D"/>
    <w:rsid w:val="00042904"/>
    <w:rsid w:val="00042A5A"/>
    <w:rsid w:val="00042B14"/>
    <w:rsid w:val="00042BD7"/>
    <w:rsid w:val="00042D3A"/>
    <w:rsid w:val="00042E74"/>
    <w:rsid w:val="000440A3"/>
    <w:rsid w:val="00044A85"/>
    <w:rsid w:val="00045AA9"/>
    <w:rsid w:val="00046458"/>
    <w:rsid w:val="00046EFF"/>
    <w:rsid w:val="00047700"/>
    <w:rsid w:val="00047B8D"/>
    <w:rsid w:val="00047C05"/>
    <w:rsid w:val="00047CAE"/>
    <w:rsid w:val="00050749"/>
    <w:rsid w:val="000507FC"/>
    <w:rsid w:val="00050CB2"/>
    <w:rsid w:val="000521F3"/>
    <w:rsid w:val="000529C1"/>
    <w:rsid w:val="00052D08"/>
    <w:rsid w:val="000530D9"/>
    <w:rsid w:val="000532C7"/>
    <w:rsid w:val="00053578"/>
    <w:rsid w:val="00053C62"/>
    <w:rsid w:val="0005485E"/>
    <w:rsid w:val="00054EA8"/>
    <w:rsid w:val="0005531B"/>
    <w:rsid w:val="00055B4A"/>
    <w:rsid w:val="00055E27"/>
    <w:rsid w:val="0005607A"/>
    <w:rsid w:val="000565A7"/>
    <w:rsid w:val="0005677E"/>
    <w:rsid w:val="00057262"/>
    <w:rsid w:val="00057F0A"/>
    <w:rsid w:val="00057F5F"/>
    <w:rsid w:val="0006005D"/>
    <w:rsid w:val="000609A8"/>
    <w:rsid w:val="00060B99"/>
    <w:rsid w:val="00060C62"/>
    <w:rsid w:val="00060E7B"/>
    <w:rsid w:val="00060F64"/>
    <w:rsid w:val="00060F94"/>
    <w:rsid w:val="000611E5"/>
    <w:rsid w:val="00061B3B"/>
    <w:rsid w:val="00061BA1"/>
    <w:rsid w:val="00061C14"/>
    <w:rsid w:val="00061E76"/>
    <w:rsid w:val="0006218A"/>
    <w:rsid w:val="00062625"/>
    <w:rsid w:val="000626C9"/>
    <w:rsid w:val="00062CA7"/>
    <w:rsid w:val="00063ACE"/>
    <w:rsid w:val="00063CA8"/>
    <w:rsid w:val="00064202"/>
    <w:rsid w:val="00064576"/>
    <w:rsid w:val="00065060"/>
    <w:rsid w:val="000652A3"/>
    <w:rsid w:val="00065593"/>
    <w:rsid w:val="000655EA"/>
    <w:rsid w:val="00065944"/>
    <w:rsid w:val="000659AA"/>
    <w:rsid w:val="00065F17"/>
    <w:rsid w:val="00066562"/>
    <w:rsid w:val="00066A85"/>
    <w:rsid w:val="0006716C"/>
    <w:rsid w:val="00067454"/>
    <w:rsid w:val="000676D1"/>
    <w:rsid w:val="00067EB6"/>
    <w:rsid w:val="0007018D"/>
    <w:rsid w:val="00070A24"/>
    <w:rsid w:val="00071112"/>
    <w:rsid w:val="0007131F"/>
    <w:rsid w:val="00071498"/>
    <w:rsid w:val="000715DA"/>
    <w:rsid w:val="00071683"/>
    <w:rsid w:val="000718BE"/>
    <w:rsid w:val="00071EE2"/>
    <w:rsid w:val="0007208D"/>
    <w:rsid w:val="00072128"/>
    <w:rsid w:val="00072137"/>
    <w:rsid w:val="00072479"/>
    <w:rsid w:val="000728BD"/>
    <w:rsid w:val="00072CC3"/>
    <w:rsid w:val="000731CC"/>
    <w:rsid w:val="00073581"/>
    <w:rsid w:val="000737CB"/>
    <w:rsid w:val="00073900"/>
    <w:rsid w:val="00073B4C"/>
    <w:rsid w:val="00073DDD"/>
    <w:rsid w:val="00074105"/>
    <w:rsid w:val="00074153"/>
    <w:rsid w:val="0007444D"/>
    <w:rsid w:val="00074CCC"/>
    <w:rsid w:val="00075657"/>
    <w:rsid w:val="00075CFF"/>
    <w:rsid w:val="00075D03"/>
    <w:rsid w:val="00075DA8"/>
    <w:rsid w:val="00076812"/>
    <w:rsid w:val="00076BEE"/>
    <w:rsid w:val="000771F0"/>
    <w:rsid w:val="000775B4"/>
    <w:rsid w:val="00080133"/>
    <w:rsid w:val="00080282"/>
    <w:rsid w:val="0008062A"/>
    <w:rsid w:val="00080C59"/>
    <w:rsid w:val="0008115C"/>
    <w:rsid w:val="000811B4"/>
    <w:rsid w:val="0008205E"/>
    <w:rsid w:val="000833ED"/>
    <w:rsid w:val="00083774"/>
    <w:rsid w:val="00083BF3"/>
    <w:rsid w:val="00083CD5"/>
    <w:rsid w:val="00084566"/>
    <w:rsid w:val="00084751"/>
    <w:rsid w:val="00084D92"/>
    <w:rsid w:val="00085256"/>
    <w:rsid w:val="00085864"/>
    <w:rsid w:val="00085C8C"/>
    <w:rsid w:val="00085D6C"/>
    <w:rsid w:val="000865DC"/>
    <w:rsid w:val="000866CA"/>
    <w:rsid w:val="00087727"/>
    <w:rsid w:val="00087A44"/>
    <w:rsid w:val="0009019F"/>
    <w:rsid w:val="000902C7"/>
    <w:rsid w:val="000906AF"/>
    <w:rsid w:val="00090870"/>
    <w:rsid w:val="00090A06"/>
    <w:rsid w:val="00090ACC"/>
    <w:rsid w:val="00090CC8"/>
    <w:rsid w:val="00090E59"/>
    <w:rsid w:val="000912E9"/>
    <w:rsid w:val="0009156C"/>
    <w:rsid w:val="00091761"/>
    <w:rsid w:val="000926B9"/>
    <w:rsid w:val="00092C91"/>
    <w:rsid w:val="00092CDA"/>
    <w:rsid w:val="000930DF"/>
    <w:rsid w:val="00093AE0"/>
    <w:rsid w:val="00093F11"/>
    <w:rsid w:val="00093F26"/>
    <w:rsid w:val="00094E75"/>
    <w:rsid w:val="00095C68"/>
    <w:rsid w:val="00096079"/>
    <w:rsid w:val="00096D59"/>
    <w:rsid w:val="00096D6D"/>
    <w:rsid w:val="00097181"/>
    <w:rsid w:val="0009742E"/>
    <w:rsid w:val="0009760B"/>
    <w:rsid w:val="00097A95"/>
    <w:rsid w:val="000A06EA"/>
    <w:rsid w:val="000A12B5"/>
    <w:rsid w:val="000A14BA"/>
    <w:rsid w:val="000A1B09"/>
    <w:rsid w:val="000A1E6F"/>
    <w:rsid w:val="000A25CB"/>
    <w:rsid w:val="000A26A2"/>
    <w:rsid w:val="000A27AF"/>
    <w:rsid w:val="000A2AB3"/>
    <w:rsid w:val="000A2F1A"/>
    <w:rsid w:val="000A3A28"/>
    <w:rsid w:val="000A3CB6"/>
    <w:rsid w:val="000A407A"/>
    <w:rsid w:val="000A49A2"/>
    <w:rsid w:val="000A4A99"/>
    <w:rsid w:val="000A56E6"/>
    <w:rsid w:val="000A6019"/>
    <w:rsid w:val="000A613D"/>
    <w:rsid w:val="000A63C8"/>
    <w:rsid w:val="000A6A74"/>
    <w:rsid w:val="000A6A93"/>
    <w:rsid w:val="000A7E86"/>
    <w:rsid w:val="000B05A2"/>
    <w:rsid w:val="000B05E5"/>
    <w:rsid w:val="000B0D53"/>
    <w:rsid w:val="000B0E54"/>
    <w:rsid w:val="000B2248"/>
    <w:rsid w:val="000B330F"/>
    <w:rsid w:val="000B3DC7"/>
    <w:rsid w:val="000B40EE"/>
    <w:rsid w:val="000B459B"/>
    <w:rsid w:val="000B4FA4"/>
    <w:rsid w:val="000B5ACB"/>
    <w:rsid w:val="000B66AB"/>
    <w:rsid w:val="000B6C49"/>
    <w:rsid w:val="000B70B3"/>
    <w:rsid w:val="000B7422"/>
    <w:rsid w:val="000B7568"/>
    <w:rsid w:val="000B7C9D"/>
    <w:rsid w:val="000B7D30"/>
    <w:rsid w:val="000C0A86"/>
    <w:rsid w:val="000C0E23"/>
    <w:rsid w:val="000C0E6B"/>
    <w:rsid w:val="000C13BD"/>
    <w:rsid w:val="000C21CA"/>
    <w:rsid w:val="000C225F"/>
    <w:rsid w:val="000C2482"/>
    <w:rsid w:val="000C2558"/>
    <w:rsid w:val="000C2AFE"/>
    <w:rsid w:val="000C2E04"/>
    <w:rsid w:val="000C32FA"/>
    <w:rsid w:val="000C3410"/>
    <w:rsid w:val="000C3E47"/>
    <w:rsid w:val="000C4205"/>
    <w:rsid w:val="000C42C0"/>
    <w:rsid w:val="000C47F1"/>
    <w:rsid w:val="000C5060"/>
    <w:rsid w:val="000C50E4"/>
    <w:rsid w:val="000C56EA"/>
    <w:rsid w:val="000C5B47"/>
    <w:rsid w:val="000C5E65"/>
    <w:rsid w:val="000C6540"/>
    <w:rsid w:val="000C6CC5"/>
    <w:rsid w:val="000C7056"/>
    <w:rsid w:val="000C7813"/>
    <w:rsid w:val="000C798A"/>
    <w:rsid w:val="000C7A28"/>
    <w:rsid w:val="000D0EAA"/>
    <w:rsid w:val="000D0F87"/>
    <w:rsid w:val="000D0FF3"/>
    <w:rsid w:val="000D1B8D"/>
    <w:rsid w:val="000D1C87"/>
    <w:rsid w:val="000D1E8D"/>
    <w:rsid w:val="000D20DA"/>
    <w:rsid w:val="000D22F8"/>
    <w:rsid w:val="000D3295"/>
    <w:rsid w:val="000D33BB"/>
    <w:rsid w:val="000D3533"/>
    <w:rsid w:val="000D3A87"/>
    <w:rsid w:val="000D3CBD"/>
    <w:rsid w:val="000D4AC2"/>
    <w:rsid w:val="000D4DBD"/>
    <w:rsid w:val="000D50FC"/>
    <w:rsid w:val="000D52C8"/>
    <w:rsid w:val="000D5710"/>
    <w:rsid w:val="000D59DA"/>
    <w:rsid w:val="000D62F2"/>
    <w:rsid w:val="000D65C7"/>
    <w:rsid w:val="000D6947"/>
    <w:rsid w:val="000D6B74"/>
    <w:rsid w:val="000D722B"/>
    <w:rsid w:val="000D7584"/>
    <w:rsid w:val="000D7F00"/>
    <w:rsid w:val="000E0302"/>
    <w:rsid w:val="000E040D"/>
    <w:rsid w:val="000E0616"/>
    <w:rsid w:val="000E0887"/>
    <w:rsid w:val="000E0B6F"/>
    <w:rsid w:val="000E0F7D"/>
    <w:rsid w:val="000E10AD"/>
    <w:rsid w:val="000E128D"/>
    <w:rsid w:val="000E21C4"/>
    <w:rsid w:val="000E2F74"/>
    <w:rsid w:val="000E379E"/>
    <w:rsid w:val="000E37C4"/>
    <w:rsid w:val="000E3F6D"/>
    <w:rsid w:val="000E3F90"/>
    <w:rsid w:val="000E4817"/>
    <w:rsid w:val="000E4968"/>
    <w:rsid w:val="000E4B9C"/>
    <w:rsid w:val="000E622D"/>
    <w:rsid w:val="000E653F"/>
    <w:rsid w:val="000E6854"/>
    <w:rsid w:val="000E68D8"/>
    <w:rsid w:val="000E6D9D"/>
    <w:rsid w:val="000E77CA"/>
    <w:rsid w:val="000E7CED"/>
    <w:rsid w:val="000F07DE"/>
    <w:rsid w:val="000F08AA"/>
    <w:rsid w:val="000F08B0"/>
    <w:rsid w:val="000F0E1A"/>
    <w:rsid w:val="000F0E4E"/>
    <w:rsid w:val="000F111A"/>
    <w:rsid w:val="000F1342"/>
    <w:rsid w:val="000F1400"/>
    <w:rsid w:val="000F144E"/>
    <w:rsid w:val="000F17AC"/>
    <w:rsid w:val="000F17E4"/>
    <w:rsid w:val="000F2B8B"/>
    <w:rsid w:val="000F3680"/>
    <w:rsid w:val="000F3EF8"/>
    <w:rsid w:val="000F41AF"/>
    <w:rsid w:val="000F43D8"/>
    <w:rsid w:val="000F4D5C"/>
    <w:rsid w:val="000F57A2"/>
    <w:rsid w:val="000F5ED9"/>
    <w:rsid w:val="000F5FEF"/>
    <w:rsid w:val="000F619E"/>
    <w:rsid w:val="000F6CA7"/>
    <w:rsid w:val="000F70CC"/>
    <w:rsid w:val="000F765B"/>
    <w:rsid w:val="000F7AF5"/>
    <w:rsid w:val="000F7BC4"/>
    <w:rsid w:val="000F7C8C"/>
    <w:rsid w:val="000F7FF7"/>
    <w:rsid w:val="0010085A"/>
    <w:rsid w:val="00100E72"/>
    <w:rsid w:val="001013F7"/>
    <w:rsid w:val="0010151E"/>
    <w:rsid w:val="0010175A"/>
    <w:rsid w:val="00101F94"/>
    <w:rsid w:val="0010209B"/>
    <w:rsid w:val="00102312"/>
    <w:rsid w:val="0010271E"/>
    <w:rsid w:val="00102B9A"/>
    <w:rsid w:val="00102F36"/>
    <w:rsid w:val="0010300B"/>
    <w:rsid w:val="00103226"/>
    <w:rsid w:val="001032D2"/>
    <w:rsid w:val="001034E6"/>
    <w:rsid w:val="001038AC"/>
    <w:rsid w:val="0010403C"/>
    <w:rsid w:val="00104646"/>
    <w:rsid w:val="001056C4"/>
    <w:rsid w:val="00105EAF"/>
    <w:rsid w:val="00106063"/>
    <w:rsid w:val="0010627C"/>
    <w:rsid w:val="0010641F"/>
    <w:rsid w:val="00106916"/>
    <w:rsid w:val="0011032C"/>
    <w:rsid w:val="00110EAF"/>
    <w:rsid w:val="00110EB9"/>
    <w:rsid w:val="0011145D"/>
    <w:rsid w:val="00111D25"/>
    <w:rsid w:val="00111E7D"/>
    <w:rsid w:val="00112016"/>
    <w:rsid w:val="001122F3"/>
    <w:rsid w:val="001123FA"/>
    <w:rsid w:val="0011294C"/>
    <w:rsid w:val="00112AD5"/>
    <w:rsid w:val="00112DE3"/>
    <w:rsid w:val="00114264"/>
    <w:rsid w:val="00114396"/>
    <w:rsid w:val="001148AA"/>
    <w:rsid w:val="0011518E"/>
    <w:rsid w:val="001154BB"/>
    <w:rsid w:val="0011550C"/>
    <w:rsid w:val="0011561F"/>
    <w:rsid w:val="00115658"/>
    <w:rsid w:val="0011619A"/>
    <w:rsid w:val="00116412"/>
    <w:rsid w:val="00116AB9"/>
    <w:rsid w:val="00116C97"/>
    <w:rsid w:val="00120502"/>
    <w:rsid w:val="00120547"/>
    <w:rsid w:val="00120D49"/>
    <w:rsid w:val="001221E1"/>
    <w:rsid w:val="001234DA"/>
    <w:rsid w:val="0012353A"/>
    <w:rsid w:val="00123C18"/>
    <w:rsid w:val="00123F94"/>
    <w:rsid w:val="001244D7"/>
    <w:rsid w:val="00125DEB"/>
    <w:rsid w:val="0012646E"/>
    <w:rsid w:val="0012696B"/>
    <w:rsid w:val="00127A12"/>
    <w:rsid w:val="00130ACC"/>
    <w:rsid w:val="0013146D"/>
    <w:rsid w:val="001315F5"/>
    <w:rsid w:val="0013172B"/>
    <w:rsid w:val="0013231B"/>
    <w:rsid w:val="001329CA"/>
    <w:rsid w:val="00132B7D"/>
    <w:rsid w:val="001330EC"/>
    <w:rsid w:val="00134945"/>
    <w:rsid w:val="00134E3D"/>
    <w:rsid w:val="00134FCB"/>
    <w:rsid w:val="001354EA"/>
    <w:rsid w:val="001358AB"/>
    <w:rsid w:val="00135C1B"/>
    <w:rsid w:val="00135D1D"/>
    <w:rsid w:val="001363B8"/>
    <w:rsid w:val="001365E2"/>
    <w:rsid w:val="001367DD"/>
    <w:rsid w:val="001379E9"/>
    <w:rsid w:val="00137A06"/>
    <w:rsid w:val="00137EAE"/>
    <w:rsid w:val="00137F24"/>
    <w:rsid w:val="001405EB"/>
    <w:rsid w:val="001408CE"/>
    <w:rsid w:val="0014114C"/>
    <w:rsid w:val="001413EF"/>
    <w:rsid w:val="001419C1"/>
    <w:rsid w:val="00141C9C"/>
    <w:rsid w:val="00142BA9"/>
    <w:rsid w:val="00142E15"/>
    <w:rsid w:val="00143301"/>
    <w:rsid w:val="00143370"/>
    <w:rsid w:val="001435AF"/>
    <w:rsid w:val="00143CD5"/>
    <w:rsid w:val="00143E3D"/>
    <w:rsid w:val="00143FCA"/>
    <w:rsid w:val="001445BF"/>
    <w:rsid w:val="00144E3E"/>
    <w:rsid w:val="00145282"/>
    <w:rsid w:val="00145F02"/>
    <w:rsid w:val="001463F6"/>
    <w:rsid w:val="00146DAA"/>
    <w:rsid w:val="00150474"/>
    <w:rsid w:val="0015049E"/>
    <w:rsid w:val="00151254"/>
    <w:rsid w:val="00151EE8"/>
    <w:rsid w:val="00152050"/>
    <w:rsid w:val="001520CE"/>
    <w:rsid w:val="00152E41"/>
    <w:rsid w:val="00153E0B"/>
    <w:rsid w:val="00153E60"/>
    <w:rsid w:val="0015455E"/>
    <w:rsid w:val="001547F4"/>
    <w:rsid w:val="00154EF0"/>
    <w:rsid w:val="00155046"/>
    <w:rsid w:val="0015519E"/>
    <w:rsid w:val="00155CEF"/>
    <w:rsid w:val="00155DB6"/>
    <w:rsid w:val="00156028"/>
    <w:rsid w:val="001579F2"/>
    <w:rsid w:val="00157C89"/>
    <w:rsid w:val="00157EE0"/>
    <w:rsid w:val="0016051B"/>
    <w:rsid w:val="001614B7"/>
    <w:rsid w:val="00161C3A"/>
    <w:rsid w:val="00162676"/>
    <w:rsid w:val="001639AC"/>
    <w:rsid w:val="00163DEB"/>
    <w:rsid w:val="001642E8"/>
    <w:rsid w:val="00164A8F"/>
    <w:rsid w:val="00164CA0"/>
    <w:rsid w:val="0016581D"/>
    <w:rsid w:val="001665D6"/>
    <w:rsid w:val="00167109"/>
    <w:rsid w:val="0016716A"/>
    <w:rsid w:val="00167218"/>
    <w:rsid w:val="00167756"/>
    <w:rsid w:val="00167C72"/>
    <w:rsid w:val="00167E1C"/>
    <w:rsid w:val="001706FD"/>
    <w:rsid w:val="00170875"/>
    <w:rsid w:val="00171387"/>
    <w:rsid w:val="00171C2D"/>
    <w:rsid w:val="001720FA"/>
    <w:rsid w:val="0017325D"/>
    <w:rsid w:val="00173A92"/>
    <w:rsid w:val="00173E82"/>
    <w:rsid w:val="0017425F"/>
    <w:rsid w:val="001743B0"/>
    <w:rsid w:val="00174447"/>
    <w:rsid w:val="00174D9F"/>
    <w:rsid w:val="00174F4F"/>
    <w:rsid w:val="00174FF6"/>
    <w:rsid w:val="00175257"/>
    <w:rsid w:val="00176CED"/>
    <w:rsid w:val="00176D63"/>
    <w:rsid w:val="001779AC"/>
    <w:rsid w:val="0018000A"/>
    <w:rsid w:val="001806DD"/>
    <w:rsid w:val="00180AF0"/>
    <w:rsid w:val="0018100D"/>
    <w:rsid w:val="001811DE"/>
    <w:rsid w:val="00181287"/>
    <w:rsid w:val="001812FA"/>
    <w:rsid w:val="001822C1"/>
    <w:rsid w:val="001826B5"/>
    <w:rsid w:val="0018281A"/>
    <w:rsid w:val="00182B34"/>
    <w:rsid w:val="00183797"/>
    <w:rsid w:val="001839C2"/>
    <w:rsid w:val="00183D61"/>
    <w:rsid w:val="00184980"/>
    <w:rsid w:val="00185377"/>
    <w:rsid w:val="00185678"/>
    <w:rsid w:val="00185C1B"/>
    <w:rsid w:val="001865E8"/>
    <w:rsid w:val="001866C5"/>
    <w:rsid w:val="001869F0"/>
    <w:rsid w:val="00186A5A"/>
    <w:rsid w:val="00186ACE"/>
    <w:rsid w:val="00186E25"/>
    <w:rsid w:val="00187340"/>
    <w:rsid w:val="00187B44"/>
    <w:rsid w:val="001904E2"/>
    <w:rsid w:val="00190685"/>
    <w:rsid w:val="0019069F"/>
    <w:rsid w:val="0019088C"/>
    <w:rsid w:val="001911DB"/>
    <w:rsid w:val="001918A0"/>
    <w:rsid w:val="001919E5"/>
    <w:rsid w:val="00191D86"/>
    <w:rsid w:val="00192017"/>
    <w:rsid w:val="0019267A"/>
    <w:rsid w:val="0019275F"/>
    <w:rsid w:val="00192A53"/>
    <w:rsid w:val="001931CC"/>
    <w:rsid w:val="00193A91"/>
    <w:rsid w:val="00193A98"/>
    <w:rsid w:val="00193F88"/>
    <w:rsid w:val="0019446B"/>
    <w:rsid w:val="00194BBE"/>
    <w:rsid w:val="001950F6"/>
    <w:rsid w:val="0019554B"/>
    <w:rsid w:val="001955AE"/>
    <w:rsid w:val="001958D3"/>
    <w:rsid w:val="00195A7D"/>
    <w:rsid w:val="00195CDE"/>
    <w:rsid w:val="001962AE"/>
    <w:rsid w:val="001963C3"/>
    <w:rsid w:val="00196687"/>
    <w:rsid w:val="0019709F"/>
    <w:rsid w:val="001973CA"/>
    <w:rsid w:val="00197609"/>
    <w:rsid w:val="001A0317"/>
    <w:rsid w:val="001A04BC"/>
    <w:rsid w:val="001A1115"/>
    <w:rsid w:val="001A2741"/>
    <w:rsid w:val="001A2FB9"/>
    <w:rsid w:val="001A3480"/>
    <w:rsid w:val="001A3821"/>
    <w:rsid w:val="001A4676"/>
    <w:rsid w:val="001A48AB"/>
    <w:rsid w:val="001A542D"/>
    <w:rsid w:val="001A5C1E"/>
    <w:rsid w:val="001A6252"/>
    <w:rsid w:val="001A69B0"/>
    <w:rsid w:val="001A6D80"/>
    <w:rsid w:val="001A7028"/>
    <w:rsid w:val="001A710B"/>
    <w:rsid w:val="001A738D"/>
    <w:rsid w:val="001A77BF"/>
    <w:rsid w:val="001A7D83"/>
    <w:rsid w:val="001A7F97"/>
    <w:rsid w:val="001B03A4"/>
    <w:rsid w:val="001B113C"/>
    <w:rsid w:val="001B1143"/>
    <w:rsid w:val="001B12C8"/>
    <w:rsid w:val="001B1534"/>
    <w:rsid w:val="001B1A9A"/>
    <w:rsid w:val="001B1FE9"/>
    <w:rsid w:val="001B27EA"/>
    <w:rsid w:val="001B2844"/>
    <w:rsid w:val="001B341E"/>
    <w:rsid w:val="001B3D20"/>
    <w:rsid w:val="001B423F"/>
    <w:rsid w:val="001B44B6"/>
    <w:rsid w:val="001B4858"/>
    <w:rsid w:val="001B4DC8"/>
    <w:rsid w:val="001B5265"/>
    <w:rsid w:val="001B5408"/>
    <w:rsid w:val="001B5572"/>
    <w:rsid w:val="001B5BA7"/>
    <w:rsid w:val="001B5DA8"/>
    <w:rsid w:val="001B61CA"/>
    <w:rsid w:val="001B659B"/>
    <w:rsid w:val="001B6774"/>
    <w:rsid w:val="001B6933"/>
    <w:rsid w:val="001B6BE6"/>
    <w:rsid w:val="001B6E6F"/>
    <w:rsid w:val="001B71F4"/>
    <w:rsid w:val="001B788B"/>
    <w:rsid w:val="001B7BBD"/>
    <w:rsid w:val="001B7D1E"/>
    <w:rsid w:val="001C00B0"/>
    <w:rsid w:val="001C07FD"/>
    <w:rsid w:val="001C0EB6"/>
    <w:rsid w:val="001C1092"/>
    <w:rsid w:val="001C168F"/>
    <w:rsid w:val="001C1C37"/>
    <w:rsid w:val="001C2AAA"/>
    <w:rsid w:val="001C2C48"/>
    <w:rsid w:val="001C34B1"/>
    <w:rsid w:val="001C3687"/>
    <w:rsid w:val="001C3963"/>
    <w:rsid w:val="001C4EEB"/>
    <w:rsid w:val="001C54FC"/>
    <w:rsid w:val="001C5928"/>
    <w:rsid w:val="001C593C"/>
    <w:rsid w:val="001C59E6"/>
    <w:rsid w:val="001C5F60"/>
    <w:rsid w:val="001C6788"/>
    <w:rsid w:val="001C6866"/>
    <w:rsid w:val="001C6DBC"/>
    <w:rsid w:val="001C6E2B"/>
    <w:rsid w:val="001C7044"/>
    <w:rsid w:val="001C76EB"/>
    <w:rsid w:val="001C7D87"/>
    <w:rsid w:val="001C7D92"/>
    <w:rsid w:val="001C7F6E"/>
    <w:rsid w:val="001D0942"/>
    <w:rsid w:val="001D0B1F"/>
    <w:rsid w:val="001D1751"/>
    <w:rsid w:val="001D1863"/>
    <w:rsid w:val="001D1AA3"/>
    <w:rsid w:val="001D1EFF"/>
    <w:rsid w:val="001D2080"/>
    <w:rsid w:val="001D24CE"/>
    <w:rsid w:val="001D340E"/>
    <w:rsid w:val="001D36C1"/>
    <w:rsid w:val="001D38B4"/>
    <w:rsid w:val="001D4993"/>
    <w:rsid w:val="001D4CC3"/>
    <w:rsid w:val="001D4F81"/>
    <w:rsid w:val="001D5917"/>
    <w:rsid w:val="001D5D7C"/>
    <w:rsid w:val="001D5F8C"/>
    <w:rsid w:val="001D5FC8"/>
    <w:rsid w:val="001D71F4"/>
    <w:rsid w:val="001D7567"/>
    <w:rsid w:val="001D7671"/>
    <w:rsid w:val="001D7A09"/>
    <w:rsid w:val="001D7FB6"/>
    <w:rsid w:val="001E00E5"/>
    <w:rsid w:val="001E02D6"/>
    <w:rsid w:val="001E0521"/>
    <w:rsid w:val="001E05B3"/>
    <w:rsid w:val="001E1904"/>
    <w:rsid w:val="001E22E9"/>
    <w:rsid w:val="001E2BE0"/>
    <w:rsid w:val="001E2EC0"/>
    <w:rsid w:val="001E34D1"/>
    <w:rsid w:val="001E3562"/>
    <w:rsid w:val="001E3811"/>
    <w:rsid w:val="001E3891"/>
    <w:rsid w:val="001E3BD1"/>
    <w:rsid w:val="001E4341"/>
    <w:rsid w:val="001E45A5"/>
    <w:rsid w:val="001E4A4A"/>
    <w:rsid w:val="001E4AF1"/>
    <w:rsid w:val="001E4EA8"/>
    <w:rsid w:val="001E5A5A"/>
    <w:rsid w:val="001E5DE2"/>
    <w:rsid w:val="001E6827"/>
    <w:rsid w:val="001E693A"/>
    <w:rsid w:val="001E6C3F"/>
    <w:rsid w:val="001E756C"/>
    <w:rsid w:val="001E7928"/>
    <w:rsid w:val="001E7AA4"/>
    <w:rsid w:val="001E7AC8"/>
    <w:rsid w:val="001E7F6C"/>
    <w:rsid w:val="001F045A"/>
    <w:rsid w:val="001F05A0"/>
    <w:rsid w:val="001F08B0"/>
    <w:rsid w:val="001F1471"/>
    <w:rsid w:val="001F162C"/>
    <w:rsid w:val="001F1907"/>
    <w:rsid w:val="001F1B03"/>
    <w:rsid w:val="001F1CB8"/>
    <w:rsid w:val="001F2013"/>
    <w:rsid w:val="001F2258"/>
    <w:rsid w:val="001F24C4"/>
    <w:rsid w:val="001F390C"/>
    <w:rsid w:val="001F406A"/>
    <w:rsid w:val="001F432C"/>
    <w:rsid w:val="001F473C"/>
    <w:rsid w:val="001F4B9D"/>
    <w:rsid w:val="001F4C4E"/>
    <w:rsid w:val="001F4E54"/>
    <w:rsid w:val="001F4F50"/>
    <w:rsid w:val="001F518E"/>
    <w:rsid w:val="001F55A8"/>
    <w:rsid w:val="001F602E"/>
    <w:rsid w:val="001F64CF"/>
    <w:rsid w:val="001F64E8"/>
    <w:rsid w:val="001F6A15"/>
    <w:rsid w:val="001F6F48"/>
    <w:rsid w:val="001F71BE"/>
    <w:rsid w:val="001F7261"/>
    <w:rsid w:val="001F72F8"/>
    <w:rsid w:val="001F7D7C"/>
    <w:rsid w:val="001F7D7D"/>
    <w:rsid w:val="00200CA0"/>
    <w:rsid w:val="00200FB9"/>
    <w:rsid w:val="002011EB"/>
    <w:rsid w:val="00201C3D"/>
    <w:rsid w:val="0020221B"/>
    <w:rsid w:val="002028C8"/>
    <w:rsid w:val="00202C3B"/>
    <w:rsid w:val="00203107"/>
    <w:rsid w:val="00203139"/>
    <w:rsid w:val="00203319"/>
    <w:rsid w:val="00203566"/>
    <w:rsid w:val="002035EA"/>
    <w:rsid w:val="00203796"/>
    <w:rsid w:val="002038D9"/>
    <w:rsid w:val="00203C23"/>
    <w:rsid w:val="00203D7F"/>
    <w:rsid w:val="002040CC"/>
    <w:rsid w:val="00205231"/>
    <w:rsid w:val="002053E1"/>
    <w:rsid w:val="0020568E"/>
    <w:rsid w:val="002057E0"/>
    <w:rsid w:val="00205BFA"/>
    <w:rsid w:val="00205C4A"/>
    <w:rsid w:val="00206762"/>
    <w:rsid w:val="002073D6"/>
    <w:rsid w:val="00207C5F"/>
    <w:rsid w:val="00207CDC"/>
    <w:rsid w:val="00207D43"/>
    <w:rsid w:val="002114FB"/>
    <w:rsid w:val="00211551"/>
    <w:rsid w:val="00211B1F"/>
    <w:rsid w:val="00211DB2"/>
    <w:rsid w:val="00212154"/>
    <w:rsid w:val="00212E24"/>
    <w:rsid w:val="0021390B"/>
    <w:rsid w:val="00213ACB"/>
    <w:rsid w:val="00213BFC"/>
    <w:rsid w:val="00213C16"/>
    <w:rsid w:val="00213CB3"/>
    <w:rsid w:val="00213F45"/>
    <w:rsid w:val="00214EB8"/>
    <w:rsid w:val="00215289"/>
    <w:rsid w:val="00215304"/>
    <w:rsid w:val="00215B27"/>
    <w:rsid w:val="00215F6A"/>
    <w:rsid w:val="00216025"/>
    <w:rsid w:val="0021698A"/>
    <w:rsid w:val="00216A29"/>
    <w:rsid w:val="0021704E"/>
    <w:rsid w:val="00217558"/>
    <w:rsid w:val="00217C24"/>
    <w:rsid w:val="00220461"/>
    <w:rsid w:val="00220987"/>
    <w:rsid w:val="0022101F"/>
    <w:rsid w:val="00221240"/>
    <w:rsid w:val="00221AC0"/>
    <w:rsid w:val="002232CA"/>
    <w:rsid w:val="00223645"/>
    <w:rsid w:val="00223AD4"/>
    <w:rsid w:val="00223EDD"/>
    <w:rsid w:val="00224185"/>
    <w:rsid w:val="0022418D"/>
    <w:rsid w:val="002253F4"/>
    <w:rsid w:val="002254DA"/>
    <w:rsid w:val="002254E2"/>
    <w:rsid w:val="00225650"/>
    <w:rsid w:val="0022572A"/>
    <w:rsid w:val="0022622E"/>
    <w:rsid w:val="002269FB"/>
    <w:rsid w:val="00227460"/>
    <w:rsid w:val="002275EE"/>
    <w:rsid w:val="00230229"/>
    <w:rsid w:val="00230B93"/>
    <w:rsid w:val="00230DAB"/>
    <w:rsid w:val="0023106B"/>
    <w:rsid w:val="0023195F"/>
    <w:rsid w:val="00231AEA"/>
    <w:rsid w:val="00231CBC"/>
    <w:rsid w:val="00231DB4"/>
    <w:rsid w:val="00232140"/>
    <w:rsid w:val="00232199"/>
    <w:rsid w:val="0023242F"/>
    <w:rsid w:val="002325F3"/>
    <w:rsid w:val="00232877"/>
    <w:rsid w:val="00232A10"/>
    <w:rsid w:val="00232A33"/>
    <w:rsid w:val="00232ED1"/>
    <w:rsid w:val="00233179"/>
    <w:rsid w:val="002348B2"/>
    <w:rsid w:val="00234C0B"/>
    <w:rsid w:val="00234E3D"/>
    <w:rsid w:val="002350C5"/>
    <w:rsid w:val="00235B35"/>
    <w:rsid w:val="00235D49"/>
    <w:rsid w:val="00235E3F"/>
    <w:rsid w:val="002368E9"/>
    <w:rsid w:val="002371F3"/>
    <w:rsid w:val="00240AD3"/>
    <w:rsid w:val="00240D13"/>
    <w:rsid w:val="00240D1F"/>
    <w:rsid w:val="002411D3"/>
    <w:rsid w:val="0024129C"/>
    <w:rsid w:val="0024164D"/>
    <w:rsid w:val="00241965"/>
    <w:rsid w:val="00241F22"/>
    <w:rsid w:val="00242068"/>
    <w:rsid w:val="00242160"/>
    <w:rsid w:val="002424FD"/>
    <w:rsid w:val="002429C2"/>
    <w:rsid w:val="00242AC2"/>
    <w:rsid w:val="00242CCF"/>
    <w:rsid w:val="00242E7A"/>
    <w:rsid w:val="0024309D"/>
    <w:rsid w:val="00243394"/>
    <w:rsid w:val="00243421"/>
    <w:rsid w:val="00243759"/>
    <w:rsid w:val="00244378"/>
    <w:rsid w:val="0024439B"/>
    <w:rsid w:val="0024472A"/>
    <w:rsid w:val="0024493C"/>
    <w:rsid w:val="00244A78"/>
    <w:rsid w:val="00244A81"/>
    <w:rsid w:val="002451FA"/>
    <w:rsid w:val="00245639"/>
    <w:rsid w:val="00245778"/>
    <w:rsid w:val="002458F4"/>
    <w:rsid w:val="00245914"/>
    <w:rsid w:val="00245D8A"/>
    <w:rsid w:val="00245EAF"/>
    <w:rsid w:val="002465E4"/>
    <w:rsid w:val="0024702A"/>
    <w:rsid w:val="00250B96"/>
    <w:rsid w:val="00250F9F"/>
    <w:rsid w:val="00251041"/>
    <w:rsid w:val="00251128"/>
    <w:rsid w:val="002516E5"/>
    <w:rsid w:val="00251C64"/>
    <w:rsid w:val="00251E94"/>
    <w:rsid w:val="00252095"/>
    <w:rsid w:val="002521CE"/>
    <w:rsid w:val="00252367"/>
    <w:rsid w:val="00252985"/>
    <w:rsid w:val="00253531"/>
    <w:rsid w:val="00253AF9"/>
    <w:rsid w:val="00253B64"/>
    <w:rsid w:val="002550EC"/>
    <w:rsid w:val="00255B56"/>
    <w:rsid w:val="00255E67"/>
    <w:rsid w:val="00255EA5"/>
    <w:rsid w:val="00255F6F"/>
    <w:rsid w:val="002561BF"/>
    <w:rsid w:val="0025692A"/>
    <w:rsid w:val="00256C09"/>
    <w:rsid w:val="00256F93"/>
    <w:rsid w:val="0025725C"/>
    <w:rsid w:val="002572C3"/>
    <w:rsid w:val="00257A24"/>
    <w:rsid w:val="00257C30"/>
    <w:rsid w:val="0026011C"/>
    <w:rsid w:val="002603D2"/>
    <w:rsid w:val="00260BAB"/>
    <w:rsid w:val="00260D3B"/>
    <w:rsid w:val="002611BB"/>
    <w:rsid w:val="002616B3"/>
    <w:rsid w:val="00261ADA"/>
    <w:rsid w:val="00261D2F"/>
    <w:rsid w:val="002624E4"/>
    <w:rsid w:val="00262988"/>
    <w:rsid w:val="00262B93"/>
    <w:rsid w:val="00262DCB"/>
    <w:rsid w:val="0026309C"/>
    <w:rsid w:val="002632EC"/>
    <w:rsid w:val="00263AA4"/>
    <w:rsid w:val="00263CAA"/>
    <w:rsid w:val="00263E2D"/>
    <w:rsid w:val="00264592"/>
    <w:rsid w:val="002645B6"/>
    <w:rsid w:val="002650F8"/>
    <w:rsid w:val="00265EB5"/>
    <w:rsid w:val="00266010"/>
    <w:rsid w:val="002662C0"/>
    <w:rsid w:val="002663E0"/>
    <w:rsid w:val="002667A4"/>
    <w:rsid w:val="002669C3"/>
    <w:rsid w:val="00266B59"/>
    <w:rsid w:val="00266C48"/>
    <w:rsid w:val="0026749B"/>
    <w:rsid w:val="0026761F"/>
    <w:rsid w:val="00267669"/>
    <w:rsid w:val="002676ED"/>
    <w:rsid w:val="002678C2"/>
    <w:rsid w:val="002678D4"/>
    <w:rsid w:val="002700E1"/>
    <w:rsid w:val="0027081B"/>
    <w:rsid w:val="00270A92"/>
    <w:rsid w:val="00270DD9"/>
    <w:rsid w:val="002711F2"/>
    <w:rsid w:val="002716C8"/>
    <w:rsid w:val="002717E0"/>
    <w:rsid w:val="00271A2E"/>
    <w:rsid w:val="00271E5C"/>
    <w:rsid w:val="00272047"/>
    <w:rsid w:val="00272069"/>
    <w:rsid w:val="00272AF0"/>
    <w:rsid w:val="00272BAE"/>
    <w:rsid w:val="00272C84"/>
    <w:rsid w:val="002733BA"/>
    <w:rsid w:val="00273573"/>
    <w:rsid w:val="00273703"/>
    <w:rsid w:val="00273C4D"/>
    <w:rsid w:val="00273DD3"/>
    <w:rsid w:val="00273E1D"/>
    <w:rsid w:val="002742E2"/>
    <w:rsid w:val="00274780"/>
    <w:rsid w:val="00274AAF"/>
    <w:rsid w:val="00275D52"/>
    <w:rsid w:val="00276175"/>
    <w:rsid w:val="00276862"/>
    <w:rsid w:val="002772D3"/>
    <w:rsid w:val="0027757F"/>
    <w:rsid w:val="00277D8A"/>
    <w:rsid w:val="00280297"/>
    <w:rsid w:val="00280DE2"/>
    <w:rsid w:val="00280F8F"/>
    <w:rsid w:val="00281101"/>
    <w:rsid w:val="0028124B"/>
    <w:rsid w:val="0028193B"/>
    <w:rsid w:val="0028231D"/>
    <w:rsid w:val="00282940"/>
    <w:rsid w:val="002830FF"/>
    <w:rsid w:val="002838C1"/>
    <w:rsid w:val="002853A6"/>
    <w:rsid w:val="002855A0"/>
    <w:rsid w:val="00285AF6"/>
    <w:rsid w:val="00286393"/>
    <w:rsid w:val="00286840"/>
    <w:rsid w:val="00286AE0"/>
    <w:rsid w:val="00286F3F"/>
    <w:rsid w:val="002871BE"/>
    <w:rsid w:val="0029021D"/>
    <w:rsid w:val="0029054F"/>
    <w:rsid w:val="00290812"/>
    <w:rsid w:val="002908FC"/>
    <w:rsid w:val="002909D9"/>
    <w:rsid w:val="00291221"/>
    <w:rsid w:val="00291773"/>
    <w:rsid w:val="00291886"/>
    <w:rsid w:val="00291C03"/>
    <w:rsid w:val="00292016"/>
    <w:rsid w:val="002927F0"/>
    <w:rsid w:val="0029281B"/>
    <w:rsid w:val="00292D2D"/>
    <w:rsid w:val="0029309E"/>
    <w:rsid w:val="0029339E"/>
    <w:rsid w:val="0029355A"/>
    <w:rsid w:val="00293E9B"/>
    <w:rsid w:val="00293EDF"/>
    <w:rsid w:val="00294041"/>
    <w:rsid w:val="00294067"/>
    <w:rsid w:val="00294269"/>
    <w:rsid w:val="002945F2"/>
    <w:rsid w:val="002949CD"/>
    <w:rsid w:val="00294A3E"/>
    <w:rsid w:val="00294ACD"/>
    <w:rsid w:val="00294D56"/>
    <w:rsid w:val="00295DE5"/>
    <w:rsid w:val="00296323"/>
    <w:rsid w:val="0029641A"/>
    <w:rsid w:val="002965BB"/>
    <w:rsid w:val="00296896"/>
    <w:rsid w:val="00296949"/>
    <w:rsid w:val="00296C2E"/>
    <w:rsid w:val="00296CEF"/>
    <w:rsid w:val="00296FD5"/>
    <w:rsid w:val="0029705D"/>
    <w:rsid w:val="002970DE"/>
    <w:rsid w:val="002971EB"/>
    <w:rsid w:val="002977B1"/>
    <w:rsid w:val="00297FF3"/>
    <w:rsid w:val="002A0200"/>
    <w:rsid w:val="002A0511"/>
    <w:rsid w:val="002A0826"/>
    <w:rsid w:val="002A09D7"/>
    <w:rsid w:val="002A0BF4"/>
    <w:rsid w:val="002A0E3B"/>
    <w:rsid w:val="002A1754"/>
    <w:rsid w:val="002A19C6"/>
    <w:rsid w:val="002A1B04"/>
    <w:rsid w:val="002A1B89"/>
    <w:rsid w:val="002A1E26"/>
    <w:rsid w:val="002A295E"/>
    <w:rsid w:val="002A3328"/>
    <w:rsid w:val="002A3639"/>
    <w:rsid w:val="002A38BC"/>
    <w:rsid w:val="002A38CA"/>
    <w:rsid w:val="002A3990"/>
    <w:rsid w:val="002A3A6A"/>
    <w:rsid w:val="002A4458"/>
    <w:rsid w:val="002A4E8F"/>
    <w:rsid w:val="002A4F33"/>
    <w:rsid w:val="002A58B2"/>
    <w:rsid w:val="002A5D54"/>
    <w:rsid w:val="002A6141"/>
    <w:rsid w:val="002A6271"/>
    <w:rsid w:val="002A72FB"/>
    <w:rsid w:val="002A7398"/>
    <w:rsid w:val="002A789E"/>
    <w:rsid w:val="002B00A1"/>
    <w:rsid w:val="002B067C"/>
    <w:rsid w:val="002B08FE"/>
    <w:rsid w:val="002B0A75"/>
    <w:rsid w:val="002B1339"/>
    <w:rsid w:val="002B17E2"/>
    <w:rsid w:val="002B1A14"/>
    <w:rsid w:val="002B292A"/>
    <w:rsid w:val="002B2C3F"/>
    <w:rsid w:val="002B35D3"/>
    <w:rsid w:val="002B3BBB"/>
    <w:rsid w:val="002B4FC5"/>
    <w:rsid w:val="002B5235"/>
    <w:rsid w:val="002B55C8"/>
    <w:rsid w:val="002B5A60"/>
    <w:rsid w:val="002B610A"/>
    <w:rsid w:val="002B628B"/>
    <w:rsid w:val="002B62EC"/>
    <w:rsid w:val="002B6777"/>
    <w:rsid w:val="002B6EFF"/>
    <w:rsid w:val="002B7214"/>
    <w:rsid w:val="002B73B5"/>
    <w:rsid w:val="002B7454"/>
    <w:rsid w:val="002C00B3"/>
    <w:rsid w:val="002C0CFA"/>
    <w:rsid w:val="002C1EAE"/>
    <w:rsid w:val="002C204C"/>
    <w:rsid w:val="002C25FB"/>
    <w:rsid w:val="002C2763"/>
    <w:rsid w:val="002C3099"/>
    <w:rsid w:val="002C3966"/>
    <w:rsid w:val="002C464F"/>
    <w:rsid w:val="002C472D"/>
    <w:rsid w:val="002C4767"/>
    <w:rsid w:val="002C491F"/>
    <w:rsid w:val="002C579A"/>
    <w:rsid w:val="002C6234"/>
    <w:rsid w:val="002C63A9"/>
    <w:rsid w:val="002C652D"/>
    <w:rsid w:val="002C6B0A"/>
    <w:rsid w:val="002D0375"/>
    <w:rsid w:val="002D05B2"/>
    <w:rsid w:val="002D138D"/>
    <w:rsid w:val="002D36F8"/>
    <w:rsid w:val="002D400F"/>
    <w:rsid w:val="002D4B2E"/>
    <w:rsid w:val="002D4CDB"/>
    <w:rsid w:val="002D4F15"/>
    <w:rsid w:val="002D5152"/>
    <w:rsid w:val="002D5C35"/>
    <w:rsid w:val="002D6CC5"/>
    <w:rsid w:val="002D6F3D"/>
    <w:rsid w:val="002D70D0"/>
    <w:rsid w:val="002D7471"/>
    <w:rsid w:val="002D7E6B"/>
    <w:rsid w:val="002E0821"/>
    <w:rsid w:val="002E0BD2"/>
    <w:rsid w:val="002E0D43"/>
    <w:rsid w:val="002E0FD6"/>
    <w:rsid w:val="002E1B55"/>
    <w:rsid w:val="002E2607"/>
    <w:rsid w:val="002E2A51"/>
    <w:rsid w:val="002E3923"/>
    <w:rsid w:val="002E3941"/>
    <w:rsid w:val="002E43D1"/>
    <w:rsid w:val="002E4B5E"/>
    <w:rsid w:val="002E4F99"/>
    <w:rsid w:val="002E4F9F"/>
    <w:rsid w:val="002E4FBA"/>
    <w:rsid w:val="002E59A8"/>
    <w:rsid w:val="002E6111"/>
    <w:rsid w:val="002E689F"/>
    <w:rsid w:val="002E69D9"/>
    <w:rsid w:val="002E6EA6"/>
    <w:rsid w:val="002E7261"/>
    <w:rsid w:val="002E73B2"/>
    <w:rsid w:val="002E7976"/>
    <w:rsid w:val="002F0111"/>
    <w:rsid w:val="002F03D2"/>
    <w:rsid w:val="002F0A52"/>
    <w:rsid w:val="002F0EB9"/>
    <w:rsid w:val="002F18D3"/>
    <w:rsid w:val="002F1946"/>
    <w:rsid w:val="002F1A06"/>
    <w:rsid w:val="002F1B1B"/>
    <w:rsid w:val="002F221E"/>
    <w:rsid w:val="002F2385"/>
    <w:rsid w:val="002F2539"/>
    <w:rsid w:val="002F256D"/>
    <w:rsid w:val="002F27F0"/>
    <w:rsid w:val="002F30FD"/>
    <w:rsid w:val="002F3377"/>
    <w:rsid w:val="002F38D4"/>
    <w:rsid w:val="002F4304"/>
    <w:rsid w:val="002F4CAD"/>
    <w:rsid w:val="002F50EE"/>
    <w:rsid w:val="002F52A9"/>
    <w:rsid w:val="002F52B8"/>
    <w:rsid w:val="002F5513"/>
    <w:rsid w:val="002F5584"/>
    <w:rsid w:val="002F5855"/>
    <w:rsid w:val="002F5EB6"/>
    <w:rsid w:val="002F6A23"/>
    <w:rsid w:val="002F6A42"/>
    <w:rsid w:val="002F7563"/>
    <w:rsid w:val="002F7627"/>
    <w:rsid w:val="002F78D9"/>
    <w:rsid w:val="002F7A1E"/>
    <w:rsid w:val="002F7B8B"/>
    <w:rsid w:val="002F7BEA"/>
    <w:rsid w:val="002F7D24"/>
    <w:rsid w:val="002F7E31"/>
    <w:rsid w:val="002F7EBC"/>
    <w:rsid w:val="00301E56"/>
    <w:rsid w:val="0030209C"/>
    <w:rsid w:val="00302A8D"/>
    <w:rsid w:val="00302F28"/>
    <w:rsid w:val="00303903"/>
    <w:rsid w:val="0030414C"/>
    <w:rsid w:val="00304FAD"/>
    <w:rsid w:val="00305602"/>
    <w:rsid w:val="0030582D"/>
    <w:rsid w:val="00305E17"/>
    <w:rsid w:val="003065C8"/>
    <w:rsid w:val="0030696B"/>
    <w:rsid w:val="003071F0"/>
    <w:rsid w:val="00307251"/>
    <w:rsid w:val="003072D5"/>
    <w:rsid w:val="00307B5A"/>
    <w:rsid w:val="00307E19"/>
    <w:rsid w:val="00307F39"/>
    <w:rsid w:val="0031017F"/>
    <w:rsid w:val="003102DF"/>
    <w:rsid w:val="00310741"/>
    <w:rsid w:val="00310BDA"/>
    <w:rsid w:val="00310E81"/>
    <w:rsid w:val="0031194A"/>
    <w:rsid w:val="00311DCA"/>
    <w:rsid w:val="00311F66"/>
    <w:rsid w:val="003129C1"/>
    <w:rsid w:val="00312B6E"/>
    <w:rsid w:val="00312BCA"/>
    <w:rsid w:val="00313360"/>
    <w:rsid w:val="00313E35"/>
    <w:rsid w:val="00313E56"/>
    <w:rsid w:val="00314188"/>
    <w:rsid w:val="003143EE"/>
    <w:rsid w:val="00314534"/>
    <w:rsid w:val="00314A98"/>
    <w:rsid w:val="00314AC3"/>
    <w:rsid w:val="0031531A"/>
    <w:rsid w:val="003153DD"/>
    <w:rsid w:val="003169D0"/>
    <w:rsid w:val="00316D61"/>
    <w:rsid w:val="0031702F"/>
    <w:rsid w:val="003176E7"/>
    <w:rsid w:val="00317BA4"/>
    <w:rsid w:val="003202D0"/>
    <w:rsid w:val="00320C38"/>
    <w:rsid w:val="00320DF3"/>
    <w:rsid w:val="00320F74"/>
    <w:rsid w:val="00321475"/>
    <w:rsid w:val="003219D7"/>
    <w:rsid w:val="003224AB"/>
    <w:rsid w:val="00322CA6"/>
    <w:rsid w:val="00323B8A"/>
    <w:rsid w:val="00324163"/>
    <w:rsid w:val="0032442C"/>
    <w:rsid w:val="0032499B"/>
    <w:rsid w:val="00324FC8"/>
    <w:rsid w:val="00325280"/>
    <w:rsid w:val="00325399"/>
    <w:rsid w:val="003254E5"/>
    <w:rsid w:val="00325658"/>
    <w:rsid w:val="0032613C"/>
    <w:rsid w:val="00326393"/>
    <w:rsid w:val="00326451"/>
    <w:rsid w:val="003267EC"/>
    <w:rsid w:val="00326E68"/>
    <w:rsid w:val="00326E6B"/>
    <w:rsid w:val="0032725A"/>
    <w:rsid w:val="00327508"/>
    <w:rsid w:val="00327676"/>
    <w:rsid w:val="00327777"/>
    <w:rsid w:val="00327F39"/>
    <w:rsid w:val="00331508"/>
    <w:rsid w:val="00331539"/>
    <w:rsid w:val="003315F2"/>
    <w:rsid w:val="00331714"/>
    <w:rsid w:val="00331BF6"/>
    <w:rsid w:val="0033228C"/>
    <w:rsid w:val="0033272F"/>
    <w:rsid w:val="00332C10"/>
    <w:rsid w:val="00333081"/>
    <w:rsid w:val="003338D3"/>
    <w:rsid w:val="003339E3"/>
    <w:rsid w:val="00333EE0"/>
    <w:rsid w:val="00333FDE"/>
    <w:rsid w:val="0033430A"/>
    <w:rsid w:val="0033432A"/>
    <w:rsid w:val="0033540D"/>
    <w:rsid w:val="00335729"/>
    <w:rsid w:val="00335830"/>
    <w:rsid w:val="003359BE"/>
    <w:rsid w:val="003359FA"/>
    <w:rsid w:val="0033607C"/>
    <w:rsid w:val="003360C8"/>
    <w:rsid w:val="00336351"/>
    <w:rsid w:val="00336368"/>
    <w:rsid w:val="003363D0"/>
    <w:rsid w:val="003365A2"/>
    <w:rsid w:val="0033687E"/>
    <w:rsid w:val="00336B67"/>
    <w:rsid w:val="00336DE7"/>
    <w:rsid w:val="00337069"/>
    <w:rsid w:val="00337216"/>
    <w:rsid w:val="003373F3"/>
    <w:rsid w:val="00337A6A"/>
    <w:rsid w:val="00337F33"/>
    <w:rsid w:val="00340330"/>
    <w:rsid w:val="00340BE6"/>
    <w:rsid w:val="00340EBF"/>
    <w:rsid w:val="00341B45"/>
    <w:rsid w:val="00342BB5"/>
    <w:rsid w:val="0034372C"/>
    <w:rsid w:val="0034386D"/>
    <w:rsid w:val="00343D6A"/>
    <w:rsid w:val="0034424D"/>
    <w:rsid w:val="00344618"/>
    <w:rsid w:val="00344624"/>
    <w:rsid w:val="00344D64"/>
    <w:rsid w:val="003462C5"/>
    <w:rsid w:val="0034712B"/>
    <w:rsid w:val="003471DD"/>
    <w:rsid w:val="003476B2"/>
    <w:rsid w:val="003477EC"/>
    <w:rsid w:val="00347A91"/>
    <w:rsid w:val="00350F94"/>
    <w:rsid w:val="003518CD"/>
    <w:rsid w:val="003518FF"/>
    <w:rsid w:val="00351AD8"/>
    <w:rsid w:val="00351CE1"/>
    <w:rsid w:val="0035253D"/>
    <w:rsid w:val="00353378"/>
    <w:rsid w:val="0035337A"/>
    <w:rsid w:val="003533B2"/>
    <w:rsid w:val="0035355C"/>
    <w:rsid w:val="00353821"/>
    <w:rsid w:val="00353AB1"/>
    <w:rsid w:val="0035436E"/>
    <w:rsid w:val="00354B4C"/>
    <w:rsid w:val="00354C60"/>
    <w:rsid w:val="00355D02"/>
    <w:rsid w:val="00355F00"/>
    <w:rsid w:val="0035608E"/>
    <w:rsid w:val="0035627A"/>
    <w:rsid w:val="00356491"/>
    <w:rsid w:val="0035692A"/>
    <w:rsid w:val="00357B0D"/>
    <w:rsid w:val="00357EEB"/>
    <w:rsid w:val="00360610"/>
    <w:rsid w:val="00361041"/>
    <w:rsid w:val="00361BF0"/>
    <w:rsid w:val="00361C1F"/>
    <w:rsid w:val="00362142"/>
    <w:rsid w:val="003624DA"/>
    <w:rsid w:val="00362979"/>
    <w:rsid w:val="003629E7"/>
    <w:rsid w:val="003635A2"/>
    <w:rsid w:val="003635B1"/>
    <w:rsid w:val="00363890"/>
    <w:rsid w:val="00363909"/>
    <w:rsid w:val="00363E66"/>
    <w:rsid w:val="00364E93"/>
    <w:rsid w:val="00364EF8"/>
    <w:rsid w:val="00364EFE"/>
    <w:rsid w:val="00365204"/>
    <w:rsid w:val="003652D5"/>
    <w:rsid w:val="00365B3D"/>
    <w:rsid w:val="00365C12"/>
    <w:rsid w:val="00365D72"/>
    <w:rsid w:val="00365F5B"/>
    <w:rsid w:val="003661C0"/>
    <w:rsid w:val="003664AC"/>
    <w:rsid w:val="003664D9"/>
    <w:rsid w:val="003664E3"/>
    <w:rsid w:val="00366828"/>
    <w:rsid w:val="00366C96"/>
    <w:rsid w:val="00367069"/>
    <w:rsid w:val="003670CB"/>
    <w:rsid w:val="00370087"/>
    <w:rsid w:val="00370387"/>
    <w:rsid w:val="0037103C"/>
    <w:rsid w:val="00371367"/>
    <w:rsid w:val="003715C7"/>
    <w:rsid w:val="0037185A"/>
    <w:rsid w:val="00372182"/>
    <w:rsid w:val="003727CF"/>
    <w:rsid w:val="00372AA8"/>
    <w:rsid w:val="00372F85"/>
    <w:rsid w:val="00372FEF"/>
    <w:rsid w:val="00373052"/>
    <w:rsid w:val="0037339B"/>
    <w:rsid w:val="003736A9"/>
    <w:rsid w:val="00373958"/>
    <w:rsid w:val="00373CC9"/>
    <w:rsid w:val="00374577"/>
    <w:rsid w:val="003745EF"/>
    <w:rsid w:val="00374C98"/>
    <w:rsid w:val="00374D29"/>
    <w:rsid w:val="003756DC"/>
    <w:rsid w:val="003764AC"/>
    <w:rsid w:val="0037676A"/>
    <w:rsid w:val="003769B3"/>
    <w:rsid w:val="00376F3E"/>
    <w:rsid w:val="003777E1"/>
    <w:rsid w:val="00377838"/>
    <w:rsid w:val="00380E52"/>
    <w:rsid w:val="0038130F"/>
    <w:rsid w:val="00381334"/>
    <w:rsid w:val="003813CD"/>
    <w:rsid w:val="003827A4"/>
    <w:rsid w:val="00382999"/>
    <w:rsid w:val="00382BB5"/>
    <w:rsid w:val="00382EE7"/>
    <w:rsid w:val="00383544"/>
    <w:rsid w:val="0038370A"/>
    <w:rsid w:val="003838BD"/>
    <w:rsid w:val="00383989"/>
    <w:rsid w:val="00383EA9"/>
    <w:rsid w:val="0038404B"/>
    <w:rsid w:val="0038438B"/>
    <w:rsid w:val="00384EDA"/>
    <w:rsid w:val="00384EFD"/>
    <w:rsid w:val="003851D0"/>
    <w:rsid w:val="0038577B"/>
    <w:rsid w:val="00385EDC"/>
    <w:rsid w:val="00385F3A"/>
    <w:rsid w:val="00385FBF"/>
    <w:rsid w:val="00385FC1"/>
    <w:rsid w:val="00386036"/>
    <w:rsid w:val="00386267"/>
    <w:rsid w:val="0038631C"/>
    <w:rsid w:val="0038644A"/>
    <w:rsid w:val="00386D0E"/>
    <w:rsid w:val="00386DBD"/>
    <w:rsid w:val="00386E5C"/>
    <w:rsid w:val="0038735E"/>
    <w:rsid w:val="003873F9"/>
    <w:rsid w:val="003875BE"/>
    <w:rsid w:val="00387FC4"/>
    <w:rsid w:val="003914E0"/>
    <w:rsid w:val="0039155E"/>
    <w:rsid w:val="00391688"/>
    <w:rsid w:val="00391BFC"/>
    <w:rsid w:val="00391E21"/>
    <w:rsid w:val="00392758"/>
    <w:rsid w:val="00392E63"/>
    <w:rsid w:val="003936C1"/>
    <w:rsid w:val="0039392D"/>
    <w:rsid w:val="00393DA0"/>
    <w:rsid w:val="00393E98"/>
    <w:rsid w:val="0039403B"/>
    <w:rsid w:val="00394843"/>
    <w:rsid w:val="00394AD7"/>
    <w:rsid w:val="00394E99"/>
    <w:rsid w:val="00395449"/>
    <w:rsid w:val="003957FD"/>
    <w:rsid w:val="00395CBD"/>
    <w:rsid w:val="003961F0"/>
    <w:rsid w:val="003970C9"/>
    <w:rsid w:val="00397485"/>
    <w:rsid w:val="00397577"/>
    <w:rsid w:val="00397838"/>
    <w:rsid w:val="00397955"/>
    <w:rsid w:val="003A0CD6"/>
    <w:rsid w:val="003A1321"/>
    <w:rsid w:val="003A1963"/>
    <w:rsid w:val="003A1BF8"/>
    <w:rsid w:val="003A24B6"/>
    <w:rsid w:val="003A2670"/>
    <w:rsid w:val="003A26C7"/>
    <w:rsid w:val="003A2BF0"/>
    <w:rsid w:val="003A2D16"/>
    <w:rsid w:val="003A2F55"/>
    <w:rsid w:val="003A3968"/>
    <w:rsid w:val="003A3B0D"/>
    <w:rsid w:val="003A3BE7"/>
    <w:rsid w:val="003A3FDA"/>
    <w:rsid w:val="003A4480"/>
    <w:rsid w:val="003A47F3"/>
    <w:rsid w:val="003A49E7"/>
    <w:rsid w:val="003A4E1F"/>
    <w:rsid w:val="003A510B"/>
    <w:rsid w:val="003A521A"/>
    <w:rsid w:val="003A5888"/>
    <w:rsid w:val="003A58C9"/>
    <w:rsid w:val="003A5B5F"/>
    <w:rsid w:val="003A5FC2"/>
    <w:rsid w:val="003A6153"/>
    <w:rsid w:val="003A65F9"/>
    <w:rsid w:val="003A6F3B"/>
    <w:rsid w:val="003A72EE"/>
    <w:rsid w:val="003A7809"/>
    <w:rsid w:val="003A7E96"/>
    <w:rsid w:val="003B03CA"/>
    <w:rsid w:val="003B04B4"/>
    <w:rsid w:val="003B067B"/>
    <w:rsid w:val="003B0828"/>
    <w:rsid w:val="003B089D"/>
    <w:rsid w:val="003B0B53"/>
    <w:rsid w:val="003B13C9"/>
    <w:rsid w:val="003B143C"/>
    <w:rsid w:val="003B214B"/>
    <w:rsid w:val="003B2256"/>
    <w:rsid w:val="003B232B"/>
    <w:rsid w:val="003B276A"/>
    <w:rsid w:val="003B2EF8"/>
    <w:rsid w:val="003B2F1E"/>
    <w:rsid w:val="003B3704"/>
    <w:rsid w:val="003B3709"/>
    <w:rsid w:val="003B37F4"/>
    <w:rsid w:val="003B4744"/>
    <w:rsid w:val="003B4865"/>
    <w:rsid w:val="003B59BE"/>
    <w:rsid w:val="003B5E3B"/>
    <w:rsid w:val="003B62F4"/>
    <w:rsid w:val="003B64A4"/>
    <w:rsid w:val="003B6BC1"/>
    <w:rsid w:val="003B6CFA"/>
    <w:rsid w:val="003B6F87"/>
    <w:rsid w:val="003B78A8"/>
    <w:rsid w:val="003B7901"/>
    <w:rsid w:val="003B791A"/>
    <w:rsid w:val="003C0544"/>
    <w:rsid w:val="003C0556"/>
    <w:rsid w:val="003C0D35"/>
    <w:rsid w:val="003C0EBA"/>
    <w:rsid w:val="003C0F97"/>
    <w:rsid w:val="003C10F9"/>
    <w:rsid w:val="003C21DF"/>
    <w:rsid w:val="003C2407"/>
    <w:rsid w:val="003C27A5"/>
    <w:rsid w:val="003C2BB9"/>
    <w:rsid w:val="003C3C0E"/>
    <w:rsid w:val="003C3CE5"/>
    <w:rsid w:val="003C3EFD"/>
    <w:rsid w:val="003C424E"/>
    <w:rsid w:val="003C4EFE"/>
    <w:rsid w:val="003C54CE"/>
    <w:rsid w:val="003C54E3"/>
    <w:rsid w:val="003C5AD8"/>
    <w:rsid w:val="003C62DF"/>
    <w:rsid w:val="003C66C7"/>
    <w:rsid w:val="003C6A76"/>
    <w:rsid w:val="003C72E5"/>
    <w:rsid w:val="003C7A2D"/>
    <w:rsid w:val="003D0030"/>
    <w:rsid w:val="003D0496"/>
    <w:rsid w:val="003D05CC"/>
    <w:rsid w:val="003D0718"/>
    <w:rsid w:val="003D0758"/>
    <w:rsid w:val="003D0A51"/>
    <w:rsid w:val="003D0F2F"/>
    <w:rsid w:val="003D1619"/>
    <w:rsid w:val="003D189A"/>
    <w:rsid w:val="003D1ACF"/>
    <w:rsid w:val="003D1FFB"/>
    <w:rsid w:val="003D2463"/>
    <w:rsid w:val="003D2F0B"/>
    <w:rsid w:val="003D3BBA"/>
    <w:rsid w:val="003D3EE3"/>
    <w:rsid w:val="003D44F0"/>
    <w:rsid w:val="003D4827"/>
    <w:rsid w:val="003D49C4"/>
    <w:rsid w:val="003D4A60"/>
    <w:rsid w:val="003D4AB3"/>
    <w:rsid w:val="003D53F5"/>
    <w:rsid w:val="003D55C2"/>
    <w:rsid w:val="003D570C"/>
    <w:rsid w:val="003D596E"/>
    <w:rsid w:val="003D5994"/>
    <w:rsid w:val="003D5B1D"/>
    <w:rsid w:val="003D60BB"/>
    <w:rsid w:val="003D6443"/>
    <w:rsid w:val="003D67A2"/>
    <w:rsid w:val="003D770B"/>
    <w:rsid w:val="003D7746"/>
    <w:rsid w:val="003D7EC3"/>
    <w:rsid w:val="003E05C6"/>
    <w:rsid w:val="003E1474"/>
    <w:rsid w:val="003E148F"/>
    <w:rsid w:val="003E1F6B"/>
    <w:rsid w:val="003E215F"/>
    <w:rsid w:val="003E2434"/>
    <w:rsid w:val="003E24CB"/>
    <w:rsid w:val="003E2751"/>
    <w:rsid w:val="003E2CBF"/>
    <w:rsid w:val="003E2D3E"/>
    <w:rsid w:val="003E2D60"/>
    <w:rsid w:val="003E2E9C"/>
    <w:rsid w:val="003E3CEA"/>
    <w:rsid w:val="003E3DCE"/>
    <w:rsid w:val="003E3E8C"/>
    <w:rsid w:val="003E3EB7"/>
    <w:rsid w:val="003E40BB"/>
    <w:rsid w:val="003E41CB"/>
    <w:rsid w:val="003E422C"/>
    <w:rsid w:val="003E459C"/>
    <w:rsid w:val="003E4BC1"/>
    <w:rsid w:val="003E5473"/>
    <w:rsid w:val="003E5836"/>
    <w:rsid w:val="003E76E1"/>
    <w:rsid w:val="003E7A9A"/>
    <w:rsid w:val="003F0B1B"/>
    <w:rsid w:val="003F0F0D"/>
    <w:rsid w:val="003F10E3"/>
    <w:rsid w:val="003F1192"/>
    <w:rsid w:val="003F1D4A"/>
    <w:rsid w:val="003F1F8A"/>
    <w:rsid w:val="003F25C7"/>
    <w:rsid w:val="003F2805"/>
    <w:rsid w:val="003F2F8A"/>
    <w:rsid w:val="003F3232"/>
    <w:rsid w:val="003F3385"/>
    <w:rsid w:val="003F3897"/>
    <w:rsid w:val="003F3C0C"/>
    <w:rsid w:val="003F3DAB"/>
    <w:rsid w:val="003F456E"/>
    <w:rsid w:val="003F4636"/>
    <w:rsid w:val="003F4A68"/>
    <w:rsid w:val="003F5551"/>
    <w:rsid w:val="003F5675"/>
    <w:rsid w:val="003F585D"/>
    <w:rsid w:val="003F5A84"/>
    <w:rsid w:val="003F5B32"/>
    <w:rsid w:val="003F5EDE"/>
    <w:rsid w:val="003F5EEE"/>
    <w:rsid w:val="003F61D7"/>
    <w:rsid w:val="003F6485"/>
    <w:rsid w:val="003F64F9"/>
    <w:rsid w:val="003F775B"/>
    <w:rsid w:val="003F79CC"/>
    <w:rsid w:val="003F7DDB"/>
    <w:rsid w:val="003F7FD9"/>
    <w:rsid w:val="00400257"/>
    <w:rsid w:val="004006FB"/>
    <w:rsid w:val="00401397"/>
    <w:rsid w:val="00401C07"/>
    <w:rsid w:val="00401E9E"/>
    <w:rsid w:val="00401ECA"/>
    <w:rsid w:val="004020DE"/>
    <w:rsid w:val="0040211C"/>
    <w:rsid w:val="00402617"/>
    <w:rsid w:val="0040279B"/>
    <w:rsid w:val="004027A3"/>
    <w:rsid w:val="004033DB"/>
    <w:rsid w:val="00403688"/>
    <w:rsid w:val="004038E7"/>
    <w:rsid w:val="00403A16"/>
    <w:rsid w:val="00404F1F"/>
    <w:rsid w:val="00405DED"/>
    <w:rsid w:val="00406629"/>
    <w:rsid w:val="0040665B"/>
    <w:rsid w:val="0040669F"/>
    <w:rsid w:val="00406FC2"/>
    <w:rsid w:val="004078EC"/>
    <w:rsid w:val="00407C2C"/>
    <w:rsid w:val="00407E4B"/>
    <w:rsid w:val="00410416"/>
    <w:rsid w:val="00411192"/>
    <w:rsid w:val="004111CA"/>
    <w:rsid w:val="00411D8C"/>
    <w:rsid w:val="00412E15"/>
    <w:rsid w:val="004133F3"/>
    <w:rsid w:val="004133F6"/>
    <w:rsid w:val="00414539"/>
    <w:rsid w:val="00414E4F"/>
    <w:rsid w:val="00414F1D"/>
    <w:rsid w:val="0041517F"/>
    <w:rsid w:val="00415794"/>
    <w:rsid w:val="0041602B"/>
    <w:rsid w:val="004164F7"/>
    <w:rsid w:val="00416D57"/>
    <w:rsid w:val="00416F16"/>
    <w:rsid w:val="0041721B"/>
    <w:rsid w:val="00417691"/>
    <w:rsid w:val="00417B25"/>
    <w:rsid w:val="00417D3F"/>
    <w:rsid w:val="00421869"/>
    <w:rsid w:val="00421959"/>
    <w:rsid w:val="004223BE"/>
    <w:rsid w:val="00422548"/>
    <w:rsid w:val="0042271B"/>
    <w:rsid w:val="00422756"/>
    <w:rsid w:val="00422797"/>
    <w:rsid w:val="004228BE"/>
    <w:rsid w:val="00422923"/>
    <w:rsid w:val="00422A0B"/>
    <w:rsid w:val="0042306D"/>
    <w:rsid w:val="00423262"/>
    <w:rsid w:val="004232D9"/>
    <w:rsid w:val="0042347F"/>
    <w:rsid w:val="00423856"/>
    <w:rsid w:val="004239E2"/>
    <w:rsid w:val="00423BA6"/>
    <w:rsid w:val="00423BC1"/>
    <w:rsid w:val="004242F0"/>
    <w:rsid w:val="0042487B"/>
    <w:rsid w:val="00424932"/>
    <w:rsid w:val="00425077"/>
    <w:rsid w:val="00425336"/>
    <w:rsid w:val="004257D9"/>
    <w:rsid w:val="00425832"/>
    <w:rsid w:val="0042691A"/>
    <w:rsid w:val="00426BE0"/>
    <w:rsid w:val="00426EF7"/>
    <w:rsid w:val="00427247"/>
    <w:rsid w:val="00427939"/>
    <w:rsid w:val="00427F22"/>
    <w:rsid w:val="00427FE0"/>
    <w:rsid w:val="00430573"/>
    <w:rsid w:val="004305A1"/>
    <w:rsid w:val="004305E0"/>
    <w:rsid w:val="00430D0A"/>
    <w:rsid w:val="0043115B"/>
    <w:rsid w:val="004316F3"/>
    <w:rsid w:val="00431B74"/>
    <w:rsid w:val="004320FC"/>
    <w:rsid w:val="004321A7"/>
    <w:rsid w:val="004322E5"/>
    <w:rsid w:val="00432DD2"/>
    <w:rsid w:val="00433149"/>
    <w:rsid w:val="00433388"/>
    <w:rsid w:val="004339C0"/>
    <w:rsid w:val="00434071"/>
    <w:rsid w:val="00434517"/>
    <w:rsid w:val="00434567"/>
    <w:rsid w:val="00434FF3"/>
    <w:rsid w:val="00435275"/>
    <w:rsid w:val="0043551A"/>
    <w:rsid w:val="00435561"/>
    <w:rsid w:val="004358E1"/>
    <w:rsid w:val="0043653E"/>
    <w:rsid w:val="004365B5"/>
    <w:rsid w:val="004372BA"/>
    <w:rsid w:val="004374F2"/>
    <w:rsid w:val="0043791E"/>
    <w:rsid w:val="00437C8E"/>
    <w:rsid w:val="00440138"/>
    <w:rsid w:val="00440365"/>
    <w:rsid w:val="00440588"/>
    <w:rsid w:val="00440EE9"/>
    <w:rsid w:val="0044194D"/>
    <w:rsid w:val="00441D1B"/>
    <w:rsid w:val="004422DB"/>
    <w:rsid w:val="00442806"/>
    <w:rsid w:val="0044285D"/>
    <w:rsid w:val="00442DF9"/>
    <w:rsid w:val="004431BC"/>
    <w:rsid w:val="004433D4"/>
    <w:rsid w:val="004434F8"/>
    <w:rsid w:val="00443A3A"/>
    <w:rsid w:val="0044455E"/>
    <w:rsid w:val="00446073"/>
    <w:rsid w:val="004460CA"/>
    <w:rsid w:val="00446414"/>
    <w:rsid w:val="00446982"/>
    <w:rsid w:val="00446D16"/>
    <w:rsid w:val="00447167"/>
    <w:rsid w:val="00447211"/>
    <w:rsid w:val="004472C4"/>
    <w:rsid w:val="0044732E"/>
    <w:rsid w:val="004475D1"/>
    <w:rsid w:val="00447D3D"/>
    <w:rsid w:val="00450146"/>
    <w:rsid w:val="00450B93"/>
    <w:rsid w:val="004519C3"/>
    <w:rsid w:val="004524D8"/>
    <w:rsid w:val="004525BD"/>
    <w:rsid w:val="004529D3"/>
    <w:rsid w:val="00452AA2"/>
    <w:rsid w:val="00452E88"/>
    <w:rsid w:val="0045354E"/>
    <w:rsid w:val="00453A1B"/>
    <w:rsid w:val="00453BBC"/>
    <w:rsid w:val="0045432A"/>
    <w:rsid w:val="00454491"/>
    <w:rsid w:val="004551EC"/>
    <w:rsid w:val="00455AF7"/>
    <w:rsid w:val="00456BE9"/>
    <w:rsid w:val="00456D86"/>
    <w:rsid w:val="00457637"/>
    <w:rsid w:val="0045767F"/>
    <w:rsid w:val="00457D53"/>
    <w:rsid w:val="00457E02"/>
    <w:rsid w:val="0046027A"/>
    <w:rsid w:val="004604EC"/>
    <w:rsid w:val="0046095B"/>
    <w:rsid w:val="00460BFC"/>
    <w:rsid w:val="00460FCC"/>
    <w:rsid w:val="004610FA"/>
    <w:rsid w:val="0046181A"/>
    <w:rsid w:val="00461A7A"/>
    <w:rsid w:val="00461F29"/>
    <w:rsid w:val="004621ED"/>
    <w:rsid w:val="00462457"/>
    <w:rsid w:val="004626A2"/>
    <w:rsid w:val="00462EED"/>
    <w:rsid w:val="0046355F"/>
    <w:rsid w:val="00463BDD"/>
    <w:rsid w:val="00463DED"/>
    <w:rsid w:val="00464872"/>
    <w:rsid w:val="004648B8"/>
    <w:rsid w:val="00464AE9"/>
    <w:rsid w:val="00464C75"/>
    <w:rsid w:val="00464E03"/>
    <w:rsid w:val="0046528A"/>
    <w:rsid w:val="00465720"/>
    <w:rsid w:val="00466912"/>
    <w:rsid w:val="004670A0"/>
    <w:rsid w:val="00467B2B"/>
    <w:rsid w:val="0047002C"/>
    <w:rsid w:val="0047005B"/>
    <w:rsid w:val="0047084C"/>
    <w:rsid w:val="00470C71"/>
    <w:rsid w:val="00470EE7"/>
    <w:rsid w:val="004711EF"/>
    <w:rsid w:val="0047132B"/>
    <w:rsid w:val="00471566"/>
    <w:rsid w:val="00471753"/>
    <w:rsid w:val="004718F0"/>
    <w:rsid w:val="00471AA1"/>
    <w:rsid w:val="00471F62"/>
    <w:rsid w:val="00472BD3"/>
    <w:rsid w:val="00472E85"/>
    <w:rsid w:val="00473C38"/>
    <w:rsid w:val="004740AB"/>
    <w:rsid w:val="0047512E"/>
    <w:rsid w:val="004754C6"/>
    <w:rsid w:val="004756B6"/>
    <w:rsid w:val="0047578A"/>
    <w:rsid w:val="00475B17"/>
    <w:rsid w:val="00475BD4"/>
    <w:rsid w:val="0047614D"/>
    <w:rsid w:val="0047635C"/>
    <w:rsid w:val="0047672F"/>
    <w:rsid w:val="00476D81"/>
    <w:rsid w:val="00476E62"/>
    <w:rsid w:val="004772E4"/>
    <w:rsid w:val="004774E5"/>
    <w:rsid w:val="00477828"/>
    <w:rsid w:val="00477CA4"/>
    <w:rsid w:val="00477FCB"/>
    <w:rsid w:val="00480118"/>
    <w:rsid w:val="00480614"/>
    <w:rsid w:val="004806D6"/>
    <w:rsid w:val="00480A10"/>
    <w:rsid w:val="00480EDB"/>
    <w:rsid w:val="00480FBC"/>
    <w:rsid w:val="0048124A"/>
    <w:rsid w:val="0048174D"/>
    <w:rsid w:val="004819FB"/>
    <w:rsid w:val="00481E70"/>
    <w:rsid w:val="004821A9"/>
    <w:rsid w:val="004827BC"/>
    <w:rsid w:val="00482DF1"/>
    <w:rsid w:val="004834D6"/>
    <w:rsid w:val="0048469B"/>
    <w:rsid w:val="004864B9"/>
    <w:rsid w:val="00486D45"/>
    <w:rsid w:val="00486EF2"/>
    <w:rsid w:val="00487139"/>
    <w:rsid w:val="00487633"/>
    <w:rsid w:val="00487D52"/>
    <w:rsid w:val="00487E42"/>
    <w:rsid w:val="00487FD5"/>
    <w:rsid w:val="00490E78"/>
    <w:rsid w:val="0049106E"/>
    <w:rsid w:val="00491625"/>
    <w:rsid w:val="004918D8"/>
    <w:rsid w:val="00491983"/>
    <w:rsid w:val="004919ED"/>
    <w:rsid w:val="00491A45"/>
    <w:rsid w:val="00491B84"/>
    <w:rsid w:val="004922A7"/>
    <w:rsid w:val="004927BA"/>
    <w:rsid w:val="00492F33"/>
    <w:rsid w:val="00493A11"/>
    <w:rsid w:val="00493C3B"/>
    <w:rsid w:val="00493C3D"/>
    <w:rsid w:val="004952B5"/>
    <w:rsid w:val="004953C7"/>
    <w:rsid w:val="00495D9E"/>
    <w:rsid w:val="00495DCB"/>
    <w:rsid w:val="004967A3"/>
    <w:rsid w:val="00496A72"/>
    <w:rsid w:val="004975AE"/>
    <w:rsid w:val="0049789E"/>
    <w:rsid w:val="00497CF0"/>
    <w:rsid w:val="004A0786"/>
    <w:rsid w:val="004A0A50"/>
    <w:rsid w:val="004A149D"/>
    <w:rsid w:val="004A171A"/>
    <w:rsid w:val="004A19C6"/>
    <w:rsid w:val="004A1ADE"/>
    <w:rsid w:val="004A1EB8"/>
    <w:rsid w:val="004A1FBE"/>
    <w:rsid w:val="004A208C"/>
    <w:rsid w:val="004A298C"/>
    <w:rsid w:val="004A3048"/>
    <w:rsid w:val="004A3203"/>
    <w:rsid w:val="004A38E9"/>
    <w:rsid w:val="004A3D0B"/>
    <w:rsid w:val="004A3E61"/>
    <w:rsid w:val="004A406B"/>
    <w:rsid w:val="004A40EC"/>
    <w:rsid w:val="004A4AC4"/>
    <w:rsid w:val="004A519E"/>
    <w:rsid w:val="004A522F"/>
    <w:rsid w:val="004A5BD8"/>
    <w:rsid w:val="004A60D6"/>
    <w:rsid w:val="004A68E9"/>
    <w:rsid w:val="004A7958"/>
    <w:rsid w:val="004B016C"/>
    <w:rsid w:val="004B02C0"/>
    <w:rsid w:val="004B08D2"/>
    <w:rsid w:val="004B0D80"/>
    <w:rsid w:val="004B139C"/>
    <w:rsid w:val="004B1644"/>
    <w:rsid w:val="004B16B2"/>
    <w:rsid w:val="004B1789"/>
    <w:rsid w:val="004B183A"/>
    <w:rsid w:val="004B1A6C"/>
    <w:rsid w:val="004B1CEE"/>
    <w:rsid w:val="004B1E8E"/>
    <w:rsid w:val="004B38FB"/>
    <w:rsid w:val="004B3DC6"/>
    <w:rsid w:val="004B41F0"/>
    <w:rsid w:val="004B4A69"/>
    <w:rsid w:val="004B57EC"/>
    <w:rsid w:val="004B5925"/>
    <w:rsid w:val="004B5D96"/>
    <w:rsid w:val="004B65EF"/>
    <w:rsid w:val="004B6C6B"/>
    <w:rsid w:val="004B6CE4"/>
    <w:rsid w:val="004B72E1"/>
    <w:rsid w:val="004B7E0E"/>
    <w:rsid w:val="004B7FDD"/>
    <w:rsid w:val="004C00E9"/>
    <w:rsid w:val="004C0135"/>
    <w:rsid w:val="004C04C7"/>
    <w:rsid w:val="004C05BC"/>
    <w:rsid w:val="004C083A"/>
    <w:rsid w:val="004C08EE"/>
    <w:rsid w:val="004C0A1C"/>
    <w:rsid w:val="004C0C26"/>
    <w:rsid w:val="004C0D55"/>
    <w:rsid w:val="004C0E93"/>
    <w:rsid w:val="004C1634"/>
    <w:rsid w:val="004C1688"/>
    <w:rsid w:val="004C17AE"/>
    <w:rsid w:val="004C19D9"/>
    <w:rsid w:val="004C1CED"/>
    <w:rsid w:val="004C1D24"/>
    <w:rsid w:val="004C1E9A"/>
    <w:rsid w:val="004C248C"/>
    <w:rsid w:val="004C2842"/>
    <w:rsid w:val="004C2BEB"/>
    <w:rsid w:val="004C2E0E"/>
    <w:rsid w:val="004C2FA5"/>
    <w:rsid w:val="004C2FB4"/>
    <w:rsid w:val="004C30F2"/>
    <w:rsid w:val="004C49B3"/>
    <w:rsid w:val="004C59A1"/>
    <w:rsid w:val="004C5F57"/>
    <w:rsid w:val="004C6967"/>
    <w:rsid w:val="004C6D1F"/>
    <w:rsid w:val="004C7F00"/>
    <w:rsid w:val="004D0CFC"/>
    <w:rsid w:val="004D0F38"/>
    <w:rsid w:val="004D0F79"/>
    <w:rsid w:val="004D1332"/>
    <w:rsid w:val="004D13B7"/>
    <w:rsid w:val="004D15A4"/>
    <w:rsid w:val="004D18E9"/>
    <w:rsid w:val="004D20A5"/>
    <w:rsid w:val="004D225B"/>
    <w:rsid w:val="004D2426"/>
    <w:rsid w:val="004D2447"/>
    <w:rsid w:val="004D355F"/>
    <w:rsid w:val="004D3720"/>
    <w:rsid w:val="004D3740"/>
    <w:rsid w:val="004D4040"/>
    <w:rsid w:val="004D44D0"/>
    <w:rsid w:val="004D493A"/>
    <w:rsid w:val="004D49C5"/>
    <w:rsid w:val="004D4A6A"/>
    <w:rsid w:val="004D4FFF"/>
    <w:rsid w:val="004D5449"/>
    <w:rsid w:val="004D55AD"/>
    <w:rsid w:val="004D579A"/>
    <w:rsid w:val="004D5CFC"/>
    <w:rsid w:val="004D6333"/>
    <w:rsid w:val="004D6D19"/>
    <w:rsid w:val="004D763B"/>
    <w:rsid w:val="004D77AF"/>
    <w:rsid w:val="004E0595"/>
    <w:rsid w:val="004E09D8"/>
    <w:rsid w:val="004E0C97"/>
    <w:rsid w:val="004E0CD6"/>
    <w:rsid w:val="004E0E59"/>
    <w:rsid w:val="004E1349"/>
    <w:rsid w:val="004E1997"/>
    <w:rsid w:val="004E19BA"/>
    <w:rsid w:val="004E1D26"/>
    <w:rsid w:val="004E20C6"/>
    <w:rsid w:val="004E22D0"/>
    <w:rsid w:val="004E3377"/>
    <w:rsid w:val="004E34FC"/>
    <w:rsid w:val="004E38BD"/>
    <w:rsid w:val="004E39FF"/>
    <w:rsid w:val="004E472D"/>
    <w:rsid w:val="004E52A1"/>
    <w:rsid w:val="004E53B5"/>
    <w:rsid w:val="004E5435"/>
    <w:rsid w:val="004E55C7"/>
    <w:rsid w:val="004E65DE"/>
    <w:rsid w:val="004E6AD9"/>
    <w:rsid w:val="004E6CCE"/>
    <w:rsid w:val="004E728C"/>
    <w:rsid w:val="004E7630"/>
    <w:rsid w:val="004E7AC8"/>
    <w:rsid w:val="004E7F52"/>
    <w:rsid w:val="004F0026"/>
    <w:rsid w:val="004F09CE"/>
    <w:rsid w:val="004F1B1D"/>
    <w:rsid w:val="004F20CF"/>
    <w:rsid w:val="004F2558"/>
    <w:rsid w:val="004F26FB"/>
    <w:rsid w:val="004F2803"/>
    <w:rsid w:val="004F293B"/>
    <w:rsid w:val="004F2A4F"/>
    <w:rsid w:val="004F2B92"/>
    <w:rsid w:val="004F2F9D"/>
    <w:rsid w:val="004F3955"/>
    <w:rsid w:val="004F39EF"/>
    <w:rsid w:val="004F3B0B"/>
    <w:rsid w:val="004F4103"/>
    <w:rsid w:val="004F4916"/>
    <w:rsid w:val="004F4982"/>
    <w:rsid w:val="004F4AD2"/>
    <w:rsid w:val="004F5724"/>
    <w:rsid w:val="004F5CA1"/>
    <w:rsid w:val="004F5E63"/>
    <w:rsid w:val="004F6081"/>
    <w:rsid w:val="004F6BB2"/>
    <w:rsid w:val="004F705B"/>
    <w:rsid w:val="004F7FC7"/>
    <w:rsid w:val="005000E7"/>
    <w:rsid w:val="00500583"/>
    <w:rsid w:val="00500F48"/>
    <w:rsid w:val="00501716"/>
    <w:rsid w:val="0050191A"/>
    <w:rsid w:val="0050192C"/>
    <w:rsid w:val="005019D8"/>
    <w:rsid w:val="00501E32"/>
    <w:rsid w:val="0050215D"/>
    <w:rsid w:val="005021B0"/>
    <w:rsid w:val="00502A93"/>
    <w:rsid w:val="00502E51"/>
    <w:rsid w:val="0050331B"/>
    <w:rsid w:val="00503B57"/>
    <w:rsid w:val="00503DDF"/>
    <w:rsid w:val="0050401E"/>
    <w:rsid w:val="005043E9"/>
    <w:rsid w:val="00504A1A"/>
    <w:rsid w:val="00505613"/>
    <w:rsid w:val="00505AA2"/>
    <w:rsid w:val="0050631E"/>
    <w:rsid w:val="005064E0"/>
    <w:rsid w:val="00506BA1"/>
    <w:rsid w:val="005073B9"/>
    <w:rsid w:val="00507680"/>
    <w:rsid w:val="00507A1D"/>
    <w:rsid w:val="00507A6F"/>
    <w:rsid w:val="00507CAB"/>
    <w:rsid w:val="005101BD"/>
    <w:rsid w:val="00511007"/>
    <w:rsid w:val="00511259"/>
    <w:rsid w:val="0051128B"/>
    <w:rsid w:val="0051189A"/>
    <w:rsid w:val="005128E1"/>
    <w:rsid w:val="005130D9"/>
    <w:rsid w:val="005139FF"/>
    <w:rsid w:val="005150DC"/>
    <w:rsid w:val="005151FF"/>
    <w:rsid w:val="005153F8"/>
    <w:rsid w:val="005158F2"/>
    <w:rsid w:val="0051597E"/>
    <w:rsid w:val="00516194"/>
    <w:rsid w:val="00516B68"/>
    <w:rsid w:val="005179FF"/>
    <w:rsid w:val="00517CBC"/>
    <w:rsid w:val="00520544"/>
    <w:rsid w:val="00520885"/>
    <w:rsid w:val="00520B11"/>
    <w:rsid w:val="00520B55"/>
    <w:rsid w:val="00520DC6"/>
    <w:rsid w:val="00521F56"/>
    <w:rsid w:val="005221CD"/>
    <w:rsid w:val="0052255C"/>
    <w:rsid w:val="00522931"/>
    <w:rsid w:val="00523474"/>
    <w:rsid w:val="005234F3"/>
    <w:rsid w:val="00523D89"/>
    <w:rsid w:val="00523E34"/>
    <w:rsid w:val="00524228"/>
    <w:rsid w:val="0052425B"/>
    <w:rsid w:val="00524648"/>
    <w:rsid w:val="00524B17"/>
    <w:rsid w:val="0052511E"/>
    <w:rsid w:val="00525895"/>
    <w:rsid w:val="00525D08"/>
    <w:rsid w:val="00525FA3"/>
    <w:rsid w:val="00526277"/>
    <w:rsid w:val="00526451"/>
    <w:rsid w:val="005268D4"/>
    <w:rsid w:val="00526910"/>
    <w:rsid w:val="00526AD2"/>
    <w:rsid w:val="00526B49"/>
    <w:rsid w:val="00526D0E"/>
    <w:rsid w:val="00527897"/>
    <w:rsid w:val="00527D21"/>
    <w:rsid w:val="005300E6"/>
    <w:rsid w:val="00530880"/>
    <w:rsid w:val="005308B2"/>
    <w:rsid w:val="00530A7D"/>
    <w:rsid w:val="00530D33"/>
    <w:rsid w:val="00530E5D"/>
    <w:rsid w:val="00531B98"/>
    <w:rsid w:val="00531CF8"/>
    <w:rsid w:val="00531E6C"/>
    <w:rsid w:val="00532330"/>
    <w:rsid w:val="00532676"/>
    <w:rsid w:val="005327FF"/>
    <w:rsid w:val="0053289C"/>
    <w:rsid w:val="00532D7F"/>
    <w:rsid w:val="0053374C"/>
    <w:rsid w:val="00533813"/>
    <w:rsid w:val="00533BF2"/>
    <w:rsid w:val="00533CC3"/>
    <w:rsid w:val="00534044"/>
    <w:rsid w:val="00534223"/>
    <w:rsid w:val="005347A4"/>
    <w:rsid w:val="005349C7"/>
    <w:rsid w:val="005349DD"/>
    <w:rsid w:val="00535294"/>
    <w:rsid w:val="005355A0"/>
    <w:rsid w:val="005355A9"/>
    <w:rsid w:val="005356C6"/>
    <w:rsid w:val="00535ACC"/>
    <w:rsid w:val="00535C03"/>
    <w:rsid w:val="0053627D"/>
    <w:rsid w:val="005364F4"/>
    <w:rsid w:val="0053676A"/>
    <w:rsid w:val="005369B8"/>
    <w:rsid w:val="00536F30"/>
    <w:rsid w:val="00540707"/>
    <w:rsid w:val="00540999"/>
    <w:rsid w:val="00540A46"/>
    <w:rsid w:val="00540B3C"/>
    <w:rsid w:val="00540DFA"/>
    <w:rsid w:val="00540F6A"/>
    <w:rsid w:val="0054108E"/>
    <w:rsid w:val="005411C0"/>
    <w:rsid w:val="00541FB6"/>
    <w:rsid w:val="0054255D"/>
    <w:rsid w:val="005427B9"/>
    <w:rsid w:val="00542D38"/>
    <w:rsid w:val="0054333B"/>
    <w:rsid w:val="00543714"/>
    <w:rsid w:val="005437DF"/>
    <w:rsid w:val="005447B0"/>
    <w:rsid w:val="005448C6"/>
    <w:rsid w:val="00544EDC"/>
    <w:rsid w:val="00545217"/>
    <w:rsid w:val="00545C87"/>
    <w:rsid w:val="00545E0B"/>
    <w:rsid w:val="00546A24"/>
    <w:rsid w:val="00546DFF"/>
    <w:rsid w:val="0054740B"/>
    <w:rsid w:val="0055060D"/>
    <w:rsid w:val="00550896"/>
    <w:rsid w:val="00550FBE"/>
    <w:rsid w:val="00552F94"/>
    <w:rsid w:val="00553275"/>
    <w:rsid w:val="005532EE"/>
    <w:rsid w:val="00553AF5"/>
    <w:rsid w:val="00553E79"/>
    <w:rsid w:val="00553EBE"/>
    <w:rsid w:val="00554154"/>
    <w:rsid w:val="00554847"/>
    <w:rsid w:val="00554B3D"/>
    <w:rsid w:val="00554C82"/>
    <w:rsid w:val="00554E57"/>
    <w:rsid w:val="00555106"/>
    <w:rsid w:val="00555C6A"/>
    <w:rsid w:val="00555E15"/>
    <w:rsid w:val="00556348"/>
    <w:rsid w:val="005569C7"/>
    <w:rsid w:val="005569D7"/>
    <w:rsid w:val="00556F18"/>
    <w:rsid w:val="00560205"/>
    <w:rsid w:val="0056031A"/>
    <w:rsid w:val="005604DA"/>
    <w:rsid w:val="005616E6"/>
    <w:rsid w:val="00561987"/>
    <w:rsid w:val="00561A0A"/>
    <w:rsid w:val="00561A18"/>
    <w:rsid w:val="00561DD0"/>
    <w:rsid w:val="005623E4"/>
    <w:rsid w:val="005626EB"/>
    <w:rsid w:val="00562D1F"/>
    <w:rsid w:val="005630A0"/>
    <w:rsid w:val="005637D4"/>
    <w:rsid w:val="00563DF4"/>
    <w:rsid w:val="00563E81"/>
    <w:rsid w:val="00563F02"/>
    <w:rsid w:val="00563F94"/>
    <w:rsid w:val="00563F9F"/>
    <w:rsid w:val="005647F3"/>
    <w:rsid w:val="005651E3"/>
    <w:rsid w:val="00565998"/>
    <w:rsid w:val="005659FD"/>
    <w:rsid w:val="005659FF"/>
    <w:rsid w:val="00565B9F"/>
    <w:rsid w:val="005660EC"/>
    <w:rsid w:val="00566E06"/>
    <w:rsid w:val="00566EFE"/>
    <w:rsid w:val="00567E1F"/>
    <w:rsid w:val="00567E46"/>
    <w:rsid w:val="0057016F"/>
    <w:rsid w:val="005708A2"/>
    <w:rsid w:val="00570C3E"/>
    <w:rsid w:val="005712DD"/>
    <w:rsid w:val="0057175A"/>
    <w:rsid w:val="00571D16"/>
    <w:rsid w:val="00571E21"/>
    <w:rsid w:val="00572752"/>
    <w:rsid w:val="00572A34"/>
    <w:rsid w:val="00572B67"/>
    <w:rsid w:val="0057302D"/>
    <w:rsid w:val="00573085"/>
    <w:rsid w:val="00573395"/>
    <w:rsid w:val="0057343E"/>
    <w:rsid w:val="005734F9"/>
    <w:rsid w:val="0057355C"/>
    <w:rsid w:val="00573892"/>
    <w:rsid w:val="0057401A"/>
    <w:rsid w:val="005741AE"/>
    <w:rsid w:val="00574214"/>
    <w:rsid w:val="00574397"/>
    <w:rsid w:val="00574985"/>
    <w:rsid w:val="0057503E"/>
    <w:rsid w:val="0057596F"/>
    <w:rsid w:val="00577230"/>
    <w:rsid w:val="005773F4"/>
    <w:rsid w:val="0057794A"/>
    <w:rsid w:val="00580661"/>
    <w:rsid w:val="00580691"/>
    <w:rsid w:val="00580845"/>
    <w:rsid w:val="0058165B"/>
    <w:rsid w:val="00581ADF"/>
    <w:rsid w:val="00582294"/>
    <w:rsid w:val="00582DAC"/>
    <w:rsid w:val="00584373"/>
    <w:rsid w:val="0058496F"/>
    <w:rsid w:val="0058497E"/>
    <w:rsid w:val="00584AB3"/>
    <w:rsid w:val="00584AF5"/>
    <w:rsid w:val="00584CF1"/>
    <w:rsid w:val="00585175"/>
    <w:rsid w:val="00585323"/>
    <w:rsid w:val="00585A79"/>
    <w:rsid w:val="00585B39"/>
    <w:rsid w:val="00585E27"/>
    <w:rsid w:val="0058628A"/>
    <w:rsid w:val="005863C6"/>
    <w:rsid w:val="00586B09"/>
    <w:rsid w:val="00586D81"/>
    <w:rsid w:val="00586D94"/>
    <w:rsid w:val="005878FE"/>
    <w:rsid w:val="005912CE"/>
    <w:rsid w:val="00591520"/>
    <w:rsid w:val="00591DDE"/>
    <w:rsid w:val="00592226"/>
    <w:rsid w:val="005929C2"/>
    <w:rsid w:val="00593079"/>
    <w:rsid w:val="0059365C"/>
    <w:rsid w:val="00593662"/>
    <w:rsid w:val="00593789"/>
    <w:rsid w:val="00594130"/>
    <w:rsid w:val="00594594"/>
    <w:rsid w:val="005945BE"/>
    <w:rsid w:val="005946CE"/>
    <w:rsid w:val="005946E6"/>
    <w:rsid w:val="005946EF"/>
    <w:rsid w:val="00594705"/>
    <w:rsid w:val="00594BF4"/>
    <w:rsid w:val="00595720"/>
    <w:rsid w:val="005958A8"/>
    <w:rsid w:val="00595A88"/>
    <w:rsid w:val="00595AE9"/>
    <w:rsid w:val="00595B9C"/>
    <w:rsid w:val="00595BFA"/>
    <w:rsid w:val="00595D47"/>
    <w:rsid w:val="00596068"/>
    <w:rsid w:val="00596908"/>
    <w:rsid w:val="00596BF3"/>
    <w:rsid w:val="00596DBC"/>
    <w:rsid w:val="00596FB3"/>
    <w:rsid w:val="00597412"/>
    <w:rsid w:val="00597990"/>
    <w:rsid w:val="005A028A"/>
    <w:rsid w:val="005A03A5"/>
    <w:rsid w:val="005A049B"/>
    <w:rsid w:val="005A066F"/>
    <w:rsid w:val="005A07AF"/>
    <w:rsid w:val="005A0A1E"/>
    <w:rsid w:val="005A0EDF"/>
    <w:rsid w:val="005A143B"/>
    <w:rsid w:val="005A1DA7"/>
    <w:rsid w:val="005A2060"/>
    <w:rsid w:val="005A2070"/>
    <w:rsid w:val="005A2339"/>
    <w:rsid w:val="005A2411"/>
    <w:rsid w:val="005A256B"/>
    <w:rsid w:val="005A332E"/>
    <w:rsid w:val="005A3573"/>
    <w:rsid w:val="005A395E"/>
    <w:rsid w:val="005A3C57"/>
    <w:rsid w:val="005A4630"/>
    <w:rsid w:val="005A4C13"/>
    <w:rsid w:val="005A4F51"/>
    <w:rsid w:val="005A5139"/>
    <w:rsid w:val="005A560E"/>
    <w:rsid w:val="005A5671"/>
    <w:rsid w:val="005A5CC5"/>
    <w:rsid w:val="005A653B"/>
    <w:rsid w:val="005A6E17"/>
    <w:rsid w:val="005A6E4C"/>
    <w:rsid w:val="005A7137"/>
    <w:rsid w:val="005A72BC"/>
    <w:rsid w:val="005A7416"/>
    <w:rsid w:val="005A7C95"/>
    <w:rsid w:val="005A7D66"/>
    <w:rsid w:val="005A7DA7"/>
    <w:rsid w:val="005B15CB"/>
    <w:rsid w:val="005B1E0C"/>
    <w:rsid w:val="005B2180"/>
    <w:rsid w:val="005B2307"/>
    <w:rsid w:val="005B27D9"/>
    <w:rsid w:val="005B29A2"/>
    <w:rsid w:val="005B3EB3"/>
    <w:rsid w:val="005B443B"/>
    <w:rsid w:val="005B5362"/>
    <w:rsid w:val="005B57C2"/>
    <w:rsid w:val="005B5CA5"/>
    <w:rsid w:val="005B6292"/>
    <w:rsid w:val="005B6919"/>
    <w:rsid w:val="005B792D"/>
    <w:rsid w:val="005B79FC"/>
    <w:rsid w:val="005C00C7"/>
    <w:rsid w:val="005C0459"/>
    <w:rsid w:val="005C0A39"/>
    <w:rsid w:val="005C0E96"/>
    <w:rsid w:val="005C1486"/>
    <w:rsid w:val="005C1A9F"/>
    <w:rsid w:val="005C1BB8"/>
    <w:rsid w:val="005C1F4F"/>
    <w:rsid w:val="005C29B8"/>
    <w:rsid w:val="005C39B6"/>
    <w:rsid w:val="005C3FE6"/>
    <w:rsid w:val="005C420E"/>
    <w:rsid w:val="005C457F"/>
    <w:rsid w:val="005C4950"/>
    <w:rsid w:val="005C4E03"/>
    <w:rsid w:val="005C5BD6"/>
    <w:rsid w:val="005C5BF4"/>
    <w:rsid w:val="005C5EB6"/>
    <w:rsid w:val="005C622E"/>
    <w:rsid w:val="005C680D"/>
    <w:rsid w:val="005C6C5B"/>
    <w:rsid w:val="005C6DAE"/>
    <w:rsid w:val="005C7016"/>
    <w:rsid w:val="005C79C3"/>
    <w:rsid w:val="005C7D76"/>
    <w:rsid w:val="005D0902"/>
    <w:rsid w:val="005D0D48"/>
    <w:rsid w:val="005D10F0"/>
    <w:rsid w:val="005D134F"/>
    <w:rsid w:val="005D1627"/>
    <w:rsid w:val="005D2112"/>
    <w:rsid w:val="005D259E"/>
    <w:rsid w:val="005D2A60"/>
    <w:rsid w:val="005D2B89"/>
    <w:rsid w:val="005D3B46"/>
    <w:rsid w:val="005D3E1B"/>
    <w:rsid w:val="005D40FE"/>
    <w:rsid w:val="005D450F"/>
    <w:rsid w:val="005D483B"/>
    <w:rsid w:val="005D4ADE"/>
    <w:rsid w:val="005D558D"/>
    <w:rsid w:val="005D5616"/>
    <w:rsid w:val="005D569D"/>
    <w:rsid w:val="005D66D2"/>
    <w:rsid w:val="005D6ABB"/>
    <w:rsid w:val="005E0037"/>
    <w:rsid w:val="005E055F"/>
    <w:rsid w:val="005E0D41"/>
    <w:rsid w:val="005E1407"/>
    <w:rsid w:val="005E2499"/>
    <w:rsid w:val="005E30E6"/>
    <w:rsid w:val="005E367F"/>
    <w:rsid w:val="005E4604"/>
    <w:rsid w:val="005E46B7"/>
    <w:rsid w:val="005E4846"/>
    <w:rsid w:val="005E50F2"/>
    <w:rsid w:val="005E5583"/>
    <w:rsid w:val="005E55C5"/>
    <w:rsid w:val="005E578C"/>
    <w:rsid w:val="005E6040"/>
    <w:rsid w:val="005E612C"/>
    <w:rsid w:val="005E635F"/>
    <w:rsid w:val="005E6660"/>
    <w:rsid w:val="005E6D35"/>
    <w:rsid w:val="005E6F02"/>
    <w:rsid w:val="005E6F77"/>
    <w:rsid w:val="005F093A"/>
    <w:rsid w:val="005F0A48"/>
    <w:rsid w:val="005F11C6"/>
    <w:rsid w:val="005F1328"/>
    <w:rsid w:val="005F18FD"/>
    <w:rsid w:val="005F208C"/>
    <w:rsid w:val="005F22C9"/>
    <w:rsid w:val="005F2821"/>
    <w:rsid w:val="005F2DF5"/>
    <w:rsid w:val="005F31F1"/>
    <w:rsid w:val="005F329B"/>
    <w:rsid w:val="005F47C5"/>
    <w:rsid w:val="005F4843"/>
    <w:rsid w:val="005F499C"/>
    <w:rsid w:val="005F4CEB"/>
    <w:rsid w:val="005F4F32"/>
    <w:rsid w:val="005F5743"/>
    <w:rsid w:val="005F684D"/>
    <w:rsid w:val="005F6F21"/>
    <w:rsid w:val="005F7102"/>
    <w:rsid w:val="005F7E86"/>
    <w:rsid w:val="0060086B"/>
    <w:rsid w:val="00600979"/>
    <w:rsid w:val="00600A2C"/>
    <w:rsid w:val="0060127B"/>
    <w:rsid w:val="0060136B"/>
    <w:rsid w:val="00601C49"/>
    <w:rsid w:val="00601DD0"/>
    <w:rsid w:val="00601FBB"/>
    <w:rsid w:val="00602215"/>
    <w:rsid w:val="0060241D"/>
    <w:rsid w:val="00603D85"/>
    <w:rsid w:val="00603D92"/>
    <w:rsid w:val="00604032"/>
    <w:rsid w:val="0060456D"/>
    <w:rsid w:val="00604B61"/>
    <w:rsid w:val="00604F96"/>
    <w:rsid w:val="0060504B"/>
    <w:rsid w:val="006058AF"/>
    <w:rsid w:val="006058CB"/>
    <w:rsid w:val="00605D69"/>
    <w:rsid w:val="006060AE"/>
    <w:rsid w:val="0060620B"/>
    <w:rsid w:val="0060674F"/>
    <w:rsid w:val="0060694E"/>
    <w:rsid w:val="00606BF9"/>
    <w:rsid w:val="00606C4E"/>
    <w:rsid w:val="00607268"/>
    <w:rsid w:val="00607836"/>
    <w:rsid w:val="00607D58"/>
    <w:rsid w:val="00607E47"/>
    <w:rsid w:val="00607F52"/>
    <w:rsid w:val="006101C3"/>
    <w:rsid w:val="00610743"/>
    <w:rsid w:val="00610EEE"/>
    <w:rsid w:val="00611245"/>
    <w:rsid w:val="006115B1"/>
    <w:rsid w:val="00611B8A"/>
    <w:rsid w:val="00611C28"/>
    <w:rsid w:val="0061285A"/>
    <w:rsid w:val="00612961"/>
    <w:rsid w:val="00612EDB"/>
    <w:rsid w:val="006133C6"/>
    <w:rsid w:val="0061352D"/>
    <w:rsid w:val="00613B5A"/>
    <w:rsid w:val="00614C06"/>
    <w:rsid w:val="00615C55"/>
    <w:rsid w:val="00615CBC"/>
    <w:rsid w:val="00615FE4"/>
    <w:rsid w:val="00616370"/>
    <w:rsid w:val="00616974"/>
    <w:rsid w:val="00616CD9"/>
    <w:rsid w:val="00617217"/>
    <w:rsid w:val="0061723F"/>
    <w:rsid w:val="00617B56"/>
    <w:rsid w:val="00617D56"/>
    <w:rsid w:val="00617EF1"/>
    <w:rsid w:val="00620A75"/>
    <w:rsid w:val="006214D1"/>
    <w:rsid w:val="0062180D"/>
    <w:rsid w:val="00621E34"/>
    <w:rsid w:val="00621FC5"/>
    <w:rsid w:val="006221BF"/>
    <w:rsid w:val="00622B02"/>
    <w:rsid w:val="0062329F"/>
    <w:rsid w:val="00623E47"/>
    <w:rsid w:val="00623F8E"/>
    <w:rsid w:val="00624530"/>
    <w:rsid w:val="00624698"/>
    <w:rsid w:val="00624AB9"/>
    <w:rsid w:val="00624E5D"/>
    <w:rsid w:val="00624F67"/>
    <w:rsid w:val="0062502C"/>
    <w:rsid w:val="006254AE"/>
    <w:rsid w:val="00626008"/>
    <w:rsid w:val="00626202"/>
    <w:rsid w:val="006262B7"/>
    <w:rsid w:val="00626822"/>
    <w:rsid w:val="00626A1A"/>
    <w:rsid w:val="0062751A"/>
    <w:rsid w:val="00627E39"/>
    <w:rsid w:val="00630282"/>
    <w:rsid w:val="006313BC"/>
    <w:rsid w:val="006316BD"/>
    <w:rsid w:val="00631B83"/>
    <w:rsid w:val="00631DE9"/>
    <w:rsid w:val="0063296A"/>
    <w:rsid w:val="0063310F"/>
    <w:rsid w:val="006332C1"/>
    <w:rsid w:val="006332FA"/>
    <w:rsid w:val="006335A1"/>
    <w:rsid w:val="00633E65"/>
    <w:rsid w:val="0063410A"/>
    <w:rsid w:val="0063465B"/>
    <w:rsid w:val="0063472A"/>
    <w:rsid w:val="00634CF5"/>
    <w:rsid w:val="00634E38"/>
    <w:rsid w:val="006352DB"/>
    <w:rsid w:val="006353B7"/>
    <w:rsid w:val="00635414"/>
    <w:rsid w:val="006354FF"/>
    <w:rsid w:val="006357A2"/>
    <w:rsid w:val="00635B9D"/>
    <w:rsid w:val="006363AB"/>
    <w:rsid w:val="00636645"/>
    <w:rsid w:val="00636951"/>
    <w:rsid w:val="00636FC5"/>
    <w:rsid w:val="00637209"/>
    <w:rsid w:val="0063773F"/>
    <w:rsid w:val="00637DCD"/>
    <w:rsid w:val="00637EA4"/>
    <w:rsid w:val="00640BF4"/>
    <w:rsid w:val="00641383"/>
    <w:rsid w:val="00641A5C"/>
    <w:rsid w:val="00641AFA"/>
    <w:rsid w:val="00641CB3"/>
    <w:rsid w:val="00641CC8"/>
    <w:rsid w:val="00642296"/>
    <w:rsid w:val="00642455"/>
    <w:rsid w:val="00642683"/>
    <w:rsid w:val="006427AA"/>
    <w:rsid w:val="00642832"/>
    <w:rsid w:val="006439BB"/>
    <w:rsid w:val="0064474A"/>
    <w:rsid w:val="006447DD"/>
    <w:rsid w:val="00644803"/>
    <w:rsid w:val="00644D51"/>
    <w:rsid w:val="0064509A"/>
    <w:rsid w:val="006452B3"/>
    <w:rsid w:val="006457BC"/>
    <w:rsid w:val="00646091"/>
    <w:rsid w:val="00646DF1"/>
    <w:rsid w:val="00646ECD"/>
    <w:rsid w:val="006477DF"/>
    <w:rsid w:val="00647A94"/>
    <w:rsid w:val="00647C99"/>
    <w:rsid w:val="00650342"/>
    <w:rsid w:val="00650F9A"/>
    <w:rsid w:val="00651876"/>
    <w:rsid w:val="00651A00"/>
    <w:rsid w:val="00652016"/>
    <w:rsid w:val="0065233A"/>
    <w:rsid w:val="006526CC"/>
    <w:rsid w:val="00652C0D"/>
    <w:rsid w:val="00652D7C"/>
    <w:rsid w:val="0065368C"/>
    <w:rsid w:val="00653A19"/>
    <w:rsid w:val="00653AA9"/>
    <w:rsid w:val="00653D3B"/>
    <w:rsid w:val="006542DF"/>
    <w:rsid w:val="00654BB6"/>
    <w:rsid w:val="00655337"/>
    <w:rsid w:val="00655763"/>
    <w:rsid w:val="00655A86"/>
    <w:rsid w:val="00655A99"/>
    <w:rsid w:val="0065601C"/>
    <w:rsid w:val="00656176"/>
    <w:rsid w:val="0065633D"/>
    <w:rsid w:val="00656665"/>
    <w:rsid w:val="00656B05"/>
    <w:rsid w:val="00657000"/>
    <w:rsid w:val="006573C4"/>
    <w:rsid w:val="006577A5"/>
    <w:rsid w:val="00657D21"/>
    <w:rsid w:val="00657FF1"/>
    <w:rsid w:val="00660024"/>
    <w:rsid w:val="00660A80"/>
    <w:rsid w:val="006614BB"/>
    <w:rsid w:val="006626D9"/>
    <w:rsid w:val="00663AFA"/>
    <w:rsid w:val="00663DA4"/>
    <w:rsid w:val="00665446"/>
    <w:rsid w:val="006656B8"/>
    <w:rsid w:val="00665AA4"/>
    <w:rsid w:val="00665D3A"/>
    <w:rsid w:val="00665F3E"/>
    <w:rsid w:val="006661A0"/>
    <w:rsid w:val="00666A08"/>
    <w:rsid w:val="00666A88"/>
    <w:rsid w:val="00666F05"/>
    <w:rsid w:val="00667292"/>
    <w:rsid w:val="00667832"/>
    <w:rsid w:val="00670063"/>
    <w:rsid w:val="0067091A"/>
    <w:rsid w:val="00670B4F"/>
    <w:rsid w:val="00671672"/>
    <w:rsid w:val="00671750"/>
    <w:rsid w:val="006717A5"/>
    <w:rsid w:val="006718DE"/>
    <w:rsid w:val="00671CFE"/>
    <w:rsid w:val="00671EAB"/>
    <w:rsid w:val="0067245A"/>
    <w:rsid w:val="0067351E"/>
    <w:rsid w:val="00673650"/>
    <w:rsid w:val="006738CD"/>
    <w:rsid w:val="006739EF"/>
    <w:rsid w:val="00674106"/>
    <w:rsid w:val="00674741"/>
    <w:rsid w:val="00674A24"/>
    <w:rsid w:val="00674F07"/>
    <w:rsid w:val="00674F3C"/>
    <w:rsid w:val="00675BD7"/>
    <w:rsid w:val="00675C26"/>
    <w:rsid w:val="0067605A"/>
    <w:rsid w:val="006762C3"/>
    <w:rsid w:val="00676611"/>
    <w:rsid w:val="006768F2"/>
    <w:rsid w:val="00677138"/>
    <w:rsid w:val="006775A8"/>
    <w:rsid w:val="00677CE0"/>
    <w:rsid w:val="00680CFA"/>
    <w:rsid w:val="00680E09"/>
    <w:rsid w:val="00681691"/>
    <w:rsid w:val="00683228"/>
    <w:rsid w:val="0068385A"/>
    <w:rsid w:val="006838FD"/>
    <w:rsid w:val="00683B66"/>
    <w:rsid w:val="00683C89"/>
    <w:rsid w:val="00683D0E"/>
    <w:rsid w:val="00683F57"/>
    <w:rsid w:val="006840E1"/>
    <w:rsid w:val="00684165"/>
    <w:rsid w:val="00684B70"/>
    <w:rsid w:val="00684BB4"/>
    <w:rsid w:val="006852E5"/>
    <w:rsid w:val="006854CC"/>
    <w:rsid w:val="0068557C"/>
    <w:rsid w:val="00685997"/>
    <w:rsid w:val="00685E1A"/>
    <w:rsid w:val="00686286"/>
    <w:rsid w:val="00687689"/>
    <w:rsid w:val="00687836"/>
    <w:rsid w:val="00687935"/>
    <w:rsid w:val="006879BB"/>
    <w:rsid w:val="00687AA3"/>
    <w:rsid w:val="00687F6E"/>
    <w:rsid w:val="0069048D"/>
    <w:rsid w:val="00690500"/>
    <w:rsid w:val="00690501"/>
    <w:rsid w:val="00691AD6"/>
    <w:rsid w:val="00691F8E"/>
    <w:rsid w:val="0069225B"/>
    <w:rsid w:val="006927C9"/>
    <w:rsid w:val="00692871"/>
    <w:rsid w:val="0069313E"/>
    <w:rsid w:val="00693164"/>
    <w:rsid w:val="006937BE"/>
    <w:rsid w:val="00693CF6"/>
    <w:rsid w:val="006944B1"/>
    <w:rsid w:val="00694565"/>
    <w:rsid w:val="006947DE"/>
    <w:rsid w:val="00694CD9"/>
    <w:rsid w:val="006953F7"/>
    <w:rsid w:val="00695564"/>
    <w:rsid w:val="006956ED"/>
    <w:rsid w:val="00696093"/>
    <w:rsid w:val="00696170"/>
    <w:rsid w:val="00696358"/>
    <w:rsid w:val="00696547"/>
    <w:rsid w:val="006969B6"/>
    <w:rsid w:val="00696CB1"/>
    <w:rsid w:val="00697409"/>
    <w:rsid w:val="00697DC7"/>
    <w:rsid w:val="00697E58"/>
    <w:rsid w:val="006A0747"/>
    <w:rsid w:val="006A0E0A"/>
    <w:rsid w:val="006A1B3B"/>
    <w:rsid w:val="006A1B59"/>
    <w:rsid w:val="006A294B"/>
    <w:rsid w:val="006A29CC"/>
    <w:rsid w:val="006A2CE7"/>
    <w:rsid w:val="006A31DC"/>
    <w:rsid w:val="006A3BC6"/>
    <w:rsid w:val="006A408F"/>
    <w:rsid w:val="006A45F3"/>
    <w:rsid w:val="006A4791"/>
    <w:rsid w:val="006A4C48"/>
    <w:rsid w:val="006A53F2"/>
    <w:rsid w:val="006A5685"/>
    <w:rsid w:val="006A58F4"/>
    <w:rsid w:val="006A6108"/>
    <w:rsid w:val="006A630D"/>
    <w:rsid w:val="006A6D4D"/>
    <w:rsid w:val="006A6F1A"/>
    <w:rsid w:val="006A7103"/>
    <w:rsid w:val="006A731F"/>
    <w:rsid w:val="006A7736"/>
    <w:rsid w:val="006A7C16"/>
    <w:rsid w:val="006A7F18"/>
    <w:rsid w:val="006B0A19"/>
    <w:rsid w:val="006B0C47"/>
    <w:rsid w:val="006B0E5C"/>
    <w:rsid w:val="006B1266"/>
    <w:rsid w:val="006B1726"/>
    <w:rsid w:val="006B1A48"/>
    <w:rsid w:val="006B1B2F"/>
    <w:rsid w:val="006B26DC"/>
    <w:rsid w:val="006B2B62"/>
    <w:rsid w:val="006B33D4"/>
    <w:rsid w:val="006B3839"/>
    <w:rsid w:val="006B4672"/>
    <w:rsid w:val="006B4E35"/>
    <w:rsid w:val="006B534D"/>
    <w:rsid w:val="006B536E"/>
    <w:rsid w:val="006B5590"/>
    <w:rsid w:val="006B57CF"/>
    <w:rsid w:val="006B5F81"/>
    <w:rsid w:val="006B6079"/>
    <w:rsid w:val="006B73B4"/>
    <w:rsid w:val="006B76B5"/>
    <w:rsid w:val="006B7FA5"/>
    <w:rsid w:val="006C0634"/>
    <w:rsid w:val="006C12F8"/>
    <w:rsid w:val="006C14B3"/>
    <w:rsid w:val="006C2729"/>
    <w:rsid w:val="006C2A69"/>
    <w:rsid w:val="006C2C75"/>
    <w:rsid w:val="006C2CBA"/>
    <w:rsid w:val="006C2EC8"/>
    <w:rsid w:val="006C3892"/>
    <w:rsid w:val="006C39A7"/>
    <w:rsid w:val="006C3CE3"/>
    <w:rsid w:val="006C3E9E"/>
    <w:rsid w:val="006C3EFD"/>
    <w:rsid w:val="006C42A1"/>
    <w:rsid w:val="006C42AD"/>
    <w:rsid w:val="006C4B55"/>
    <w:rsid w:val="006C54F3"/>
    <w:rsid w:val="006C5680"/>
    <w:rsid w:val="006C5D62"/>
    <w:rsid w:val="006C6019"/>
    <w:rsid w:val="006C71D0"/>
    <w:rsid w:val="006C780D"/>
    <w:rsid w:val="006D0142"/>
    <w:rsid w:val="006D02E9"/>
    <w:rsid w:val="006D08DE"/>
    <w:rsid w:val="006D0DAF"/>
    <w:rsid w:val="006D1BEE"/>
    <w:rsid w:val="006D1BFC"/>
    <w:rsid w:val="006D21CD"/>
    <w:rsid w:val="006D2625"/>
    <w:rsid w:val="006D2B89"/>
    <w:rsid w:val="006D2DE2"/>
    <w:rsid w:val="006D2F68"/>
    <w:rsid w:val="006D306E"/>
    <w:rsid w:val="006D3103"/>
    <w:rsid w:val="006D3174"/>
    <w:rsid w:val="006D3491"/>
    <w:rsid w:val="006D35D0"/>
    <w:rsid w:val="006D39E1"/>
    <w:rsid w:val="006D3DC4"/>
    <w:rsid w:val="006D4150"/>
    <w:rsid w:val="006D55BE"/>
    <w:rsid w:val="006D5CCF"/>
    <w:rsid w:val="006D6459"/>
    <w:rsid w:val="006D6BF4"/>
    <w:rsid w:val="006D722C"/>
    <w:rsid w:val="006D7985"/>
    <w:rsid w:val="006E016A"/>
    <w:rsid w:val="006E0353"/>
    <w:rsid w:val="006E0D72"/>
    <w:rsid w:val="006E1AD0"/>
    <w:rsid w:val="006E2CDF"/>
    <w:rsid w:val="006E2D96"/>
    <w:rsid w:val="006E3546"/>
    <w:rsid w:val="006E36D9"/>
    <w:rsid w:val="006E44FC"/>
    <w:rsid w:val="006E462B"/>
    <w:rsid w:val="006E4D38"/>
    <w:rsid w:val="006E4F6D"/>
    <w:rsid w:val="006E615A"/>
    <w:rsid w:val="006E616C"/>
    <w:rsid w:val="006E622E"/>
    <w:rsid w:val="006E6C66"/>
    <w:rsid w:val="006E6D06"/>
    <w:rsid w:val="006E7390"/>
    <w:rsid w:val="006E7C13"/>
    <w:rsid w:val="006F002C"/>
    <w:rsid w:val="006F0B01"/>
    <w:rsid w:val="006F1022"/>
    <w:rsid w:val="006F1129"/>
    <w:rsid w:val="006F17BB"/>
    <w:rsid w:val="006F181C"/>
    <w:rsid w:val="006F189C"/>
    <w:rsid w:val="006F1CEF"/>
    <w:rsid w:val="006F1FAC"/>
    <w:rsid w:val="006F2970"/>
    <w:rsid w:val="006F3366"/>
    <w:rsid w:val="006F3418"/>
    <w:rsid w:val="006F360E"/>
    <w:rsid w:val="006F37E7"/>
    <w:rsid w:val="006F3CDC"/>
    <w:rsid w:val="006F41F5"/>
    <w:rsid w:val="006F4563"/>
    <w:rsid w:val="006F46B2"/>
    <w:rsid w:val="006F483F"/>
    <w:rsid w:val="006F499F"/>
    <w:rsid w:val="006F4B65"/>
    <w:rsid w:val="006F4EDD"/>
    <w:rsid w:val="006F4F29"/>
    <w:rsid w:val="006F5235"/>
    <w:rsid w:val="006F5245"/>
    <w:rsid w:val="006F56BA"/>
    <w:rsid w:val="006F5F75"/>
    <w:rsid w:val="006F67B5"/>
    <w:rsid w:val="006F6901"/>
    <w:rsid w:val="006F6ECB"/>
    <w:rsid w:val="006F6F55"/>
    <w:rsid w:val="006F7326"/>
    <w:rsid w:val="006F754B"/>
    <w:rsid w:val="006F756C"/>
    <w:rsid w:val="006F77D1"/>
    <w:rsid w:val="006F797F"/>
    <w:rsid w:val="006F7B97"/>
    <w:rsid w:val="006F7DB2"/>
    <w:rsid w:val="0070056D"/>
    <w:rsid w:val="00700ECE"/>
    <w:rsid w:val="007012A6"/>
    <w:rsid w:val="00701AF2"/>
    <w:rsid w:val="00701E11"/>
    <w:rsid w:val="00701E6D"/>
    <w:rsid w:val="00702507"/>
    <w:rsid w:val="0070263F"/>
    <w:rsid w:val="00702C8C"/>
    <w:rsid w:val="00703066"/>
    <w:rsid w:val="007034F0"/>
    <w:rsid w:val="007039F6"/>
    <w:rsid w:val="00704B17"/>
    <w:rsid w:val="00704EAB"/>
    <w:rsid w:val="00705309"/>
    <w:rsid w:val="00705686"/>
    <w:rsid w:val="00705E66"/>
    <w:rsid w:val="00705F68"/>
    <w:rsid w:val="0070630C"/>
    <w:rsid w:val="007064D1"/>
    <w:rsid w:val="0070662D"/>
    <w:rsid w:val="00706F4A"/>
    <w:rsid w:val="007073F6"/>
    <w:rsid w:val="00707AD0"/>
    <w:rsid w:val="00707C63"/>
    <w:rsid w:val="00707DF0"/>
    <w:rsid w:val="00707E46"/>
    <w:rsid w:val="00707F06"/>
    <w:rsid w:val="00710200"/>
    <w:rsid w:val="00710207"/>
    <w:rsid w:val="00710FA1"/>
    <w:rsid w:val="007124B1"/>
    <w:rsid w:val="00712CC9"/>
    <w:rsid w:val="0071342D"/>
    <w:rsid w:val="00713BEA"/>
    <w:rsid w:val="0071429B"/>
    <w:rsid w:val="007149E9"/>
    <w:rsid w:val="00714B3D"/>
    <w:rsid w:val="0071507C"/>
    <w:rsid w:val="007150E3"/>
    <w:rsid w:val="00715ECE"/>
    <w:rsid w:val="007161E1"/>
    <w:rsid w:val="0071650E"/>
    <w:rsid w:val="00716CDE"/>
    <w:rsid w:val="00716DD4"/>
    <w:rsid w:val="007171EC"/>
    <w:rsid w:val="0071732E"/>
    <w:rsid w:val="007173C8"/>
    <w:rsid w:val="007176F1"/>
    <w:rsid w:val="00717DD2"/>
    <w:rsid w:val="00720298"/>
    <w:rsid w:val="00720343"/>
    <w:rsid w:val="00720726"/>
    <w:rsid w:val="00720FDD"/>
    <w:rsid w:val="00721EB4"/>
    <w:rsid w:val="007220C2"/>
    <w:rsid w:val="007221DD"/>
    <w:rsid w:val="00722A55"/>
    <w:rsid w:val="00722AA3"/>
    <w:rsid w:val="007239E5"/>
    <w:rsid w:val="00724415"/>
    <w:rsid w:val="007249FC"/>
    <w:rsid w:val="00724B2A"/>
    <w:rsid w:val="00725312"/>
    <w:rsid w:val="00726881"/>
    <w:rsid w:val="00726AC8"/>
    <w:rsid w:val="00727190"/>
    <w:rsid w:val="0072742E"/>
    <w:rsid w:val="00727764"/>
    <w:rsid w:val="0072783C"/>
    <w:rsid w:val="00727928"/>
    <w:rsid w:val="00727D71"/>
    <w:rsid w:val="00730285"/>
    <w:rsid w:val="00730309"/>
    <w:rsid w:val="007305E6"/>
    <w:rsid w:val="00730829"/>
    <w:rsid w:val="00730F5E"/>
    <w:rsid w:val="0073122A"/>
    <w:rsid w:val="00731F5B"/>
    <w:rsid w:val="00732013"/>
    <w:rsid w:val="00732228"/>
    <w:rsid w:val="0073231A"/>
    <w:rsid w:val="00733344"/>
    <w:rsid w:val="00733469"/>
    <w:rsid w:val="007337BE"/>
    <w:rsid w:val="00733D2B"/>
    <w:rsid w:val="007344B3"/>
    <w:rsid w:val="007344E6"/>
    <w:rsid w:val="0073462A"/>
    <w:rsid w:val="0073471F"/>
    <w:rsid w:val="007348CE"/>
    <w:rsid w:val="00735DC6"/>
    <w:rsid w:val="007367C7"/>
    <w:rsid w:val="007369C1"/>
    <w:rsid w:val="0073756E"/>
    <w:rsid w:val="0074028B"/>
    <w:rsid w:val="0074099D"/>
    <w:rsid w:val="00740EAB"/>
    <w:rsid w:val="00740F14"/>
    <w:rsid w:val="00741053"/>
    <w:rsid w:val="007415CD"/>
    <w:rsid w:val="00741D3F"/>
    <w:rsid w:val="00742442"/>
    <w:rsid w:val="007427BD"/>
    <w:rsid w:val="0074289A"/>
    <w:rsid w:val="00742FC5"/>
    <w:rsid w:val="0074313E"/>
    <w:rsid w:val="00743342"/>
    <w:rsid w:val="0074405E"/>
    <w:rsid w:val="0074425C"/>
    <w:rsid w:val="007443A3"/>
    <w:rsid w:val="007445CD"/>
    <w:rsid w:val="0074461C"/>
    <w:rsid w:val="0074505D"/>
    <w:rsid w:val="007458E9"/>
    <w:rsid w:val="00745DA1"/>
    <w:rsid w:val="0074696D"/>
    <w:rsid w:val="00746F1E"/>
    <w:rsid w:val="007475F7"/>
    <w:rsid w:val="00747AAE"/>
    <w:rsid w:val="00750245"/>
    <w:rsid w:val="00750727"/>
    <w:rsid w:val="00750BDE"/>
    <w:rsid w:val="00750C59"/>
    <w:rsid w:val="00750D52"/>
    <w:rsid w:val="00750EC0"/>
    <w:rsid w:val="00750EC6"/>
    <w:rsid w:val="007510C9"/>
    <w:rsid w:val="00751339"/>
    <w:rsid w:val="00751935"/>
    <w:rsid w:val="00751A7D"/>
    <w:rsid w:val="00751C63"/>
    <w:rsid w:val="0075203F"/>
    <w:rsid w:val="0075224A"/>
    <w:rsid w:val="0075312E"/>
    <w:rsid w:val="007533F4"/>
    <w:rsid w:val="00753661"/>
    <w:rsid w:val="00753B37"/>
    <w:rsid w:val="007542CE"/>
    <w:rsid w:val="00754E09"/>
    <w:rsid w:val="00754E0E"/>
    <w:rsid w:val="007557FC"/>
    <w:rsid w:val="00756695"/>
    <w:rsid w:val="00756989"/>
    <w:rsid w:val="007569DD"/>
    <w:rsid w:val="00756C81"/>
    <w:rsid w:val="00756F61"/>
    <w:rsid w:val="00757D67"/>
    <w:rsid w:val="00757E42"/>
    <w:rsid w:val="007613EB"/>
    <w:rsid w:val="00761C39"/>
    <w:rsid w:val="0076257D"/>
    <w:rsid w:val="007629FF"/>
    <w:rsid w:val="00762ACB"/>
    <w:rsid w:val="00762E6A"/>
    <w:rsid w:val="0076303D"/>
    <w:rsid w:val="00763053"/>
    <w:rsid w:val="007632EC"/>
    <w:rsid w:val="007634A5"/>
    <w:rsid w:val="007634E3"/>
    <w:rsid w:val="0076366A"/>
    <w:rsid w:val="007637D1"/>
    <w:rsid w:val="0076470A"/>
    <w:rsid w:val="00764A14"/>
    <w:rsid w:val="00764D81"/>
    <w:rsid w:val="00765220"/>
    <w:rsid w:val="00765844"/>
    <w:rsid w:val="00765F39"/>
    <w:rsid w:val="00766E56"/>
    <w:rsid w:val="00767889"/>
    <w:rsid w:val="007678D0"/>
    <w:rsid w:val="00767A09"/>
    <w:rsid w:val="00767E36"/>
    <w:rsid w:val="00767F41"/>
    <w:rsid w:val="0077004B"/>
    <w:rsid w:val="00770455"/>
    <w:rsid w:val="007704AE"/>
    <w:rsid w:val="007705CE"/>
    <w:rsid w:val="007706A9"/>
    <w:rsid w:val="00770994"/>
    <w:rsid w:val="00770DD2"/>
    <w:rsid w:val="007712CE"/>
    <w:rsid w:val="00771513"/>
    <w:rsid w:val="007716AA"/>
    <w:rsid w:val="0077209F"/>
    <w:rsid w:val="00772FE2"/>
    <w:rsid w:val="007741DC"/>
    <w:rsid w:val="0077452C"/>
    <w:rsid w:val="00774AE8"/>
    <w:rsid w:val="00774CC1"/>
    <w:rsid w:val="00775127"/>
    <w:rsid w:val="007758FE"/>
    <w:rsid w:val="00775AD3"/>
    <w:rsid w:val="00775B2C"/>
    <w:rsid w:val="00775F95"/>
    <w:rsid w:val="00775FA1"/>
    <w:rsid w:val="0077601E"/>
    <w:rsid w:val="0077634E"/>
    <w:rsid w:val="00776A85"/>
    <w:rsid w:val="007776A6"/>
    <w:rsid w:val="00777E2B"/>
    <w:rsid w:val="00777FB4"/>
    <w:rsid w:val="00780845"/>
    <w:rsid w:val="007809AD"/>
    <w:rsid w:val="007810F8"/>
    <w:rsid w:val="00781284"/>
    <w:rsid w:val="007812CD"/>
    <w:rsid w:val="00781546"/>
    <w:rsid w:val="00781844"/>
    <w:rsid w:val="00782160"/>
    <w:rsid w:val="00782D76"/>
    <w:rsid w:val="007831B8"/>
    <w:rsid w:val="00783DCD"/>
    <w:rsid w:val="00784172"/>
    <w:rsid w:val="007842B4"/>
    <w:rsid w:val="00784797"/>
    <w:rsid w:val="00785311"/>
    <w:rsid w:val="00785A37"/>
    <w:rsid w:val="00785AC6"/>
    <w:rsid w:val="00785C84"/>
    <w:rsid w:val="0078600B"/>
    <w:rsid w:val="007862C8"/>
    <w:rsid w:val="0078685D"/>
    <w:rsid w:val="007871E0"/>
    <w:rsid w:val="00787267"/>
    <w:rsid w:val="00787591"/>
    <w:rsid w:val="007878B9"/>
    <w:rsid w:val="007878E8"/>
    <w:rsid w:val="00787B1E"/>
    <w:rsid w:val="00790633"/>
    <w:rsid w:val="007909AB"/>
    <w:rsid w:val="00790BCA"/>
    <w:rsid w:val="00790C28"/>
    <w:rsid w:val="00790E36"/>
    <w:rsid w:val="00790F35"/>
    <w:rsid w:val="00791C2D"/>
    <w:rsid w:val="007923AC"/>
    <w:rsid w:val="0079254E"/>
    <w:rsid w:val="00792875"/>
    <w:rsid w:val="00792CE4"/>
    <w:rsid w:val="00792DD5"/>
    <w:rsid w:val="0079378D"/>
    <w:rsid w:val="00793901"/>
    <w:rsid w:val="00793CBF"/>
    <w:rsid w:val="00793E42"/>
    <w:rsid w:val="00793F4E"/>
    <w:rsid w:val="00794161"/>
    <w:rsid w:val="00794EB3"/>
    <w:rsid w:val="0079521D"/>
    <w:rsid w:val="007953FF"/>
    <w:rsid w:val="007954FA"/>
    <w:rsid w:val="007957B3"/>
    <w:rsid w:val="00796026"/>
    <w:rsid w:val="00796998"/>
    <w:rsid w:val="007971B6"/>
    <w:rsid w:val="007972FA"/>
    <w:rsid w:val="007977FA"/>
    <w:rsid w:val="00797A1D"/>
    <w:rsid w:val="00797CA4"/>
    <w:rsid w:val="00797EC5"/>
    <w:rsid w:val="007A01B2"/>
    <w:rsid w:val="007A09E2"/>
    <w:rsid w:val="007A0D3F"/>
    <w:rsid w:val="007A116B"/>
    <w:rsid w:val="007A1A05"/>
    <w:rsid w:val="007A1D30"/>
    <w:rsid w:val="007A1E4E"/>
    <w:rsid w:val="007A20A6"/>
    <w:rsid w:val="007A30E5"/>
    <w:rsid w:val="007A35B4"/>
    <w:rsid w:val="007A3732"/>
    <w:rsid w:val="007A3880"/>
    <w:rsid w:val="007A3E52"/>
    <w:rsid w:val="007A3FD6"/>
    <w:rsid w:val="007A4A26"/>
    <w:rsid w:val="007A4AC0"/>
    <w:rsid w:val="007A4BA9"/>
    <w:rsid w:val="007A4BB4"/>
    <w:rsid w:val="007A4CA4"/>
    <w:rsid w:val="007A5B73"/>
    <w:rsid w:val="007A5E48"/>
    <w:rsid w:val="007A66DB"/>
    <w:rsid w:val="007A712F"/>
    <w:rsid w:val="007A74CE"/>
    <w:rsid w:val="007A7745"/>
    <w:rsid w:val="007A7B79"/>
    <w:rsid w:val="007B07B2"/>
    <w:rsid w:val="007B0EEB"/>
    <w:rsid w:val="007B10BE"/>
    <w:rsid w:val="007B142E"/>
    <w:rsid w:val="007B174E"/>
    <w:rsid w:val="007B17AA"/>
    <w:rsid w:val="007B1A59"/>
    <w:rsid w:val="007B1DD8"/>
    <w:rsid w:val="007B20F7"/>
    <w:rsid w:val="007B2161"/>
    <w:rsid w:val="007B24B2"/>
    <w:rsid w:val="007B3C02"/>
    <w:rsid w:val="007B3DD1"/>
    <w:rsid w:val="007B4177"/>
    <w:rsid w:val="007B41EC"/>
    <w:rsid w:val="007B44F2"/>
    <w:rsid w:val="007B5107"/>
    <w:rsid w:val="007B5479"/>
    <w:rsid w:val="007B54C4"/>
    <w:rsid w:val="007B55B9"/>
    <w:rsid w:val="007B58F0"/>
    <w:rsid w:val="007B5E9F"/>
    <w:rsid w:val="007B631D"/>
    <w:rsid w:val="007B65C8"/>
    <w:rsid w:val="007B660D"/>
    <w:rsid w:val="007B6627"/>
    <w:rsid w:val="007B683F"/>
    <w:rsid w:val="007B6A1E"/>
    <w:rsid w:val="007B6C97"/>
    <w:rsid w:val="007B708E"/>
    <w:rsid w:val="007B71FB"/>
    <w:rsid w:val="007B7340"/>
    <w:rsid w:val="007B7598"/>
    <w:rsid w:val="007C04A5"/>
    <w:rsid w:val="007C04E1"/>
    <w:rsid w:val="007C05AE"/>
    <w:rsid w:val="007C0640"/>
    <w:rsid w:val="007C090F"/>
    <w:rsid w:val="007C0AD5"/>
    <w:rsid w:val="007C0C70"/>
    <w:rsid w:val="007C15EF"/>
    <w:rsid w:val="007C19F9"/>
    <w:rsid w:val="007C1E55"/>
    <w:rsid w:val="007C216F"/>
    <w:rsid w:val="007C260F"/>
    <w:rsid w:val="007C26AF"/>
    <w:rsid w:val="007C26F0"/>
    <w:rsid w:val="007C2A88"/>
    <w:rsid w:val="007C319F"/>
    <w:rsid w:val="007C3772"/>
    <w:rsid w:val="007C3D5C"/>
    <w:rsid w:val="007C3EB9"/>
    <w:rsid w:val="007C3F76"/>
    <w:rsid w:val="007C3F8D"/>
    <w:rsid w:val="007C4006"/>
    <w:rsid w:val="007C40C8"/>
    <w:rsid w:val="007C4517"/>
    <w:rsid w:val="007C4990"/>
    <w:rsid w:val="007C548B"/>
    <w:rsid w:val="007C5561"/>
    <w:rsid w:val="007C5963"/>
    <w:rsid w:val="007C59AC"/>
    <w:rsid w:val="007C6378"/>
    <w:rsid w:val="007C694B"/>
    <w:rsid w:val="007C6CD4"/>
    <w:rsid w:val="007C71E1"/>
    <w:rsid w:val="007C790E"/>
    <w:rsid w:val="007C7968"/>
    <w:rsid w:val="007C7B39"/>
    <w:rsid w:val="007D0A0F"/>
    <w:rsid w:val="007D0CBF"/>
    <w:rsid w:val="007D181E"/>
    <w:rsid w:val="007D192E"/>
    <w:rsid w:val="007D21DA"/>
    <w:rsid w:val="007D239E"/>
    <w:rsid w:val="007D250A"/>
    <w:rsid w:val="007D3D9D"/>
    <w:rsid w:val="007D40ED"/>
    <w:rsid w:val="007D5354"/>
    <w:rsid w:val="007D5643"/>
    <w:rsid w:val="007D5C71"/>
    <w:rsid w:val="007D5E32"/>
    <w:rsid w:val="007D6AF1"/>
    <w:rsid w:val="007D7103"/>
    <w:rsid w:val="007D7581"/>
    <w:rsid w:val="007D78CA"/>
    <w:rsid w:val="007E0596"/>
    <w:rsid w:val="007E08CA"/>
    <w:rsid w:val="007E0A31"/>
    <w:rsid w:val="007E1415"/>
    <w:rsid w:val="007E16AC"/>
    <w:rsid w:val="007E223C"/>
    <w:rsid w:val="007E2911"/>
    <w:rsid w:val="007E2C28"/>
    <w:rsid w:val="007E2D1D"/>
    <w:rsid w:val="007E35B5"/>
    <w:rsid w:val="007E3844"/>
    <w:rsid w:val="007E3982"/>
    <w:rsid w:val="007E3C69"/>
    <w:rsid w:val="007E4312"/>
    <w:rsid w:val="007E4747"/>
    <w:rsid w:val="007E47B8"/>
    <w:rsid w:val="007E507F"/>
    <w:rsid w:val="007E50B5"/>
    <w:rsid w:val="007E54E5"/>
    <w:rsid w:val="007E5CD1"/>
    <w:rsid w:val="007E5F84"/>
    <w:rsid w:val="007E6EF8"/>
    <w:rsid w:val="007E7B8C"/>
    <w:rsid w:val="007E7F88"/>
    <w:rsid w:val="007F0873"/>
    <w:rsid w:val="007F0D43"/>
    <w:rsid w:val="007F13D3"/>
    <w:rsid w:val="007F266D"/>
    <w:rsid w:val="007F2E0B"/>
    <w:rsid w:val="007F32EA"/>
    <w:rsid w:val="007F3428"/>
    <w:rsid w:val="007F3462"/>
    <w:rsid w:val="007F3932"/>
    <w:rsid w:val="007F3EEA"/>
    <w:rsid w:val="007F3FB5"/>
    <w:rsid w:val="007F4494"/>
    <w:rsid w:val="007F45B2"/>
    <w:rsid w:val="007F49FC"/>
    <w:rsid w:val="007F4EE7"/>
    <w:rsid w:val="007F539E"/>
    <w:rsid w:val="007F53C5"/>
    <w:rsid w:val="007F5712"/>
    <w:rsid w:val="007F58E8"/>
    <w:rsid w:val="007F5965"/>
    <w:rsid w:val="007F65E5"/>
    <w:rsid w:val="007F691D"/>
    <w:rsid w:val="007F7080"/>
    <w:rsid w:val="007F750D"/>
    <w:rsid w:val="007F7D5A"/>
    <w:rsid w:val="007F7FA2"/>
    <w:rsid w:val="0080038C"/>
    <w:rsid w:val="0080044F"/>
    <w:rsid w:val="00800883"/>
    <w:rsid w:val="00800CDF"/>
    <w:rsid w:val="00801637"/>
    <w:rsid w:val="00801B50"/>
    <w:rsid w:val="00801F11"/>
    <w:rsid w:val="008028C7"/>
    <w:rsid w:val="00802D53"/>
    <w:rsid w:val="0080304A"/>
    <w:rsid w:val="00803905"/>
    <w:rsid w:val="00803A78"/>
    <w:rsid w:val="00803F1F"/>
    <w:rsid w:val="008040CB"/>
    <w:rsid w:val="0080448C"/>
    <w:rsid w:val="00804598"/>
    <w:rsid w:val="00804CEB"/>
    <w:rsid w:val="00804F09"/>
    <w:rsid w:val="00805BC6"/>
    <w:rsid w:val="00805D41"/>
    <w:rsid w:val="008062F0"/>
    <w:rsid w:val="00806C7B"/>
    <w:rsid w:val="008075DF"/>
    <w:rsid w:val="00807A69"/>
    <w:rsid w:val="0081003D"/>
    <w:rsid w:val="008100DA"/>
    <w:rsid w:val="00810C48"/>
    <w:rsid w:val="00810EE9"/>
    <w:rsid w:val="00810F7C"/>
    <w:rsid w:val="008118A3"/>
    <w:rsid w:val="00811AA9"/>
    <w:rsid w:val="00812102"/>
    <w:rsid w:val="0081338C"/>
    <w:rsid w:val="008133A0"/>
    <w:rsid w:val="008134D8"/>
    <w:rsid w:val="00813D1A"/>
    <w:rsid w:val="008142C0"/>
    <w:rsid w:val="008145E7"/>
    <w:rsid w:val="00814DA6"/>
    <w:rsid w:val="0081542D"/>
    <w:rsid w:val="00815A00"/>
    <w:rsid w:val="00815F3D"/>
    <w:rsid w:val="00815F99"/>
    <w:rsid w:val="0081605B"/>
    <w:rsid w:val="008160F2"/>
    <w:rsid w:val="00817237"/>
    <w:rsid w:val="00817520"/>
    <w:rsid w:val="00817B11"/>
    <w:rsid w:val="00817F9F"/>
    <w:rsid w:val="00820125"/>
    <w:rsid w:val="008201F6"/>
    <w:rsid w:val="008204CF"/>
    <w:rsid w:val="008205E0"/>
    <w:rsid w:val="0082071A"/>
    <w:rsid w:val="008209B6"/>
    <w:rsid w:val="00820E41"/>
    <w:rsid w:val="008210B8"/>
    <w:rsid w:val="008213A7"/>
    <w:rsid w:val="00821AD9"/>
    <w:rsid w:val="00821F17"/>
    <w:rsid w:val="00821F3D"/>
    <w:rsid w:val="00822217"/>
    <w:rsid w:val="0082227C"/>
    <w:rsid w:val="00822CDC"/>
    <w:rsid w:val="00822CF2"/>
    <w:rsid w:val="00822D4E"/>
    <w:rsid w:val="008233AA"/>
    <w:rsid w:val="0082386F"/>
    <w:rsid w:val="008238EA"/>
    <w:rsid w:val="008239AC"/>
    <w:rsid w:val="008245CF"/>
    <w:rsid w:val="008247B8"/>
    <w:rsid w:val="0082510A"/>
    <w:rsid w:val="008258C2"/>
    <w:rsid w:val="00825A08"/>
    <w:rsid w:val="00825C3F"/>
    <w:rsid w:val="00825D7A"/>
    <w:rsid w:val="008263EC"/>
    <w:rsid w:val="00826510"/>
    <w:rsid w:val="00826A74"/>
    <w:rsid w:val="00826FF8"/>
    <w:rsid w:val="008271DA"/>
    <w:rsid w:val="0082727B"/>
    <w:rsid w:val="008279FC"/>
    <w:rsid w:val="00830897"/>
    <w:rsid w:val="0083152F"/>
    <w:rsid w:val="008320E6"/>
    <w:rsid w:val="00832459"/>
    <w:rsid w:val="00832619"/>
    <w:rsid w:val="00832EB9"/>
    <w:rsid w:val="00833270"/>
    <w:rsid w:val="00833298"/>
    <w:rsid w:val="00833CC2"/>
    <w:rsid w:val="00833EE0"/>
    <w:rsid w:val="008348D0"/>
    <w:rsid w:val="00835041"/>
    <w:rsid w:val="00835C3F"/>
    <w:rsid w:val="008369C0"/>
    <w:rsid w:val="00836A46"/>
    <w:rsid w:val="0083770E"/>
    <w:rsid w:val="00837954"/>
    <w:rsid w:val="00840654"/>
    <w:rsid w:val="008407B1"/>
    <w:rsid w:val="0084080C"/>
    <w:rsid w:val="00840992"/>
    <w:rsid w:val="00840CF0"/>
    <w:rsid w:val="008414BE"/>
    <w:rsid w:val="00842643"/>
    <w:rsid w:val="00842940"/>
    <w:rsid w:val="00842EFD"/>
    <w:rsid w:val="0084367C"/>
    <w:rsid w:val="00843B60"/>
    <w:rsid w:val="00843F4B"/>
    <w:rsid w:val="00844B28"/>
    <w:rsid w:val="00845B4B"/>
    <w:rsid w:val="00845EFF"/>
    <w:rsid w:val="0084626D"/>
    <w:rsid w:val="00846306"/>
    <w:rsid w:val="00847F6A"/>
    <w:rsid w:val="008504CD"/>
    <w:rsid w:val="0085078E"/>
    <w:rsid w:val="00850D88"/>
    <w:rsid w:val="00850E1C"/>
    <w:rsid w:val="00850F9E"/>
    <w:rsid w:val="00851207"/>
    <w:rsid w:val="00851327"/>
    <w:rsid w:val="00851343"/>
    <w:rsid w:val="008519D3"/>
    <w:rsid w:val="0085297A"/>
    <w:rsid w:val="00853653"/>
    <w:rsid w:val="00853818"/>
    <w:rsid w:val="00853840"/>
    <w:rsid w:val="00853D9B"/>
    <w:rsid w:val="00853EF9"/>
    <w:rsid w:val="00854161"/>
    <w:rsid w:val="008546C4"/>
    <w:rsid w:val="00854B00"/>
    <w:rsid w:val="00854CA0"/>
    <w:rsid w:val="00854CD2"/>
    <w:rsid w:val="0085596C"/>
    <w:rsid w:val="00855C6A"/>
    <w:rsid w:val="00855CEC"/>
    <w:rsid w:val="00855DAE"/>
    <w:rsid w:val="00855E68"/>
    <w:rsid w:val="00856003"/>
    <w:rsid w:val="008564B2"/>
    <w:rsid w:val="00856971"/>
    <w:rsid w:val="00856AAB"/>
    <w:rsid w:val="00856F56"/>
    <w:rsid w:val="008571FC"/>
    <w:rsid w:val="008573F3"/>
    <w:rsid w:val="00857711"/>
    <w:rsid w:val="00857E3F"/>
    <w:rsid w:val="00860494"/>
    <w:rsid w:val="008606A4"/>
    <w:rsid w:val="00861223"/>
    <w:rsid w:val="00861324"/>
    <w:rsid w:val="008615A9"/>
    <w:rsid w:val="00861E3E"/>
    <w:rsid w:val="0086271B"/>
    <w:rsid w:val="00862CC4"/>
    <w:rsid w:val="008630E3"/>
    <w:rsid w:val="00863754"/>
    <w:rsid w:val="00863A06"/>
    <w:rsid w:val="00863BB1"/>
    <w:rsid w:val="00863D94"/>
    <w:rsid w:val="00864302"/>
    <w:rsid w:val="0086483D"/>
    <w:rsid w:val="00864F4F"/>
    <w:rsid w:val="00865BF9"/>
    <w:rsid w:val="00865C62"/>
    <w:rsid w:val="00865E21"/>
    <w:rsid w:val="00865F25"/>
    <w:rsid w:val="0086604A"/>
    <w:rsid w:val="008662DA"/>
    <w:rsid w:val="00866398"/>
    <w:rsid w:val="008665E7"/>
    <w:rsid w:val="00866D2C"/>
    <w:rsid w:val="0086737E"/>
    <w:rsid w:val="008673DB"/>
    <w:rsid w:val="008673DC"/>
    <w:rsid w:val="00867E45"/>
    <w:rsid w:val="00867E63"/>
    <w:rsid w:val="00867F1A"/>
    <w:rsid w:val="00870228"/>
    <w:rsid w:val="008710CC"/>
    <w:rsid w:val="0087124A"/>
    <w:rsid w:val="00871B51"/>
    <w:rsid w:val="00871BD6"/>
    <w:rsid w:val="00872D13"/>
    <w:rsid w:val="00872D45"/>
    <w:rsid w:val="00872DAF"/>
    <w:rsid w:val="00872DF4"/>
    <w:rsid w:val="0087384A"/>
    <w:rsid w:val="00873B78"/>
    <w:rsid w:val="0087477A"/>
    <w:rsid w:val="00874C12"/>
    <w:rsid w:val="0087567B"/>
    <w:rsid w:val="00875969"/>
    <w:rsid w:val="008762D5"/>
    <w:rsid w:val="00876532"/>
    <w:rsid w:val="00876E28"/>
    <w:rsid w:val="00876EFE"/>
    <w:rsid w:val="0088115B"/>
    <w:rsid w:val="00881457"/>
    <w:rsid w:val="00881A80"/>
    <w:rsid w:val="00882371"/>
    <w:rsid w:val="00882742"/>
    <w:rsid w:val="008839D4"/>
    <w:rsid w:val="00883F65"/>
    <w:rsid w:val="00884057"/>
    <w:rsid w:val="0088422A"/>
    <w:rsid w:val="008846D9"/>
    <w:rsid w:val="0088474A"/>
    <w:rsid w:val="00884B01"/>
    <w:rsid w:val="00884C8A"/>
    <w:rsid w:val="00884EE0"/>
    <w:rsid w:val="00884F95"/>
    <w:rsid w:val="008853BA"/>
    <w:rsid w:val="008853E7"/>
    <w:rsid w:val="00885446"/>
    <w:rsid w:val="008867C4"/>
    <w:rsid w:val="008868C4"/>
    <w:rsid w:val="008878EC"/>
    <w:rsid w:val="008878F5"/>
    <w:rsid w:val="00887B21"/>
    <w:rsid w:val="008900D9"/>
    <w:rsid w:val="008908CD"/>
    <w:rsid w:val="00890BFD"/>
    <w:rsid w:val="00890E3B"/>
    <w:rsid w:val="00891B22"/>
    <w:rsid w:val="00891F95"/>
    <w:rsid w:val="00892387"/>
    <w:rsid w:val="00892D08"/>
    <w:rsid w:val="00892D3A"/>
    <w:rsid w:val="00892DD6"/>
    <w:rsid w:val="00892DEE"/>
    <w:rsid w:val="00893280"/>
    <w:rsid w:val="0089400A"/>
    <w:rsid w:val="00894259"/>
    <w:rsid w:val="008945FF"/>
    <w:rsid w:val="008946A8"/>
    <w:rsid w:val="00894BA4"/>
    <w:rsid w:val="008954A5"/>
    <w:rsid w:val="00895A4D"/>
    <w:rsid w:val="00895AD2"/>
    <w:rsid w:val="008969A1"/>
    <w:rsid w:val="00897176"/>
    <w:rsid w:val="008973C3"/>
    <w:rsid w:val="00897BFD"/>
    <w:rsid w:val="00897C67"/>
    <w:rsid w:val="008A0804"/>
    <w:rsid w:val="008A0838"/>
    <w:rsid w:val="008A0852"/>
    <w:rsid w:val="008A0D52"/>
    <w:rsid w:val="008A0E15"/>
    <w:rsid w:val="008A0FB5"/>
    <w:rsid w:val="008A101D"/>
    <w:rsid w:val="008A194B"/>
    <w:rsid w:val="008A2353"/>
    <w:rsid w:val="008A2422"/>
    <w:rsid w:val="008A27D8"/>
    <w:rsid w:val="008A2D0E"/>
    <w:rsid w:val="008A398C"/>
    <w:rsid w:val="008A410D"/>
    <w:rsid w:val="008A4233"/>
    <w:rsid w:val="008A4AB8"/>
    <w:rsid w:val="008A4E1F"/>
    <w:rsid w:val="008A4E6C"/>
    <w:rsid w:val="008A528D"/>
    <w:rsid w:val="008A531C"/>
    <w:rsid w:val="008A541F"/>
    <w:rsid w:val="008A5E3B"/>
    <w:rsid w:val="008A631E"/>
    <w:rsid w:val="008A6E99"/>
    <w:rsid w:val="008A7559"/>
    <w:rsid w:val="008A7B95"/>
    <w:rsid w:val="008B0D31"/>
    <w:rsid w:val="008B1642"/>
    <w:rsid w:val="008B1B97"/>
    <w:rsid w:val="008B203A"/>
    <w:rsid w:val="008B2259"/>
    <w:rsid w:val="008B2542"/>
    <w:rsid w:val="008B274E"/>
    <w:rsid w:val="008B32AC"/>
    <w:rsid w:val="008B336D"/>
    <w:rsid w:val="008B3E09"/>
    <w:rsid w:val="008B46F1"/>
    <w:rsid w:val="008B4DBC"/>
    <w:rsid w:val="008B5D68"/>
    <w:rsid w:val="008B66BF"/>
    <w:rsid w:val="008B6B50"/>
    <w:rsid w:val="008B706E"/>
    <w:rsid w:val="008B75F6"/>
    <w:rsid w:val="008B7FB9"/>
    <w:rsid w:val="008C0634"/>
    <w:rsid w:val="008C07D7"/>
    <w:rsid w:val="008C11E6"/>
    <w:rsid w:val="008C145D"/>
    <w:rsid w:val="008C1584"/>
    <w:rsid w:val="008C16D9"/>
    <w:rsid w:val="008C17B1"/>
    <w:rsid w:val="008C17BA"/>
    <w:rsid w:val="008C182F"/>
    <w:rsid w:val="008C201C"/>
    <w:rsid w:val="008C25FC"/>
    <w:rsid w:val="008C2AC3"/>
    <w:rsid w:val="008C3A7A"/>
    <w:rsid w:val="008C3CA0"/>
    <w:rsid w:val="008C3DA0"/>
    <w:rsid w:val="008C3DA8"/>
    <w:rsid w:val="008C3FE4"/>
    <w:rsid w:val="008C4079"/>
    <w:rsid w:val="008C4509"/>
    <w:rsid w:val="008C49D3"/>
    <w:rsid w:val="008C4D90"/>
    <w:rsid w:val="008C4E0D"/>
    <w:rsid w:val="008C4FC2"/>
    <w:rsid w:val="008C4FC7"/>
    <w:rsid w:val="008C5558"/>
    <w:rsid w:val="008C5A73"/>
    <w:rsid w:val="008C5A9A"/>
    <w:rsid w:val="008C5ABB"/>
    <w:rsid w:val="008C5B45"/>
    <w:rsid w:val="008C6642"/>
    <w:rsid w:val="008C6AFD"/>
    <w:rsid w:val="008C7384"/>
    <w:rsid w:val="008C73E5"/>
    <w:rsid w:val="008D053B"/>
    <w:rsid w:val="008D092D"/>
    <w:rsid w:val="008D0989"/>
    <w:rsid w:val="008D1324"/>
    <w:rsid w:val="008D156A"/>
    <w:rsid w:val="008D167D"/>
    <w:rsid w:val="008D1863"/>
    <w:rsid w:val="008D1A5C"/>
    <w:rsid w:val="008D1AD5"/>
    <w:rsid w:val="008D2719"/>
    <w:rsid w:val="008D2B41"/>
    <w:rsid w:val="008D2C50"/>
    <w:rsid w:val="008D3072"/>
    <w:rsid w:val="008D3864"/>
    <w:rsid w:val="008D3BAE"/>
    <w:rsid w:val="008D3BFF"/>
    <w:rsid w:val="008D4297"/>
    <w:rsid w:val="008D4D96"/>
    <w:rsid w:val="008D4FE9"/>
    <w:rsid w:val="008D5006"/>
    <w:rsid w:val="008D506E"/>
    <w:rsid w:val="008D511C"/>
    <w:rsid w:val="008D555B"/>
    <w:rsid w:val="008D5C17"/>
    <w:rsid w:val="008D5C6C"/>
    <w:rsid w:val="008D604E"/>
    <w:rsid w:val="008D6079"/>
    <w:rsid w:val="008D673A"/>
    <w:rsid w:val="008D6A06"/>
    <w:rsid w:val="008D6B77"/>
    <w:rsid w:val="008D6E32"/>
    <w:rsid w:val="008D6E97"/>
    <w:rsid w:val="008D6FA9"/>
    <w:rsid w:val="008E0339"/>
    <w:rsid w:val="008E053E"/>
    <w:rsid w:val="008E0584"/>
    <w:rsid w:val="008E0908"/>
    <w:rsid w:val="008E0A31"/>
    <w:rsid w:val="008E13E5"/>
    <w:rsid w:val="008E1506"/>
    <w:rsid w:val="008E235A"/>
    <w:rsid w:val="008E2D26"/>
    <w:rsid w:val="008E3235"/>
    <w:rsid w:val="008E3532"/>
    <w:rsid w:val="008E354B"/>
    <w:rsid w:val="008E3B39"/>
    <w:rsid w:val="008E3CCB"/>
    <w:rsid w:val="008E3D6D"/>
    <w:rsid w:val="008E4787"/>
    <w:rsid w:val="008E487D"/>
    <w:rsid w:val="008E57FF"/>
    <w:rsid w:val="008E590C"/>
    <w:rsid w:val="008E76D6"/>
    <w:rsid w:val="008E7976"/>
    <w:rsid w:val="008E79D2"/>
    <w:rsid w:val="008E7C84"/>
    <w:rsid w:val="008F021A"/>
    <w:rsid w:val="008F02B9"/>
    <w:rsid w:val="008F02FA"/>
    <w:rsid w:val="008F0729"/>
    <w:rsid w:val="008F07FD"/>
    <w:rsid w:val="008F1061"/>
    <w:rsid w:val="008F12B6"/>
    <w:rsid w:val="008F1871"/>
    <w:rsid w:val="008F1AC0"/>
    <w:rsid w:val="008F201A"/>
    <w:rsid w:val="008F2396"/>
    <w:rsid w:val="008F2F44"/>
    <w:rsid w:val="008F305C"/>
    <w:rsid w:val="008F3CB0"/>
    <w:rsid w:val="008F3D09"/>
    <w:rsid w:val="008F4752"/>
    <w:rsid w:val="008F49B2"/>
    <w:rsid w:val="008F4E6D"/>
    <w:rsid w:val="008F5010"/>
    <w:rsid w:val="008F555F"/>
    <w:rsid w:val="008F56AB"/>
    <w:rsid w:val="008F5C28"/>
    <w:rsid w:val="008F5D8D"/>
    <w:rsid w:val="008F60C9"/>
    <w:rsid w:val="008F60D6"/>
    <w:rsid w:val="008F63A3"/>
    <w:rsid w:val="008F70F9"/>
    <w:rsid w:val="008F7776"/>
    <w:rsid w:val="008F7CA1"/>
    <w:rsid w:val="008F7CF9"/>
    <w:rsid w:val="009001EA"/>
    <w:rsid w:val="009004FA"/>
    <w:rsid w:val="0090081B"/>
    <w:rsid w:val="009010F0"/>
    <w:rsid w:val="0090231B"/>
    <w:rsid w:val="00902480"/>
    <w:rsid w:val="009035B1"/>
    <w:rsid w:val="00903B74"/>
    <w:rsid w:val="00903EFB"/>
    <w:rsid w:val="00904265"/>
    <w:rsid w:val="00904945"/>
    <w:rsid w:val="00904971"/>
    <w:rsid w:val="0090538A"/>
    <w:rsid w:val="00905E57"/>
    <w:rsid w:val="009060DD"/>
    <w:rsid w:val="00906CE0"/>
    <w:rsid w:val="009074A6"/>
    <w:rsid w:val="00907D6E"/>
    <w:rsid w:val="00907E74"/>
    <w:rsid w:val="00910233"/>
    <w:rsid w:val="00910415"/>
    <w:rsid w:val="00910603"/>
    <w:rsid w:val="009107D1"/>
    <w:rsid w:val="00910C2D"/>
    <w:rsid w:val="00910E6B"/>
    <w:rsid w:val="00911777"/>
    <w:rsid w:val="009119AF"/>
    <w:rsid w:val="00912D01"/>
    <w:rsid w:val="00913453"/>
    <w:rsid w:val="00913D4F"/>
    <w:rsid w:val="00913F50"/>
    <w:rsid w:val="009142CD"/>
    <w:rsid w:val="00914449"/>
    <w:rsid w:val="009148C6"/>
    <w:rsid w:val="00915286"/>
    <w:rsid w:val="00915771"/>
    <w:rsid w:val="00915AF5"/>
    <w:rsid w:val="0091631E"/>
    <w:rsid w:val="00916E39"/>
    <w:rsid w:val="00917186"/>
    <w:rsid w:val="009172F8"/>
    <w:rsid w:val="00917EF3"/>
    <w:rsid w:val="009201CD"/>
    <w:rsid w:val="0092050D"/>
    <w:rsid w:val="00920B15"/>
    <w:rsid w:val="00920E29"/>
    <w:rsid w:val="00921EA4"/>
    <w:rsid w:val="009226CE"/>
    <w:rsid w:val="00922CFE"/>
    <w:rsid w:val="00922E69"/>
    <w:rsid w:val="0092355A"/>
    <w:rsid w:val="0092382F"/>
    <w:rsid w:val="0092467F"/>
    <w:rsid w:val="009249C3"/>
    <w:rsid w:val="00924A70"/>
    <w:rsid w:val="0092560C"/>
    <w:rsid w:val="00925C8C"/>
    <w:rsid w:val="0092624B"/>
    <w:rsid w:val="009266CD"/>
    <w:rsid w:val="00926C4A"/>
    <w:rsid w:val="00927189"/>
    <w:rsid w:val="009274AD"/>
    <w:rsid w:val="009275DF"/>
    <w:rsid w:val="009275FE"/>
    <w:rsid w:val="0092778A"/>
    <w:rsid w:val="009303A4"/>
    <w:rsid w:val="00930636"/>
    <w:rsid w:val="0093089F"/>
    <w:rsid w:val="00930FC6"/>
    <w:rsid w:val="00931758"/>
    <w:rsid w:val="00931E92"/>
    <w:rsid w:val="00931EA7"/>
    <w:rsid w:val="00931FF7"/>
    <w:rsid w:val="009324FE"/>
    <w:rsid w:val="009325DF"/>
    <w:rsid w:val="0093261A"/>
    <w:rsid w:val="009329AC"/>
    <w:rsid w:val="00932E9B"/>
    <w:rsid w:val="00933AE4"/>
    <w:rsid w:val="00933CB7"/>
    <w:rsid w:val="00933F9F"/>
    <w:rsid w:val="00934252"/>
    <w:rsid w:val="009347BE"/>
    <w:rsid w:val="00934E61"/>
    <w:rsid w:val="00935197"/>
    <w:rsid w:val="00935A5B"/>
    <w:rsid w:val="00935EE9"/>
    <w:rsid w:val="0093656D"/>
    <w:rsid w:val="00936835"/>
    <w:rsid w:val="00936AA7"/>
    <w:rsid w:val="00940473"/>
    <w:rsid w:val="00940F0B"/>
    <w:rsid w:val="00941567"/>
    <w:rsid w:val="00941986"/>
    <w:rsid w:val="00941A00"/>
    <w:rsid w:val="009422AF"/>
    <w:rsid w:val="009431CD"/>
    <w:rsid w:val="00943BF8"/>
    <w:rsid w:val="00944418"/>
    <w:rsid w:val="00944CAC"/>
    <w:rsid w:val="00944DD9"/>
    <w:rsid w:val="00945209"/>
    <w:rsid w:val="00946FE6"/>
    <w:rsid w:val="00947286"/>
    <w:rsid w:val="00947E6B"/>
    <w:rsid w:val="00950178"/>
    <w:rsid w:val="009506B3"/>
    <w:rsid w:val="00950A3B"/>
    <w:rsid w:val="00950BA5"/>
    <w:rsid w:val="00950DF4"/>
    <w:rsid w:val="00952255"/>
    <w:rsid w:val="00952BD1"/>
    <w:rsid w:val="00952E54"/>
    <w:rsid w:val="00953159"/>
    <w:rsid w:val="009531ED"/>
    <w:rsid w:val="009533E9"/>
    <w:rsid w:val="00954161"/>
    <w:rsid w:val="00954593"/>
    <w:rsid w:val="009549F8"/>
    <w:rsid w:val="00954C83"/>
    <w:rsid w:val="00955140"/>
    <w:rsid w:val="009553AF"/>
    <w:rsid w:val="00956156"/>
    <w:rsid w:val="009567E2"/>
    <w:rsid w:val="00956958"/>
    <w:rsid w:val="00957D7C"/>
    <w:rsid w:val="0096082E"/>
    <w:rsid w:val="00960CD5"/>
    <w:rsid w:val="009615D4"/>
    <w:rsid w:val="00961717"/>
    <w:rsid w:val="00961841"/>
    <w:rsid w:val="009620DD"/>
    <w:rsid w:val="00963396"/>
    <w:rsid w:val="00964056"/>
    <w:rsid w:val="0096454C"/>
    <w:rsid w:val="00965555"/>
    <w:rsid w:val="009659EB"/>
    <w:rsid w:val="009662FC"/>
    <w:rsid w:val="00966301"/>
    <w:rsid w:val="0096643B"/>
    <w:rsid w:val="00966A00"/>
    <w:rsid w:val="00967196"/>
    <w:rsid w:val="00967661"/>
    <w:rsid w:val="0096774F"/>
    <w:rsid w:val="00967870"/>
    <w:rsid w:val="00970556"/>
    <w:rsid w:val="009707CA"/>
    <w:rsid w:val="00970B40"/>
    <w:rsid w:val="00970CA0"/>
    <w:rsid w:val="00970DDA"/>
    <w:rsid w:val="0097166A"/>
    <w:rsid w:val="00971D23"/>
    <w:rsid w:val="00972545"/>
    <w:rsid w:val="009725F5"/>
    <w:rsid w:val="009726BE"/>
    <w:rsid w:val="00972CD0"/>
    <w:rsid w:val="009730CA"/>
    <w:rsid w:val="00973253"/>
    <w:rsid w:val="009734E1"/>
    <w:rsid w:val="0097378A"/>
    <w:rsid w:val="00973B84"/>
    <w:rsid w:val="00973F08"/>
    <w:rsid w:val="009742D6"/>
    <w:rsid w:val="009746E8"/>
    <w:rsid w:val="00974FF0"/>
    <w:rsid w:val="00975584"/>
    <w:rsid w:val="009756CC"/>
    <w:rsid w:val="009759C0"/>
    <w:rsid w:val="0097681D"/>
    <w:rsid w:val="00977255"/>
    <w:rsid w:val="009772A7"/>
    <w:rsid w:val="009775C8"/>
    <w:rsid w:val="009778AB"/>
    <w:rsid w:val="00977BB6"/>
    <w:rsid w:val="0098010F"/>
    <w:rsid w:val="00980843"/>
    <w:rsid w:val="009810AE"/>
    <w:rsid w:val="009816CB"/>
    <w:rsid w:val="0098195B"/>
    <w:rsid w:val="00983446"/>
    <w:rsid w:val="009837A2"/>
    <w:rsid w:val="009845C3"/>
    <w:rsid w:val="0098466E"/>
    <w:rsid w:val="0098492A"/>
    <w:rsid w:val="009849E2"/>
    <w:rsid w:val="00984C73"/>
    <w:rsid w:val="00984F63"/>
    <w:rsid w:val="009856C8"/>
    <w:rsid w:val="00985C23"/>
    <w:rsid w:val="00985E43"/>
    <w:rsid w:val="00985ED7"/>
    <w:rsid w:val="0098604B"/>
    <w:rsid w:val="00986397"/>
    <w:rsid w:val="0098644B"/>
    <w:rsid w:val="0098705F"/>
    <w:rsid w:val="00987F5F"/>
    <w:rsid w:val="0099005E"/>
    <w:rsid w:val="00990AE9"/>
    <w:rsid w:val="00990B9B"/>
    <w:rsid w:val="00990CFD"/>
    <w:rsid w:val="00991ABD"/>
    <w:rsid w:val="009920E5"/>
    <w:rsid w:val="00992401"/>
    <w:rsid w:val="0099272D"/>
    <w:rsid w:val="00992B9D"/>
    <w:rsid w:val="00992F1A"/>
    <w:rsid w:val="009933FC"/>
    <w:rsid w:val="009936A6"/>
    <w:rsid w:val="00994087"/>
    <w:rsid w:val="00994185"/>
    <w:rsid w:val="00994540"/>
    <w:rsid w:val="0099478D"/>
    <w:rsid w:val="00994894"/>
    <w:rsid w:val="00995446"/>
    <w:rsid w:val="00995595"/>
    <w:rsid w:val="009957C8"/>
    <w:rsid w:val="009958C8"/>
    <w:rsid w:val="00995E78"/>
    <w:rsid w:val="00995F52"/>
    <w:rsid w:val="009965A8"/>
    <w:rsid w:val="009966F5"/>
    <w:rsid w:val="0099689D"/>
    <w:rsid w:val="00996A07"/>
    <w:rsid w:val="00997024"/>
    <w:rsid w:val="009976A1"/>
    <w:rsid w:val="00997C10"/>
    <w:rsid w:val="009A0518"/>
    <w:rsid w:val="009A05B9"/>
    <w:rsid w:val="009A08C5"/>
    <w:rsid w:val="009A15BB"/>
    <w:rsid w:val="009A1B05"/>
    <w:rsid w:val="009A1DC2"/>
    <w:rsid w:val="009A2015"/>
    <w:rsid w:val="009A22A4"/>
    <w:rsid w:val="009A233D"/>
    <w:rsid w:val="009A2A18"/>
    <w:rsid w:val="009A3D33"/>
    <w:rsid w:val="009A3D9F"/>
    <w:rsid w:val="009A3F24"/>
    <w:rsid w:val="009A419B"/>
    <w:rsid w:val="009A4426"/>
    <w:rsid w:val="009A4635"/>
    <w:rsid w:val="009A4824"/>
    <w:rsid w:val="009A4941"/>
    <w:rsid w:val="009A49CE"/>
    <w:rsid w:val="009A4D0A"/>
    <w:rsid w:val="009A5C7A"/>
    <w:rsid w:val="009A6031"/>
    <w:rsid w:val="009A62BB"/>
    <w:rsid w:val="009A6B74"/>
    <w:rsid w:val="009A6D71"/>
    <w:rsid w:val="009A709B"/>
    <w:rsid w:val="009A73BC"/>
    <w:rsid w:val="009A7DB4"/>
    <w:rsid w:val="009A7F2E"/>
    <w:rsid w:val="009B035B"/>
    <w:rsid w:val="009B04A8"/>
    <w:rsid w:val="009B0ED6"/>
    <w:rsid w:val="009B110D"/>
    <w:rsid w:val="009B14C0"/>
    <w:rsid w:val="009B16FD"/>
    <w:rsid w:val="009B1BD7"/>
    <w:rsid w:val="009B1D31"/>
    <w:rsid w:val="009B2447"/>
    <w:rsid w:val="009B34D4"/>
    <w:rsid w:val="009B3563"/>
    <w:rsid w:val="009B3581"/>
    <w:rsid w:val="009B3660"/>
    <w:rsid w:val="009B3B0D"/>
    <w:rsid w:val="009B425F"/>
    <w:rsid w:val="009B4836"/>
    <w:rsid w:val="009B48D6"/>
    <w:rsid w:val="009B4DE8"/>
    <w:rsid w:val="009B52D4"/>
    <w:rsid w:val="009B550F"/>
    <w:rsid w:val="009B5567"/>
    <w:rsid w:val="009B601F"/>
    <w:rsid w:val="009B6308"/>
    <w:rsid w:val="009B6331"/>
    <w:rsid w:val="009B67C6"/>
    <w:rsid w:val="009B6ACA"/>
    <w:rsid w:val="009B6B4E"/>
    <w:rsid w:val="009B6E05"/>
    <w:rsid w:val="009B778D"/>
    <w:rsid w:val="009B7A6F"/>
    <w:rsid w:val="009C0467"/>
    <w:rsid w:val="009C08C4"/>
    <w:rsid w:val="009C092A"/>
    <w:rsid w:val="009C0AB2"/>
    <w:rsid w:val="009C1327"/>
    <w:rsid w:val="009C1DE2"/>
    <w:rsid w:val="009C1FE1"/>
    <w:rsid w:val="009C22A3"/>
    <w:rsid w:val="009C2936"/>
    <w:rsid w:val="009C293C"/>
    <w:rsid w:val="009C2DC6"/>
    <w:rsid w:val="009C3200"/>
    <w:rsid w:val="009C3422"/>
    <w:rsid w:val="009C3B62"/>
    <w:rsid w:val="009C3BB1"/>
    <w:rsid w:val="009C4895"/>
    <w:rsid w:val="009C537A"/>
    <w:rsid w:val="009C53BA"/>
    <w:rsid w:val="009C5668"/>
    <w:rsid w:val="009C58F0"/>
    <w:rsid w:val="009C63B1"/>
    <w:rsid w:val="009C641B"/>
    <w:rsid w:val="009C7E0D"/>
    <w:rsid w:val="009D05E0"/>
    <w:rsid w:val="009D05EA"/>
    <w:rsid w:val="009D0D6D"/>
    <w:rsid w:val="009D0EA5"/>
    <w:rsid w:val="009D1315"/>
    <w:rsid w:val="009D17D5"/>
    <w:rsid w:val="009D18CF"/>
    <w:rsid w:val="009D1A72"/>
    <w:rsid w:val="009D1FC3"/>
    <w:rsid w:val="009D27E7"/>
    <w:rsid w:val="009D2B06"/>
    <w:rsid w:val="009D2EAF"/>
    <w:rsid w:val="009D2FA7"/>
    <w:rsid w:val="009D35FE"/>
    <w:rsid w:val="009D3A77"/>
    <w:rsid w:val="009D4410"/>
    <w:rsid w:val="009D48F2"/>
    <w:rsid w:val="009D4EF4"/>
    <w:rsid w:val="009D5142"/>
    <w:rsid w:val="009D5B30"/>
    <w:rsid w:val="009D61F2"/>
    <w:rsid w:val="009D6A24"/>
    <w:rsid w:val="009D76F3"/>
    <w:rsid w:val="009D7A34"/>
    <w:rsid w:val="009D7A42"/>
    <w:rsid w:val="009D7EE1"/>
    <w:rsid w:val="009E03CD"/>
    <w:rsid w:val="009E0927"/>
    <w:rsid w:val="009E0952"/>
    <w:rsid w:val="009E0B67"/>
    <w:rsid w:val="009E0DB3"/>
    <w:rsid w:val="009E10AF"/>
    <w:rsid w:val="009E19A6"/>
    <w:rsid w:val="009E1B5E"/>
    <w:rsid w:val="009E2379"/>
    <w:rsid w:val="009E260C"/>
    <w:rsid w:val="009E263B"/>
    <w:rsid w:val="009E30FD"/>
    <w:rsid w:val="009E380A"/>
    <w:rsid w:val="009E3EC0"/>
    <w:rsid w:val="009E441B"/>
    <w:rsid w:val="009E46B7"/>
    <w:rsid w:val="009E4E08"/>
    <w:rsid w:val="009E4EF1"/>
    <w:rsid w:val="009E4FA2"/>
    <w:rsid w:val="009E510D"/>
    <w:rsid w:val="009E569B"/>
    <w:rsid w:val="009E647E"/>
    <w:rsid w:val="009E6804"/>
    <w:rsid w:val="009E70BD"/>
    <w:rsid w:val="009E71B6"/>
    <w:rsid w:val="009E783D"/>
    <w:rsid w:val="009E7B85"/>
    <w:rsid w:val="009E7BB3"/>
    <w:rsid w:val="009F05BE"/>
    <w:rsid w:val="009F09F7"/>
    <w:rsid w:val="009F0A54"/>
    <w:rsid w:val="009F145A"/>
    <w:rsid w:val="009F1C06"/>
    <w:rsid w:val="009F24A6"/>
    <w:rsid w:val="009F2D6A"/>
    <w:rsid w:val="009F3953"/>
    <w:rsid w:val="009F395C"/>
    <w:rsid w:val="009F3B18"/>
    <w:rsid w:val="009F3FF0"/>
    <w:rsid w:val="009F411A"/>
    <w:rsid w:val="009F44FC"/>
    <w:rsid w:val="009F48E9"/>
    <w:rsid w:val="009F4D17"/>
    <w:rsid w:val="009F4DE4"/>
    <w:rsid w:val="009F4F3F"/>
    <w:rsid w:val="009F5142"/>
    <w:rsid w:val="009F51B9"/>
    <w:rsid w:val="009F563D"/>
    <w:rsid w:val="009F59B9"/>
    <w:rsid w:val="009F655C"/>
    <w:rsid w:val="009F6A97"/>
    <w:rsid w:val="009F6F9E"/>
    <w:rsid w:val="009F70B1"/>
    <w:rsid w:val="009F760D"/>
    <w:rsid w:val="00A00155"/>
    <w:rsid w:val="00A00F96"/>
    <w:rsid w:val="00A016AB"/>
    <w:rsid w:val="00A0195F"/>
    <w:rsid w:val="00A02341"/>
    <w:rsid w:val="00A029AF"/>
    <w:rsid w:val="00A029DE"/>
    <w:rsid w:val="00A035AA"/>
    <w:rsid w:val="00A03884"/>
    <w:rsid w:val="00A03D1B"/>
    <w:rsid w:val="00A040BB"/>
    <w:rsid w:val="00A043FD"/>
    <w:rsid w:val="00A051CE"/>
    <w:rsid w:val="00A05439"/>
    <w:rsid w:val="00A057D1"/>
    <w:rsid w:val="00A05AD1"/>
    <w:rsid w:val="00A061AC"/>
    <w:rsid w:val="00A06620"/>
    <w:rsid w:val="00A06CBE"/>
    <w:rsid w:val="00A072A8"/>
    <w:rsid w:val="00A072E9"/>
    <w:rsid w:val="00A073DC"/>
    <w:rsid w:val="00A07442"/>
    <w:rsid w:val="00A0752C"/>
    <w:rsid w:val="00A07558"/>
    <w:rsid w:val="00A10019"/>
    <w:rsid w:val="00A1033E"/>
    <w:rsid w:val="00A103D5"/>
    <w:rsid w:val="00A105ED"/>
    <w:rsid w:val="00A1113F"/>
    <w:rsid w:val="00A1118F"/>
    <w:rsid w:val="00A113C8"/>
    <w:rsid w:val="00A11589"/>
    <w:rsid w:val="00A11658"/>
    <w:rsid w:val="00A11A57"/>
    <w:rsid w:val="00A11D11"/>
    <w:rsid w:val="00A125C3"/>
    <w:rsid w:val="00A12876"/>
    <w:rsid w:val="00A12D40"/>
    <w:rsid w:val="00A12E19"/>
    <w:rsid w:val="00A1370F"/>
    <w:rsid w:val="00A13C93"/>
    <w:rsid w:val="00A14295"/>
    <w:rsid w:val="00A1457B"/>
    <w:rsid w:val="00A14617"/>
    <w:rsid w:val="00A149BB"/>
    <w:rsid w:val="00A1619A"/>
    <w:rsid w:val="00A166BE"/>
    <w:rsid w:val="00A1678D"/>
    <w:rsid w:val="00A1778F"/>
    <w:rsid w:val="00A177D6"/>
    <w:rsid w:val="00A1795F"/>
    <w:rsid w:val="00A17E04"/>
    <w:rsid w:val="00A20821"/>
    <w:rsid w:val="00A2092D"/>
    <w:rsid w:val="00A20FF7"/>
    <w:rsid w:val="00A21563"/>
    <w:rsid w:val="00A21A4A"/>
    <w:rsid w:val="00A21C24"/>
    <w:rsid w:val="00A21CA0"/>
    <w:rsid w:val="00A21FEA"/>
    <w:rsid w:val="00A22392"/>
    <w:rsid w:val="00A22C2C"/>
    <w:rsid w:val="00A22CA2"/>
    <w:rsid w:val="00A22DC6"/>
    <w:rsid w:val="00A2378E"/>
    <w:rsid w:val="00A2384A"/>
    <w:rsid w:val="00A23A0E"/>
    <w:rsid w:val="00A23EAD"/>
    <w:rsid w:val="00A2429F"/>
    <w:rsid w:val="00A24BB2"/>
    <w:rsid w:val="00A24DD5"/>
    <w:rsid w:val="00A2505A"/>
    <w:rsid w:val="00A251BC"/>
    <w:rsid w:val="00A25A33"/>
    <w:rsid w:val="00A25ECC"/>
    <w:rsid w:val="00A2658C"/>
    <w:rsid w:val="00A26A4D"/>
    <w:rsid w:val="00A27110"/>
    <w:rsid w:val="00A2748A"/>
    <w:rsid w:val="00A27BD1"/>
    <w:rsid w:val="00A3057A"/>
    <w:rsid w:val="00A306A1"/>
    <w:rsid w:val="00A30A51"/>
    <w:rsid w:val="00A30BDA"/>
    <w:rsid w:val="00A30CAD"/>
    <w:rsid w:val="00A30D29"/>
    <w:rsid w:val="00A31103"/>
    <w:rsid w:val="00A31274"/>
    <w:rsid w:val="00A31B7A"/>
    <w:rsid w:val="00A3309C"/>
    <w:rsid w:val="00A33520"/>
    <w:rsid w:val="00A338E0"/>
    <w:rsid w:val="00A34B90"/>
    <w:rsid w:val="00A34D92"/>
    <w:rsid w:val="00A35635"/>
    <w:rsid w:val="00A358E2"/>
    <w:rsid w:val="00A35D1F"/>
    <w:rsid w:val="00A35F6B"/>
    <w:rsid w:val="00A36055"/>
    <w:rsid w:val="00A3611A"/>
    <w:rsid w:val="00A36121"/>
    <w:rsid w:val="00A36421"/>
    <w:rsid w:val="00A36A0C"/>
    <w:rsid w:val="00A374E1"/>
    <w:rsid w:val="00A3776F"/>
    <w:rsid w:val="00A378A0"/>
    <w:rsid w:val="00A40080"/>
    <w:rsid w:val="00A41525"/>
    <w:rsid w:val="00A418A9"/>
    <w:rsid w:val="00A42124"/>
    <w:rsid w:val="00A42391"/>
    <w:rsid w:val="00A42EBC"/>
    <w:rsid w:val="00A441C0"/>
    <w:rsid w:val="00A447E5"/>
    <w:rsid w:val="00A44C0B"/>
    <w:rsid w:val="00A450B6"/>
    <w:rsid w:val="00A45312"/>
    <w:rsid w:val="00A45F63"/>
    <w:rsid w:val="00A46065"/>
    <w:rsid w:val="00A461BA"/>
    <w:rsid w:val="00A46ED6"/>
    <w:rsid w:val="00A47213"/>
    <w:rsid w:val="00A4769E"/>
    <w:rsid w:val="00A47B14"/>
    <w:rsid w:val="00A50072"/>
    <w:rsid w:val="00A503BA"/>
    <w:rsid w:val="00A5064A"/>
    <w:rsid w:val="00A5133F"/>
    <w:rsid w:val="00A513E4"/>
    <w:rsid w:val="00A51AC6"/>
    <w:rsid w:val="00A51F6A"/>
    <w:rsid w:val="00A527FB"/>
    <w:rsid w:val="00A52EE5"/>
    <w:rsid w:val="00A53727"/>
    <w:rsid w:val="00A53B31"/>
    <w:rsid w:val="00A53C00"/>
    <w:rsid w:val="00A53F20"/>
    <w:rsid w:val="00A5442E"/>
    <w:rsid w:val="00A5459B"/>
    <w:rsid w:val="00A548FC"/>
    <w:rsid w:val="00A54B4A"/>
    <w:rsid w:val="00A55178"/>
    <w:rsid w:val="00A554E6"/>
    <w:rsid w:val="00A56530"/>
    <w:rsid w:val="00A56556"/>
    <w:rsid w:val="00A56ADF"/>
    <w:rsid w:val="00A5711F"/>
    <w:rsid w:val="00A572EF"/>
    <w:rsid w:val="00A576DD"/>
    <w:rsid w:val="00A57CAE"/>
    <w:rsid w:val="00A602FE"/>
    <w:rsid w:val="00A60482"/>
    <w:rsid w:val="00A606FF"/>
    <w:rsid w:val="00A60741"/>
    <w:rsid w:val="00A60A76"/>
    <w:rsid w:val="00A60BFD"/>
    <w:rsid w:val="00A60FAB"/>
    <w:rsid w:val="00A61468"/>
    <w:rsid w:val="00A61490"/>
    <w:rsid w:val="00A62DC5"/>
    <w:rsid w:val="00A62F47"/>
    <w:rsid w:val="00A63148"/>
    <w:rsid w:val="00A63E00"/>
    <w:rsid w:val="00A640B7"/>
    <w:rsid w:val="00A643D7"/>
    <w:rsid w:val="00A64538"/>
    <w:rsid w:val="00A6468F"/>
    <w:rsid w:val="00A65543"/>
    <w:rsid w:val="00A65BF3"/>
    <w:rsid w:val="00A65E56"/>
    <w:rsid w:val="00A65ED9"/>
    <w:rsid w:val="00A66146"/>
    <w:rsid w:val="00A66822"/>
    <w:rsid w:val="00A66898"/>
    <w:rsid w:val="00A6718B"/>
    <w:rsid w:val="00A67483"/>
    <w:rsid w:val="00A674B1"/>
    <w:rsid w:val="00A70766"/>
    <w:rsid w:val="00A70E58"/>
    <w:rsid w:val="00A712C5"/>
    <w:rsid w:val="00A7132E"/>
    <w:rsid w:val="00A7133C"/>
    <w:rsid w:val="00A7172A"/>
    <w:rsid w:val="00A724A3"/>
    <w:rsid w:val="00A7289D"/>
    <w:rsid w:val="00A729DA"/>
    <w:rsid w:val="00A72A0F"/>
    <w:rsid w:val="00A72E8A"/>
    <w:rsid w:val="00A73170"/>
    <w:rsid w:val="00A733F4"/>
    <w:rsid w:val="00A73410"/>
    <w:rsid w:val="00A73677"/>
    <w:rsid w:val="00A748CD"/>
    <w:rsid w:val="00A75111"/>
    <w:rsid w:val="00A75125"/>
    <w:rsid w:val="00A75182"/>
    <w:rsid w:val="00A751E8"/>
    <w:rsid w:val="00A75509"/>
    <w:rsid w:val="00A75609"/>
    <w:rsid w:val="00A757CD"/>
    <w:rsid w:val="00A75A2F"/>
    <w:rsid w:val="00A768B0"/>
    <w:rsid w:val="00A76A42"/>
    <w:rsid w:val="00A76BCC"/>
    <w:rsid w:val="00A76F6A"/>
    <w:rsid w:val="00A76FFA"/>
    <w:rsid w:val="00A77282"/>
    <w:rsid w:val="00A7742B"/>
    <w:rsid w:val="00A77590"/>
    <w:rsid w:val="00A7771D"/>
    <w:rsid w:val="00A77965"/>
    <w:rsid w:val="00A77A64"/>
    <w:rsid w:val="00A77DCA"/>
    <w:rsid w:val="00A803D7"/>
    <w:rsid w:val="00A80D28"/>
    <w:rsid w:val="00A80E3D"/>
    <w:rsid w:val="00A8124B"/>
    <w:rsid w:val="00A81620"/>
    <w:rsid w:val="00A81DD1"/>
    <w:rsid w:val="00A81DFE"/>
    <w:rsid w:val="00A81E67"/>
    <w:rsid w:val="00A828DF"/>
    <w:rsid w:val="00A82C17"/>
    <w:rsid w:val="00A82F3F"/>
    <w:rsid w:val="00A8303D"/>
    <w:rsid w:val="00A83293"/>
    <w:rsid w:val="00A835FD"/>
    <w:rsid w:val="00A83C03"/>
    <w:rsid w:val="00A83D00"/>
    <w:rsid w:val="00A83D39"/>
    <w:rsid w:val="00A83E0B"/>
    <w:rsid w:val="00A84009"/>
    <w:rsid w:val="00A8404F"/>
    <w:rsid w:val="00A843DB"/>
    <w:rsid w:val="00A844A6"/>
    <w:rsid w:val="00A84B98"/>
    <w:rsid w:val="00A85480"/>
    <w:rsid w:val="00A85CF8"/>
    <w:rsid w:val="00A85FCF"/>
    <w:rsid w:val="00A868A7"/>
    <w:rsid w:val="00A86E59"/>
    <w:rsid w:val="00A873BE"/>
    <w:rsid w:val="00A87942"/>
    <w:rsid w:val="00A87B8A"/>
    <w:rsid w:val="00A87D70"/>
    <w:rsid w:val="00A87EF4"/>
    <w:rsid w:val="00A902F7"/>
    <w:rsid w:val="00A90B59"/>
    <w:rsid w:val="00A90E29"/>
    <w:rsid w:val="00A90F4D"/>
    <w:rsid w:val="00A910FB"/>
    <w:rsid w:val="00A912FB"/>
    <w:rsid w:val="00A916C0"/>
    <w:rsid w:val="00A91BAD"/>
    <w:rsid w:val="00A92343"/>
    <w:rsid w:val="00A928F1"/>
    <w:rsid w:val="00A930E8"/>
    <w:rsid w:val="00A9362F"/>
    <w:rsid w:val="00A93E81"/>
    <w:rsid w:val="00A9444A"/>
    <w:rsid w:val="00A94D84"/>
    <w:rsid w:val="00A9566D"/>
    <w:rsid w:val="00A95814"/>
    <w:rsid w:val="00A95B47"/>
    <w:rsid w:val="00A95FB6"/>
    <w:rsid w:val="00A960E9"/>
    <w:rsid w:val="00A963D7"/>
    <w:rsid w:val="00A9752D"/>
    <w:rsid w:val="00A97AC9"/>
    <w:rsid w:val="00A97C2E"/>
    <w:rsid w:val="00AA00DA"/>
    <w:rsid w:val="00AA02C9"/>
    <w:rsid w:val="00AA0AD1"/>
    <w:rsid w:val="00AA0DE2"/>
    <w:rsid w:val="00AA0DE3"/>
    <w:rsid w:val="00AA0EB2"/>
    <w:rsid w:val="00AA1A3F"/>
    <w:rsid w:val="00AA1D5E"/>
    <w:rsid w:val="00AA21AD"/>
    <w:rsid w:val="00AA2CF8"/>
    <w:rsid w:val="00AA2E20"/>
    <w:rsid w:val="00AA2F6B"/>
    <w:rsid w:val="00AA3370"/>
    <w:rsid w:val="00AA34B7"/>
    <w:rsid w:val="00AA36EC"/>
    <w:rsid w:val="00AA3F65"/>
    <w:rsid w:val="00AA4669"/>
    <w:rsid w:val="00AA4991"/>
    <w:rsid w:val="00AA49DC"/>
    <w:rsid w:val="00AA59D2"/>
    <w:rsid w:val="00AA6DF3"/>
    <w:rsid w:val="00AA74B3"/>
    <w:rsid w:val="00AA78D0"/>
    <w:rsid w:val="00AA799C"/>
    <w:rsid w:val="00AA7DEF"/>
    <w:rsid w:val="00AB071C"/>
    <w:rsid w:val="00AB0FF4"/>
    <w:rsid w:val="00AB13C0"/>
    <w:rsid w:val="00AB14E2"/>
    <w:rsid w:val="00AB19C7"/>
    <w:rsid w:val="00AB2537"/>
    <w:rsid w:val="00AB25B1"/>
    <w:rsid w:val="00AB27C3"/>
    <w:rsid w:val="00AB32F1"/>
    <w:rsid w:val="00AB3D2F"/>
    <w:rsid w:val="00AB3F12"/>
    <w:rsid w:val="00AB424B"/>
    <w:rsid w:val="00AB43ED"/>
    <w:rsid w:val="00AB4D6D"/>
    <w:rsid w:val="00AB4F12"/>
    <w:rsid w:val="00AB50B9"/>
    <w:rsid w:val="00AB53AA"/>
    <w:rsid w:val="00AB55D1"/>
    <w:rsid w:val="00AB564E"/>
    <w:rsid w:val="00AB5D0E"/>
    <w:rsid w:val="00AB5E5A"/>
    <w:rsid w:val="00AB67A6"/>
    <w:rsid w:val="00AB6D2B"/>
    <w:rsid w:val="00AB6FCF"/>
    <w:rsid w:val="00AB764C"/>
    <w:rsid w:val="00AC0606"/>
    <w:rsid w:val="00AC068B"/>
    <w:rsid w:val="00AC0C99"/>
    <w:rsid w:val="00AC1029"/>
    <w:rsid w:val="00AC15AC"/>
    <w:rsid w:val="00AC16C6"/>
    <w:rsid w:val="00AC1B0A"/>
    <w:rsid w:val="00AC1CD3"/>
    <w:rsid w:val="00AC23B4"/>
    <w:rsid w:val="00AC25F5"/>
    <w:rsid w:val="00AC29C2"/>
    <w:rsid w:val="00AC2F17"/>
    <w:rsid w:val="00AC2F31"/>
    <w:rsid w:val="00AC350E"/>
    <w:rsid w:val="00AC3FA8"/>
    <w:rsid w:val="00AC41E6"/>
    <w:rsid w:val="00AC49C1"/>
    <w:rsid w:val="00AC4C30"/>
    <w:rsid w:val="00AC4FC0"/>
    <w:rsid w:val="00AC5655"/>
    <w:rsid w:val="00AC6386"/>
    <w:rsid w:val="00AC69F1"/>
    <w:rsid w:val="00AC6BC2"/>
    <w:rsid w:val="00AC6E54"/>
    <w:rsid w:val="00AC6FE9"/>
    <w:rsid w:val="00AC714F"/>
    <w:rsid w:val="00AC7203"/>
    <w:rsid w:val="00AC7C99"/>
    <w:rsid w:val="00AD02E8"/>
    <w:rsid w:val="00AD0478"/>
    <w:rsid w:val="00AD058D"/>
    <w:rsid w:val="00AD07E5"/>
    <w:rsid w:val="00AD09F5"/>
    <w:rsid w:val="00AD0A08"/>
    <w:rsid w:val="00AD10AC"/>
    <w:rsid w:val="00AD121F"/>
    <w:rsid w:val="00AD1651"/>
    <w:rsid w:val="00AD19D0"/>
    <w:rsid w:val="00AD1C5A"/>
    <w:rsid w:val="00AD1F23"/>
    <w:rsid w:val="00AD1F8F"/>
    <w:rsid w:val="00AD216A"/>
    <w:rsid w:val="00AD2370"/>
    <w:rsid w:val="00AD24D5"/>
    <w:rsid w:val="00AD2D15"/>
    <w:rsid w:val="00AD2DCE"/>
    <w:rsid w:val="00AD3325"/>
    <w:rsid w:val="00AD34D5"/>
    <w:rsid w:val="00AD3898"/>
    <w:rsid w:val="00AD38A5"/>
    <w:rsid w:val="00AD3C36"/>
    <w:rsid w:val="00AD3E11"/>
    <w:rsid w:val="00AD40CC"/>
    <w:rsid w:val="00AD4478"/>
    <w:rsid w:val="00AD48C5"/>
    <w:rsid w:val="00AD4E00"/>
    <w:rsid w:val="00AD4E09"/>
    <w:rsid w:val="00AD54B9"/>
    <w:rsid w:val="00AD54F9"/>
    <w:rsid w:val="00AD5A9A"/>
    <w:rsid w:val="00AD5C0B"/>
    <w:rsid w:val="00AD64C1"/>
    <w:rsid w:val="00AD65E7"/>
    <w:rsid w:val="00AD750F"/>
    <w:rsid w:val="00AE0A26"/>
    <w:rsid w:val="00AE1114"/>
    <w:rsid w:val="00AE1C77"/>
    <w:rsid w:val="00AE21F7"/>
    <w:rsid w:val="00AE2234"/>
    <w:rsid w:val="00AE2BC1"/>
    <w:rsid w:val="00AE3706"/>
    <w:rsid w:val="00AE448A"/>
    <w:rsid w:val="00AE4547"/>
    <w:rsid w:val="00AE482E"/>
    <w:rsid w:val="00AE60A2"/>
    <w:rsid w:val="00AE6120"/>
    <w:rsid w:val="00AE65D3"/>
    <w:rsid w:val="00AE693B"/>
    <w:rsid w:val="00AE74D5"/>
    <w:rsid w:val="00AE74E3"/>
    <w:rsid w:val="00AE77DB"/>
    <w:rsid w:val="00AE7CA2"/>
    <w:rsid w:val="00AE7DAC"/>
    <w:rsid w:val="00AE7E63"/>
    <w:rsid w:val="00AF020F"/>
    <w:rsid w:val="00AF02C0"/>
    <w:rsid w:val="00AF073A"/>
    <w:rsid w:val="00AF0D2B"/>
    <w:rsid w:val="00AF2CA7"/>
    <w:rsid w:val="00AF3067"/>
    <w:rsid w:val="00AF325D"/>
    <w:rsid w:val="00AF3628"/>
    <w:rsid w:val="00AF3660"/>
    <w:rsid w:val="00AF375E"/>
    <w:rsid w:val="00AF38E6"/>
    <w:rsid w:val="00AF3C74"/>
    <w:rsid w:val="00AF4348"/>
    <w:rsid w:val="00AF4800"/>
    <w:rsid w:val="00AF4F4A"/>
    <w:rsid w:val="00AF4FD1"/>
    <w:rsid w:val="00AF547B"/>
    <w:rsid w:val="00AF5624"/>
    <w:rsid w:val="00AF59D9"/>
    <w:rsid w:val="00AF5AD7"/>
    <w:rsid w:val="00AF5E01"/>
    <w:rsid w:val="00AF5ECD"/>
    <w:rsid w:val="00AF5F4D"/>
    <w:rsid w:val="00AF60BC"/>
    <w:rsid w:val="00AF62AF"/>
    <w:rsid w:val="00AF636B"/>
    <w:rsid w:val="00AF66F6"/>
    <w:rsid w:val="00B00130"/>
    <w:rsid w:val="00B01198"/>
    <w:rsid w:val="00B015F8"/>
    <w:rsid w:val="00B0164A"/>
    <w:rsid w:val="00B01C53"/>
    <w:rsid w:val="00B01CD4"/>
    <w:rsid w:val="00B01F55"/>
    <w:rsid w:val="00B0235D"/>
    <w:rsid w:val="00B03ED3"/>
    <w:rsid w:val="00B03F6F"/>
    <w:rsid w:val="00B04800"/>
    <w:rsid w:val="00B04BC6"/>
    <w:rsid w:val="00B04C36"/>
    <w:rsid w:val="00B04C87"/>
    <w:rsid w:val="00B05122"/>
    <w:rsid w:val="00B056E3"/>
    <w:rsid w:val="00B057AD"/>
    <w:rsid w:val="00B05CC2"/>
    <w:rsid w:val="00B06138"/>
    <w:rsid w:val="00B0616C"/>
    <w:rsid w:val="00B066F3"/>
    <w:rsid w:val="00B067F0"/>
    <w:rsid w:val="00B067F2"/>
    <w:rsid w:val="00B06FA1"/>
    <w:rsid w:val="00B07728"/>
    <w:rsid w:val="00B07E74"/>
    <w:rsid w:val="00B104C0"/>
    <w:rsid w:val="00B10601"/>
    <w:rsid w:val="00B10C15"/>
    <w:rsid w:val="00B118F8"/>
    <w:rsid w:val="00B127BF"/>
    <w:rsid w:val="00B12AE6"/>
    <w:rsid w:val="00B133BE"/>
    <w:rsid w:val="00B13665"/>
    <w:rsid w:val="00B1413A"/>
    <w:rsid w:val="00B146A6"/>
    <w:rsid w:val="00B14E23"/>
    <w:rsid w:val="00B1502A"/>
    <w:rsid w:val="00B15321"/>
    <w:rsid w:val="00B15AE4"/>
    <w:rsid w:val="00B15EF2"/>
    <w:rsid w:val="00B15F13"/>
    <w:rsid w:val="00B164C8"/>
    <w:rsid w:val="00B165CB"/>
    <w:rsid w:val="00B17550"/>
    <w:rsid w:val="00B206F5"/>
    <w:rsid w:val="00B20ACD"/>
    <w:rsid w:val="00B20E5B"/>
    <w:rsid w:val="00B21528"/>
    <w:rsid w:val="00B22466"/>
    <w:rsid w:val="00B2274C"/>
    <w:rsid w:val="00B23473"/>
    <w:rsid w:val="00B23544"/>
    <w:rsid w:val="00B23949"/>
    <w:rsid w:val="00B23F95"/>
    <w:rsid w:val="00B2467B"/>
    <w:rsid w:val="00B24C29"/>
    <w:rsid w:val="00B24E76"/>
    <w:rsid w:val="00B24EEC"/>
    <w:rsid w:val="00B25105"/>
    <w:rsid w:val="00B26935"/>
    <w:rsid w:val="00B27345"/>
    <w:rsid w:val="00B27889"/>
    <w:rsid w:val="00B27EE8"/>
    <w:rsid w:val="00B30161"/>
    <w:rsid w:val="00B308A1"/>
    <w:rsid w:val="00B30A85"/>
    <w:rsid w:val="00B31204"/>
    <w:rsid w:val="00B3132D"/>
    <w:rsid w:val="00B31A5E"/>
    <w:rsid w:val="00B320D5"/>
    <w:rsid w:val="00B326BC"/>
    <w:rsid w:val="00B32FCE"/>
    <w:rsid w:val="00B335CA"/>
    <w:rsid w:val="00B33D00"/>
    <w:rsid w:val="00B342B9"/>
    <w:rsid w:val="00B34995"/>
    <w:rsid w:val="00B34F50"/>
    <w:rsid w:val="00B35281"/>
    <w:rsid w:val="00B356CE"/>
    <w:rsid w:val="00B35B72"/>
    <w:rsid w:val="00B36612"/>
    <w:rsid w:val="00B37B60"/>
    <w:rsid w:val="00B37E6C"/>
    <w:rsid w:val="00B40017"/>
    <w:rsid w:val="00B40FA2"/>
    <w:rsid w:val="00B4128B"/>
    <w:rsid w:val="00B41C4B"/>
    <w:rsid w:val="00B4219F"/>
    <w:rsid w:val="00B4220C"/>
    <w:rsid w:val="00B4283F"/>
    <w:rsid w:val="00B42F66"/>
    <w:rsid w:val="00B4366C"/>
    <w:rsid w:val="00B439DD"/>
    <w:rsid w:val="00B43B9D"/>
    <w:rsid w:val="00B43C5D"/>
    <w:rsid w:val="00B447B6"/>
    <w:rsid w:val="00B44F5C"/>
    <w:rsid w:val="00B451A5"/>
    <w:rsid w:val="00B45342"/>
    <w:rsid w:val="00B45436"/>
    <w:rsid w:val="00B46099"/>
    <w:rsid w:val="00B4633E"/>
    <w:rsid w:val="00B46528"/>
    <w:rsid w:val="00B46B9B"/>
    <w:rsid w:val="00B470A4"/>
    <w:rsid w:val="00B4758C"/>
    <w:rsid w:val="00B479B3"/>
    <w:rsid w:val="00B47CC8"/>
    <w:rsid w:val="00B47E77"/>
    <w:rsid w:val="00B47FC0"/>
    <w:rsid w:val="00B502F3"/>
    <w:rsid w:val="00B502FF"/>
    <w:rsid w:val="00B50C28"/>
    <w:rsid w:val="00B5118B"/>
    <w:rsid w:val="00B51808"/>
    <w:rsid w:val="00B5190C"/>
    <w:rsid w:val="00B51A18"/>
    <w:rsid w:val="00B51FED"/>
    <w:rsid w:val="00B52102"/>
    <w:rsid w:val="00B52181"/>
    <w:rsid w:val="00B52876"/>
    <w:rsid w:val="00B531BB"/>
    <w:rsid w:val="00B53588"/>
    <w:rsid w:val="00B535A4"/>
    <w:rsid w:val="00B54085"/>
    <w:rsid w:val="00B554C3"/>
    <w:rsid w:val="00B558A1"/>
    <w:rsid w:val="00B55F42"/>
    <w:rsid w:val="00B5612D"/>
    <w:rsid w:val="00B5672B"/>
    <w:rsid w:val="00B56872"/>
    <w:rsid w:val="00B56AC6"/>
    <w:rsid w:val="00B56D7D"/>
    <w:rsid w:val="00B574F8"/>
    <w:rsid w:val="00B579E0"/>
    <w:rsid w:val="00B57C3E"/>
    <w:rsid w:val="00B57DA1"/>
    <w:rsid w:val="00B605A8"/>
    <w:rsid w:val="00B606C3"/>
    <w:rsid w:val="00B60B36"/>
    <w:rsid w:val="00B61000"/>
    <w:rsid w:val="00B61354"/>
    <w:rsid w:val="00B61E3A"/>
    <w:rsid w:val="00B61EAD"/>
    <w:rsid w:val="00B6257E"/>
    <w:rsid w:val="00B62723"/>
    <w:rsid w:val="00B628DA"/>
    <w:rsid w:val="00B63343"/>
    <w:rsid w:val="00B633CC"/>
    <w:rsid w:val="00B6394D"/>
    <w:rsid w:val="00B63B9E"/>
    <w:rsid w:val="00B64281"/>
    <w:rsid w:val="00B648B5"/>
    <w:rsid w:val="00B64A52"/>
    <w:rsid w:val="00B65562"/>
    <w:rsid w:val="00B65B9A"/>
    <w:rsid w:val="00B65C25"/>
    <w:rsid w:val="00B65D20"/>
    <w:rsid w:val="00B65D68"/>
    <w:rsid w:val="00B660CD"/>
    <w:rsid w:val="00B663B1"/>
    <w:rsid w:val="00B67667"/>
    <w:rsid w:val="00B67BA4"/>
    <w:rsid w:val="00B67BCC"/>
    <w:rsid w:val="00B70472"/>
    <w:rsid w:val="00B708F1"/>
    <w:rsid w:val="00B70F84"/>
    <w:rsid w:val="00B70FDB"/>
    <w:rsid w:val="00B71151"/>
    <w:rsid w:val="00B71A53"/>
    <w:rsid w:val="00B71D3A"/>
    <w:rsid w:val="00B72B49"/>
    <w:rsid w:val="00B72C8E"/>
    <w:rsid w:val="00B735FC"/>
    <w:rsid w:val="00B7396C"/>
    <w:rsid w:val="00B73FBC"/>
    <w:rsid w:val="00B7552C"/>
    <w:rsid w:val="00B75847"/>
    <w:rsid w:val="00B7589A"/>
    <w:rsid w:val="00B75B85"/>
    <w:rsid w:val="00B76A12"/>
    <w:rsid w:val="00B76A6E"/>
    <w:rsid w:val="00B77034"/>
    <w:rsid w:val="00B775A5"/>
    <w:rsid w:val="00B778C3"/>
    <w:rsid w:val="00B77C5D"/>
    <w:rsid w:val="00B80108"/>
    <w:rsid w:val="00B80113"/>
    <w:rsid w:val="00B803AE"/>
    <w:rsid w:val="00B80593"/>
    <w:rsid w:val="00B806B8"/>
    <w:rsid w:val="00B807A8"/>
    <w:rsid w:val="00B80B1C"/>
    <w:rsid w:val="00B80C3D"/>
    <w:rsid w:val="00B80E21"/>
    <w:rsid w:val="00B80EAF"/>
    <w:rsid w:val="00B80F4B"/>
    <w:rsid w:val="00B8165A"/>
    <w:rsid w:val="00B818AD"/>
    <w:rsid w:val="00B81A97"/>
    <w:rsid w:val="00B81C71"/>
    <w:rsid w:val="00B824D1"/>
    <w:rsid w:val="00B82556"/>
    <w:rsid w:val="00B82B28"/>
    <w:rsid w:val="00B836CD"/>
    <w:rsid w:val="00B84043"/>
    <w:rsid w:val="00B852A4"/>
    <w:rsid w:val="00B86005"/>
    <w:rsid w:val="00B86159"/>
    <w:rsid w:val="00B86A8B"/>
    <w:rsid w:val="00B86AE5"/>
    <w:rsid w:val="00B86DF1"/>
    <w:rsid w:val="00B870C8"/>
    <w:rsid w:val="00B872F4"/>
    <w:rsid w:val="00B875CE"/>
    <w:rsid w:val="00B87B67"/>
    <w:rsid w:val="00B87F5A"/>
    <w:rsid w:val="00B90098"/>
    <w:rsid w:val="00B90382"/>
    <w:rsid w:val="00B90E78"/>
    <w:rsid w:val="00B91063"/>
    <w:rsid w:val="00B91644"/>
    <w:rsid w:val="00B91B2C"/>
    <w:rsid w:val="00B91CE7"/>
    <w:rsid w:val="00B91E66"/>
    <w:rsid w:val="00B92C88"/>
    <w:rsid w:val="00B934D1"/>
    <w:rsid w:val="00B93500"/>
    <w:rsid w:val="00B93877"/>
    <w:rsid w:val="00B93B46"/>
    <w:rsid w:val="00B93F91"/>
    <w:rsid w:val="00B94257"/>
    <w:rsid w:val="00B947F0"/>
    <w:rsid w:val="00B94815"/>
    <w:rsid w:val="00B94B3B"/>
    <w:rsid w:val="00B950E3"/>
    <w:rsid w:val="00B952D6"/>
    <w:rsid w:val="00B95909"/>
    <w:rsid w:val="00B95A26"/>
    <w:rsid w:val="00B9687D"/>
    <w:rsid w:val="00B976FF"/>
    <w:rsid w:val="00B97D3F"/>
    <w:rsid w:val="00B97E2B"/>
    <w:rsid w:val="00B97F8F"/>
    <w:rsid w:val="00BA09E9"/>
    <w:rsid w:val="00BA0BCB"/>
    <w:rsid w:val="00BA1440"/>
    <w:rsid w:val="00BA19C1"/>
    <w:rsid w:val="00BA1B9A"/>
    <w:rsid w:val="00BA1C75"/>
    <w:rsid w:val="00BA1D7D"/>
    <w:rsid w:val="00BA1D82"/>
    <w:rsid w:val="00BA2591"/>
    <w:rsid w:val="00BA3699"/>
    <w:rsid w:val="00BA3822"/>
    <w:rsid w:val="00BA3D19"/>
    <w:rsid w:val="00BA3E01"/>
    <w:rsid w:val="00BA3E05"/>
    <w:rsid w:val="00BA3F7F"/>
    <w:rsid w:val="00BA448F"/>
    <w:rsid w:val="00BA46EA"/>
    <w:rsid w:val="00BA48AD"/>
    <w:rsid w:val="00BA4E14"/>
    <w:rsid w:val="00BA548F"/>
    <w:rsid w:val="00BA5A7A"/>
    <w:rsid w:val="00BA66AE"/>
    <w:rsid w:val="00BA78FE"/>
    <w:rsid w:val="00BB0326"/>
    <w:rsid w:val="00BB0481"/>
    <w:rsid w:val="00BB04D8"/>
    <w:rsid w:val="00BB0CF4"/>
    <w:rsid w:val="00BB10A5"/>
    <w:rsid w:val="00BB152E"/>
    <w:rsid w:val="00BB15E6"/>
    <w:rsid w:val="00BB1961"/>
    <w:rsid w:val="00BB1A07"/>
    <w:rsid w:val="00BB1A99"/>
    <w:rsid w:val="00BB1AED"/>
    <w:rsid w:val="00BB1DD1"/>
    <w:rsid w:val="00BB242A"/>
    <w:rsid w:val="00BB248A"/>
    <w:rsid w:val="00BB2906"/>
    <w:rsid w:val="00BB2B22"/>
    <w:rsid w:val="00BB2B6D"/>
    <w:rsid w:val="00BB2C3D"/>
    <w:rsid w:val="00BB2C52"/>
    <w:rsid w:val="00BB40EA"/>
    <w:rsid w:val="00BB4136"/>
    <w:rsid w:val="00BB4DD2"/>
    <w:rsid w:val="00BB5BDA"/>
    <w:rsid w:val="00BB5C7B"/>
    <w:rsid w:val="00BB60ED"/>
    <w:rsid w:val="00BB6110"/>
    <w:rsid w:val="00BB6185"/>
    <w:rsid w:val="00BB6450"/>
    <w:rsid w:val="00BB6511"/>
    <w:rsid w:val="00BB6975"/>
    <w:rsid w:val="00BB6E31"/>
    <w:rsid w:val="00BB71DA"/>
    <w:rsid w:val="00BB7714"/>
    <w:rsid w:val="00BB7965"/>
    <w:rsid w:val="00BC0C93"/>
    <w:rsid w:val="00BC0E5C"/>
    <w:rsid w:val="00BC1855"/>
    <w:rsid w:val="00BC1ABD"/>
    <w:rsid w:val="00BC26BB"/>
    <w:rsid w:val="00BC2B09"/>
    <w:rsid w:val="00BC3BED"/>
    <w:rsid w:val="00BC3F80"/>
    <w:rsid w:val="00BC4054"/>
    <w:rsid w:val="00BC4B58"/>
    <w:rsid w:val="00BC508E"/>
    <w:rsid w:val="00BC5135"/>
    <w:rsid w:val="00BC52C7"/>
    <w:rsid w:val="00BC5A6C"/>
    <w:rsid w:val="00BC5D56"/>
    <w:rsid w:val="00BC5DCC"/>
    <w:rsid w:val="00BC5F5D"/>
    <w:rsid w:val="00BC6451"/>
    <w:rsid w:val="00BC6506"/>
    <w:rsid w:val="00BC6708"/>
    <w:rsid w:val="00BC7CDE"/>
    <w:rsid w:val="00BD04B6"/>
    <w:rsid w:val="00BD0567"/>
    <w:rsid w:val="00BD0819"/>
    <w:rsid w:val="00BD0892"/>
    <w:rsid w:val="00BD08EF"/>
    <w:rsid w:val="00BD0C4D"/>
    <w:rsid w:val="00BD0E79"/>
    <w:rsid w:val="00BD248A"/>
    <w:rsid w:val="00BD24A9"/>
    <w:rsid w:val="00BD2A28"/>
    <w:rsid w:val="00BD2ED2"/>
    <w:rsid w:val="00BD30CE"/>
    <w:rsid w:val="00BD3187"/>
    <w:rsid w:val="00BD3A27"/>
    <w:rsid w:val="00BD3A6C"/>
    <w:rsid w:val="00BD3F0C"/>
    <w:rsid w:val="00BD3FA9"/>
    <w:rsid w:val="00BD40ED"/>
    <w:rsid w:val="00BD4416"/>
    <w:rsid w:val="00BD4721"/>
    <w:rsid w:val="00BD4B1F"/>
    <w:rsid w:val="00BD5187"/>
    <w:rsid w:val="00BD558C"/>
    <w:rsid w:val="00BD566D"/>
    <w:rsid w:val="00BD638E"/>
    <w:rsid w:val="00BD6A3A"/>
    <w:rsid w:val="00BD7C93"/>
    <w:rsid w:val="00BE09B7"/>
    <w:rsid w:val="00BE0DB9"/>
    <w:rsid w:val="00BE10F3"/>
    <w:rsid w:val="00BE1163"/>
    <w:rsid w:val="00BE12DD"/>
    <w:rsid w:val="00BE1454"/>
    <w:rsid w:val="00BE16BB"/>
    <w:rsid w:val="00BE1736"/>
    <w:rsid w:val="00BE19B7"/>
    <w:rsid w:val="00BE1B2A"/>
    <w:rsid w:val="00BE298C"/>
    <w:rsid w:val="00BE2A00"/>
    <w:rsid w:val="00BE2A45"/>
    <w:rsid w:val="00BE32FD"/>
    <w:rsid w:val="00BE3629"/>
    <w:rsid w:val="00BE3CE3"/>
    <w:rsid w:val="00BE4769"/>
    <w:rsid w:val="00BE4A72"/>
    <w:rsid w:val="00BE51C0"/>
    <w:rsid w:val="00BE64AD"/>
    <w:rsid w:val="00BE6525"/>
    <w:rsid w:val="00BE76E1"/>
    <w:rsid w:val="00BE79EB"/>
    <w:rsid w:val="00BF025E"/>
    <w:rsid w:val="00BF04F1"/>
    <w:rsid w:val="00BF07BA"/>
    <w:rsid w:val="00BF09C6"/>
    <w:rsid w:val="00BF0A38"/>
    <w:rsid w:val="00BF0D8A"/>
    <w:rsid w:val="00BF1613"/>
    <w:rsid w:val="00BF1928"/>
    <w:rsid w:val="00BF2005"/>
    <w:rsid w:val="00BF269C"/>
    <w:rsid w:val="00BF2772"/>
    <w:rsid w:val="00BF2A54"/>
    <w:rsid w:val="00BF2B62"/>
    <w:rsid w:val="00BF343C"/>
    <w:rsid w:val="00BF3521"/>
    <w:rsid w:val="00BF3690"/>
    <w:rsid w:val="00BF3836"/>
    <w:rsid w:val="00BF3837"/>
    <w:rsid w:val="00BF3939"/>
    <w:rsid w:val="00BF3C85"/>
    <w:rsid w:val="00BF411B"/>
    <w:rsid w:val="00BF4371"/>
    <w:rsid w:val="00BF443D"/>
    <w:rsid w:val="00BF47A5"/>
    <w:rsid w:val="00BF4848"/>
    <w:rsid w:val="00BF4860"/>
    <w:rsid w:val="00BF51D4"/>
    <w:rsid w:val="00BF5418"/>
    <w:rsid w:val="00BF63C7"/>
    <w:rsid w:val="00BF63DE"/>
    <w:rsid w:val="00BF70C2"/>
    <w:rsid w:val="00BF7B11"/>
    <w:rsid w:val="00BF7D89"/>
    <w:rsid w:val="00BF7F87"/>
    <w:rsid w:val="00C00102"/>
    <w:rsid w:val="00C001B9"/>
    <w:rsid w:val="00C01AD3"/>
    <w:rsid w:val="00C01D63"/>
    <w:rsid w:val="00C0216A"/>
    <w:rsid w:val="00C02DAD"/>
    <w:rsid w:val="00C031DF"/>
    <w:rsid w:val="00C0320F"/>
    <w:rsid w:val="00C0335D"/>
    <w:rsid w:val="00C033CA"/>
    <w:rsid w:val="00C03731"/>
    <w:rsid w:val="00C041A5"/>
    <w:rsid w:val="00C044C4"/>
    <w:rsid w:val="00C04561"/>
    <w:rsid w:val="00C04835"/>
    <w:rsid w:val="00C04FE5"/>
    <w:rsid w:val="00C05B88"/>
    <w:rsid w:val="00C05BA0"/>
    <w:rsid w:val="00C06A93"/>
    <w:rsid w:val="00C06FBF"/>
    <w:rsid w:val="00C07A3C"/>
    <w:rsid w:val="00C10640"/>
    <w:rsid w:val="00C10ACF"/>
    <w:rsid w:val="00C10BD4"/>
    <w:rsid w:val="00C10F38"/>
    <w:rsid w:val="00C11020"/>
    <w:rsid w:val="00C112DF"/>
    <w:rsid w:val="00C11334"/>
    <w:rsid w:val="00C11481"/>
    <w:rsid w:val="00C117BB"/>
    <w:rsid w:val="00C11CA1"/>
    <w:rsid w:val="00C11D4D"/>
    <w:rsid w:val="00C122B0"/>
    <w:rsid w:val="00C126C3"/>
    <w:rsid w:val="00C1342F"/>
    <w:rsid w:val="00C134B2"/>
    <w:rsid w:val="00C137E0"/>
    <w:rsid w:val="00C14C0C"/>
    <w:rsid w:val="00C14FD8"/>
    <w:rsid w:val="00C15999"/>
    <w:rsid w:val="00C15B2F"/>
    <w:rsid w:val="00C1618F"/>
    <w:rsid w:val="00C1626C"/>
    <w:rsid w:val="00C16D11"/>
    <w:rsid w:val="00C174A6"/>
    <w:rsid w:val="00C1783A"/>
    <w:rsid w:val="00C17B19"/>
    <w:rsid w:val="00C17EE6"/>
    <w:rsid w:val="00C20026"/>
    <w:rsid w:val="00C2085A"/>
    <w:rsid w:val="00C2116D"/>
    <w:rsid w:val="00C223F5"/>
    <w:rsid w:val="00C23636"/>
    <w:rsid w:val="00C23CB5"/>
    <w:rsid w:val="00C23FD4"/>
    <w:rsid w:val="00C2411F"/>
    <w:rsid w:val="00C24248"/>
    <w:rsid w:val="00C25105"/>
    <w:rsid w:val="00C2522E"/>
    <w:rsid w:val="00C257A3"/>
    <w:rsid w:val="00C25971"/>
    <w:rsid w:val="00C26036"/>
    <w:rsid w:val="00C26329"/>
    <w:rsid w:val="00C26C57"/>
    <w:rsid w:val="00C26CE6"/>
    <w:rsid w:val="00C277C4"/>
    <w:rsid w:val="00C278BC"/>
    <w:rsid w:val="00C27BAF"/>
    <w:rsid w:val="00C300AF"/>
    <w:rsid w:val="00C30179"/>
    <w:rsid w:val="00C3029C"/>
    <w:rsid w:val="00C303E7"/>
    <w:rsid w:val="00C305D2"/>
    <w:rsid w:val="00C306D4"/>
    <w:rsid w:val="00C30725"/>
    <w:rsid w:val="00C30AE8"/>
    <w:rsid w:val="00C31198"/>
    <w:rsid w:val="00C3156C"/>
    <w:rsid w:val="00C31771"/>
    <w:rsid w:val="00C31F9F"/>
    <w:rsid w:val="00C32D79"/>
    <w:rsid w:val="00C336EA"/>
    <w:rsid w:val="00C34A70"/>
    <w:rsid w:val="00C34FE8"/>
    <w:rsid w:val="00C353A8"/>
    <w:rsid w:val="00C35876"/>
    <w:rsid w:val="00C35BF3"/>
    <w:rsid w:val="00C35E91"/>
    <w:rsid w:val="00C361DB"/>
    <w:rsid w:val="00C364EC"/>
    <w:rsid w:val="00C36B67"/>
    <w:rsid w:val="00C36F34"/>
    <w:rsid w:val="00C37493"/>
    <w:rsid w:val="00C37A58"/>
    <w:rsid w:val="00C37CE2"/>
    <w:rsid w:val="00C4020E"/>
    <w:rsid w:val="00C404D2"/>
    <w:rsid w:val="00C40642"/>
    <w:rsid w:val="00C40A54"/>
    <w:rsid w:val="00C41298"/>
    <w:rsid w:val="00C41399"/>
    <w:rsid w:val="00C41F76"/>
    <w:rsid w:val="00C42A1B"/>
    <w:rsid w:val="00C42A47"/>
    <w:rsid w:val="00C42C9D"/>
    <w:rsid w:val="00C42F0C"/>
    <w:rsid w:val="00C439AF"/>
    <w:rsid w:val="00C440AD"/>
    <w:rsid w:val="00C4463F"/>
    <w:rsid w:val="00C44857"/>
    <w:rsid w:val="00C448AB"/>
    <w:rsid w:val="00C449A8"/>
    <w:rsid w:val="00C44BCC"/>
    <w:rsid w:val="00C44F40"/>
    <w:rsid w:val="00C4535A"/>
    <w:rsid w:val="00C453A4"/>
    <w:rsid w:val="00C4563B"/>
    <w:rsid w:val="00C45668"/>
    <w:rsid w:val="00C4576D"/>
    <w:rsid w:val="00C45B1B"/>
    <w:rsid w:val="00C45E43"/>
    <w:rsid w:val="00C4630F"/>
    <w:rsid w:val="00C464E4"/>
    <w:rsid w:val="00C465E6"/>
    <w:rsid w:val="00C46829"/>
    <w:rsid w:val="00C4685F"/>
    <w:rsid w:val="00C4689D"/>
    <w:rsid w:val="00C46C20"/>
    <w:rsid w:val="00C46CD0"/>
    <w:rsid w:val="00C474FE"/>
    <w:rsid w:val="00C4777F"/>
    <w:rsid w:val="00C47AF6"/>
    <w:rsid w:val="00C501F8"/>
    <w:rsid w:val="00C50281"/>
    <w:rsid w:val="00C50343"/>
    <w:rsid w:val="00C5062D"/>
    <w:rsid w:val="00C512A5"/>
    <w:rsid w:val="00C512F1"/>
    <w:rsid w:val="00C51CF9"/>
    <w:rsid w:val="00C51F22"/>
    <w:rsid w:val="00C52544"/>
    <w:rsid w:val="00C525A8"/>
    <w:rsid w:val="00C52DB5"/>
    <w:rsid w:val="00C52E9D"/>
    <w:rsid w:val="00C52F07"/>
    <w:rsid w:val="00C5368D"/>
    <w:rsid w:val="00C53CA4"/>
    <w:rsid w:val="00C53D6A"/>
    <w:rsid w:val="00C53ED6"/>
    <w:rsid w:val="00C5497D"/>
    <w:rsid w:val="00C54CCD"/>
    <w:rsid w:val="00C5542A"/>
    <w:rsid w:val="00C5554E"/>
    <w:rsid w:val="00C55CFA"/>
    <w:rsid w:val="00C55D3D"/>
    <w:rsid w:val="00C560AB"/>
    <w:rsid w:val="00C56392"/>
    <w:rsid w:val="00C56650"/>
    <w:rsid w:val="00C56939"/>
    <w:rsid w:val="00C56B3B"/>
    <w:rsid w:val="00C57249"/>
    <w:rsid w:val="00C57D6A"/>
    <w:rsid w:val="00C57DD8"/>
    <w:rsid w:val="00C6068A"/>
    <w:rsid w:val="00C60E07"/>
    <w:rsid w:val="00C61217"/>
    <w:rsid w:val="00C61692"/>
    <w:rsid w:val="00C61872"/>
    <w:rsid w:val="00C61B65"/>
    <w:rsid w:val="00C61CB1"/>
    <w:rsid w:val="00C61FF2"/>
    <w:rsid w:val="00C62021"/>
    <w:rsid w:val="00C62905"/>
    <w:rsid w:val="00C62D67"/>
    <w:rsid w:val="00C63397"/>
    <w:rsid w:val="00C63930"/>
    <w:rsid w:val="00C63D32"/>
    <w:rsid w:val="00C63E31"/>
    <w:rsid w:val="00C6419E"/>
    <w:rsid w:val="00C6425A"/>
    <w:rsid w:val="00C6552C"/>
    <w:rsid w:val="00C656BE"/>
    <w:rsid w:val="00C662A6"/>
    <w:rsid w:val="00C66CCC"/>
    <w:rsid w:val="00C66DA1"/>
    <w:rsid w:val="00C66F1A"/>
    <w:rsid w:val="00C67A80"/>
    <w:rsid w:val="00C67B91"/>
    <w:rsid w:val="00C703BF"/>
    <w:rsid w:val="00C708A7"/>
    <w:rsid w:val="00C70A50"/>
    <w:rsid w:val="00C70A51"/>
    <w:rsid w:val="00C70CAD"/>
    <w:rsid w:val="00C71040"/>
    <w:rsid w:val="00C7136C"/>
    <w:rsid w:val="00C71957"/>
    <w:rsid w:val="00C72754"/>
    <w:rsid w:val="00C7317E"/>
    <w:rsid w:val="00C73408"/>
    <w:rsid w:val="00C73418"/>
    <w:rsid w:val="00C73B29"/>
    <w:rsid w:val="00C73B39"/>
    <w:rsid w:val="00C7480B"/>
    <w:rsid w:val="00C750C7"/>
    <w:rsid w:val="00C7542F"/>
    <w:rsid w:val="00C75580"/>
    <w:rsid w:val="00C75F66"/>
    <w:rsid w:val="00C76560"/>
    <w:rsid w:val="00C76C58"/>
    <w:rsid w:val="00C76E96"/>
    <w:rsid w:val="00C76F2C"/>
    <w:rsid w:val="00C772DA"/>
    <w:rsid w:val="00C776EF"/>
    <w:rsid w:val="00C8068A"/>
    <w:rsid w:val="00C812B6"/>
    <w:rsid w:val="00C81BC4"/>
    <w:rsid w:val="00C81C54"/>
    <w:rsid w:val="00C81E0C"/>
    <w:rsid w:val="00C829D7"/>
    <w:rsid w:val="00C82BDF"/>
    <w:rsid w:val="00C82CEC"/>
    <w:rsid w:val="00C83003"/>
    <w:rsid w:val="00C8316A"/>
    <w:rsid w:val="00C83473"/>
    <w:rsid w:val="00C839B7"/>
    <w:rsid w:val="00C85085"/>
    <w:rsid w:val="00C851E9"/>
    <w:rsid w:val="00C85371"/>
    <w:rsid w:val="00C8570E"/>
    <w:rsid w:val="00C85BEE"/>
    <w:rsid w:val="00C8613F"/>
    <w:rsid w:val="00C8630A"/>
    <w:rsid w:val="00C86312"/>
    <w:rsid w:val="00C87491"/>
    <w:rsid w:val="00C874C5"/>
    <w:rsid w:val="00C87DCD"/>
    <w:rsid w:val="00C901CB"/>
    <w:rsid w:val="00C90B98"/>
    <w:rsid w:val="00C91245"/>
    <w:rsid w:val="00C912AC"/>
    <w:rsid w:val="00C91FB8"/>
    <w:rsid w:val="00C9211E"/>
    <w:rsid w:val="00C9252C"/>
    <w:rsid w:val="00C926E9"/>
    <w:rsid w:val="00C92DC9"/>
    <w:rsid w:val="00C93B05"/>
    <w:rsid w:val="00C93E32"/>
    <w:rsid w:val="00C947CD"/>
    <w:rsid w:val="00C949AA"/>
    <w:rsid w:val="00C94E63"/>
    <w:rsid w:val="00C9510D"/>
    <w:rsid w:val="00C95A02"/>
    <w:rsid w:val="00C9645B"/>
    <w:rsid w:val="00C964D3"/>
    <w:rsid w:val="00C96C94"/>
    <w:rsid w:val="00C96E17"/>
    <w:rsid w:val="00C96F0D"/>
    <w:rsid w:val="00C9705B"/>
    <w:rsid w:val="00C979BA"/>
    <w:rsid w:val="00C97E7E"/>
    <w:rsid w:val="00C97F66"/>
    <w:rsid w:val="00CA1441"/>
    <w:rsid w:val="00CA17EE"/>
    <w:rsid w:val="00CA383D"/>
    <w:rsid w:val="00CA3DA0"/>
    <w:rsid w:val="00CA41AB"/>
    <w:rsid w:val="00CA51D1"/>
    <w:rsid w:val="00CA5BA1"/>
    <w:rsid w:val="00CA7674"/>
    <w:rsid w:val="00CA7A95"/>
    <w:rsid w:val="00CA7B6B"/>
    <w:rsid w:val="00CA7F27"/>
    <w:rsid w:val="00CB0444"/>
    <w:rsid w:val="00CB05B7"/>
    <w:rsid w:val="00CB06DC"/>
    <w:rsid w:val="00CB0DDD"/>
    <w:rsid w:val="00CB10EE"/>
    <w:rsid w:val="00CB11C8"/>
    <w:rsid w:val="00CB145D"/>
    <w:rsid w:val="00CB1BC1"/>
    <w:rsid w:val="00CB305B"/>
    <w:rsid w:val="00CB36FB"/>
    <w:rsid w:val="00CB3A64"/>
    <w:rsid w:val="00CB3AF5"/>
    <w:rsid w:val="00CB4FE5"/>
    <w:rsid w:val="00CB4FFB"/>
    <w:rsid w:val="00CB5D2B"/>
    <w:rsid w:val="00CB72A9"/>
    <w:rsid w:val="00CB72C6"/>
    <w:rsid w:val="00CB74E5"/>
    <w:rsid w:val="00CB7839"/>
    <w:rsid w:val="00CC010F"/>
    <w:rsid w:val="00CC0884"/>
    <w:rsid w:val="00CC10A2"/>
    <w:rsid w:val="00CC10A4"/>
    <w:rsid w:val="00CC10DE"/>
    <w:rsid w:val="00CC17AE"/>
    <w:rsid w:val="00CC19C0"/>
    <w:rsid w:val="00CC2B7C"/>
    <w:rsid w:val="00CC2BE1"/>
    <w:rsid w:val="00CC313A"/>
    <w:rsid w:val="00CC314E"/>
    <w:rsid w:val="00CC3528"/>
    <w:rsid w:val="00CC3B46"/>
    <w:rsid w:val="00CC4392"/>
    <w:rsid w:val="00CC4607"/>
    <w:rsid w:val="00CC4624"/>
    <w:rsid w:val="00CC467C"/>
    <w:rsid w:val="00CC48A3"/>
    <w:rsid w:val="00CC498A"/>
    <w:rsid w:val="00CC54EE"/>
    <w:rsid w:val="00CC5724"/>
    <w:rsid w:val="00CC5B1D"/>
    <w:rsid w:val="00CC62CE"/>
    <w:rsid w:val="00CC6A93"/>
    <w:rsid w:val="00CC6B1E"/>
    <w:rsid w:val="00CC6F97"/>
    <w:rsid w:val="00CC7601"/>
    <w:rsid w:val="00CC773A"/>
    <w:rsid w:val="00CC778C"/>
    <w:rsid w:val="00CC798E"/>
    <w:rsid w:val="00CC798F"/>
    <w:rsid w:val="00CC7A95"/>
    <w:rsid w:val="00CC7AF4"/>
    <w:rsid w:val="00CD0172"/>
    <w:rsid w:val="00CD0855"/>
    <w:rsid w:val="00CD0CCB"/>
    <w:rsid w:val="00CD0D48"/>
    <w:rsid w:val="00CD0F99"/>
    <w:rsid w:val="00CD183E"/>
    <w:rsid w:val="00CD1B5C"/>
    <w:rsid w:val="00CD1CA5"/>
    <w:rsid w:val="00CD2A7E"/>
    <w:rsid w:val="00CD2E85"/>
    <w:rsid w:val="00CD3151"/>
    <w:rsid w:val="00CD3258"/>
    <w:rsid w:val="00CD3D86"/>
    <w:rsid w:val="00CD4387"/>
    <w:rsid w:val="00CD45A7"/>
    <w:rsid w:val="00CD4C83"/>
    <w:rsid w:val="00CD50F0"/>
    <w:rsid w:val="00CD5905"/>
    <w:rsid w:val="00CD5A6A"/>
    <w:rsid w:val="00CD5DFE"/>
    <w:rsid w:val="00CD6801"/>
    <w:rsid w:val="00CD69B4"/>
    <w:rsid w:val="00CD74CF"/>
    <w:rsid w:val="00CD7CBA"/>
    <w:rsid w:val="00CE02AC"/>
    <w:rsid w:val="00CE0A80"/>
    <w:rsid w:val="00CE0D1C"/>
    <w:rsid w:val="00CE0DA0"/>
    <w:rsid w:val="00CE0DD8"/>
    <w:rsid w:val="00CE1740"/>
    <w:rsid w:val="00CE1BFD"/>
    <w:rsid w:val="00CE2447"/>
    <w:rsid w:val="00CE2DBA"/>
    <w:rsid w:val="00CE32C7"/>
    <w:rsid w:val="00CE35EA"/>
    <w:rsid w:val="00CE37A5"/>
    <w:rsid w:val="00CE4449"/>
    <w:rsid w:val="00CE4636"/>
    <w:rsid w:val="00CE46BE"/>
    <w:rsid w:val="00CE470E"/>
    <w:rsid w:val="00CE51D2"/>
    <w:rsid w:val="00CE5361"/>
    <w:rsid w:val="00CE5589"/>
    <w:rsid w:val="00CE55CB"/>
    <w:rsid w:val="00CE56F7"/>
    <w:rsid w:val="00CE5DDB"/>
    <w:rsid w:val="00CE6281"/>
    <w:rsid w:val="00CE6675"/>
    <w:rsid w:val="00CE67FC"/>
    <w:rsid w:val="00CE6857"/>
    <w:rsid w:val="00CE7118"/>
    <w:rsid w:val="00CE77AF"/>
    <w:rsid w:val="00CE7911"/>
    <w:rsid w:val="00CF08A3"/>
    <w:rsid w:val="00CF0CE9"/>
    <w:rsid w:val="00CF10E0"/>
    <w:rsid w:val="00CF148B"/>
    <w:rsid w:val="00CF1948"/>
    <w:rsid w:val="00CF19D0"/>
    <w:rsid w:val="00CF2289"/>
    <w:rsid w:val="00CF26F9"/>
    <w:rsid w:val="00CF2EB2"/>
    <w:rsid w:val="00CF3628"/>
    <w:rsid w:val="00CF37E0"/>
    <w:rsid w:val="00CF3B16"/>
    <w:rsid w:val="00CF3B22"/>
    <w:rsid w:val="00CF3BC4"/>
    <w:rsid w:val="00CF3DA2"/>
    <w:rsid w:val="00CF40DF"/>
    <w:rsid w:val="00CF430F"/>
    <w:rsid w:val="00CF4533"/>
    <w:rsid w:val="00CF475E"/>
    <w:rsid w:val="00CF507D"/>
    <w:rsid w:val="00CF5163"/>
    <w:rsid w:val="00CF518D"/>
    <w:rsid w:val="00CF561A"/>
    <w:rsid w:val="00CF5F57"/>
    <w:rsid w:val="00CF6421"/>
    <w:rsid w:val="00CF6504"/>
    <w:rsid w:val="00CF6662"/>
    <w:rsid w:val="00CF68AF"/>
    <w:rsid w:val="00CF6BDE"/>
    <w:rsid w:val="00CF720B"/>
    <w:rsid w:val="00CF7850"/>
    <w:rsid w:val="00CF7C3B"/>
    <w:rsid w:val="00CF7E70"/>
    <w:rsid w:val="00CF7FB7"/>
    <w:rsid w:val="00D00ED5"/>
    <w:rsid w:val="00D018CF"/>
    <w:rsid w:val="00D01D62"/>
    <w:rsid w:val="00D01DE1"/>
    <w:rsid w:val="00D022B8"/>
    <w:rsid w:val="00D02397"/>
    <w:rsid w:val="00D02BA0"/>
    <w:rsid w:val="00D02D8D"/>
    <w:rsid w:val="00D02E26"/>
    <w:rsid w:val="00D0306A"/>
    <w:rsid w:val="00D0390C"/>
    <w:rsid w:val="00D03CB0"/>
    <w:rsid w:val="00D04A80"/>
    <w:rsid w:val="00D0578E"/>
    <w:rsid w:val="00D05A35"/>
    <w:rsid w:val="00D06131"/>
    <w:rsid w:val="00D062A6"/>
    <w:rsid w:val="00D0667B"/>
    <w:rsid w:val="00D06A95"/>
    <w:rsid w:val="00D07AE2"/>
    <w:rsid w:val="00D07F44"/>
    <w:rsid w:val="00D1029F"/>
    <w:rsid w:val="00D10876"/>
    <w:rsid w:val="00D11102"/>
    <w:rsid w:val="00D117DF"/>
    <w:rsid w:val="00D123A0"/>
    <w:rsid w:val="00D12476"/>
    <w:rsid w:val="00D12AB6"/>
    <w:rsid w:val="00D12FF6"/>
    <w:rsid w:val="00D137E9"/>
    <w:rsid w:val="00D13B03"/>
    <w:rsid w:val="00D13DCC"/>
    <w:rsid w:val="00D14ADA"/>
    <w:rsid w:val="00D155A1"/>
    <w:rsid w:val="00D15900"/>
    <w:rsid w:val="00D1595A"/>
    <w:rsid w:val="00D15A31"/>
    <w:rsid w:val="00D15B17"/>
    <w:rsid w:val="00D15BDA"/>
    <w:rsid w:val="00D16474"/>
    <w:rsid w:val="00D16781"/>
    <w:rsid w:val="00D168D2"/>
    <w:rsid w:val="00D17FE8"/>
    <w:rsid w:val="00D206F6"/>
    <w:rsid w:val="00D2109E"/>
    <w:rsid w:val="00D22A01"/>
    <w:rsid w:val="00D22AA3"/>
    <w:rsid w:val="00D22B51"/>
    <w:rsid w:val="00D22BA9"/>
    <w:rsid w:val="00D22BCC"/>
    <w:rsid w:val="00D22EF1"/>
    <w:rsid w:val="00D232C3"/>
    <w:rsid w:val="00D23BC6"/>
    <w:rsid w:val="00D23FC9"/>
    <w:rsid w:val="00D245FF"/>
    <w:rsid w:val="00D246F0"/>
    <w:rsid w:val="00D24D14"/>
    <w:rsid w:val="00D24D42"/>
    <w:rsid w:val="00D25397"/>
    <w:rsid w:val="00D253BD"/>
    <w:rsid w:val="00D25805"/>
    <w:rsid w:val="00D261E1"/>
    <w:rsid w:val="00D26768"/>
    <w:rsid w:val="00D26897"/>
    <w:rsid w:val="00D2693E"/>
    <w:rsid w:val="00D26F7F"/>
    <w:rsid w:val="00D27399"/>
    <w:rsid w:val="00D27BE1"/>
    <w:rsid w:val="00D27D36"/>
    <w:rsid w:val="00D3007B"/>
    <w:rsid w:val="00D3017D"/>
    <w:rsid w:val="00D304A9"/>
    <w:rsid w:val="00D305C9"/>
    <w:rsid w:val="00D30E11"/>
    <w:rsid w:val="00D31671"/>
    <w:rsid w:val="00D31B02"/>
    <w:rsid w:val="00D326EA"/>
    <w:rsid w:val="00D329B3"/>
    <w:rsid w:val="00D3333A"/>
    <w:rsid w:val="00D33970"/>
    <w:rsid w:val="00D33C8A"/>
    <w:rsid w:val="00D33FEB"/>
    <w:rsid w:val="00D33FF4"/>
    <w:rsid w:val="00D340FC"/>
    <w:rsid w:val="00D34278"/>
    <w:rsid w:val="00D34433"/>
    <w:rsid w:val="00D347F6"/>
    <w:rsid w:val="00D34818"/>
    <w:rsid w:val="00D34904"/>
    <w:rsid w:val="00D34AA6"/>
    <w:rsid w:val="00D34D00"/>
    <w:rsid w:val="00D356E9"/>
    <w:rsid w:val="00D35D89"/>
    <w:rsid w:val="00D35E64"/>
    <w:rsid w:val="00D364EF"/>
    <w:rsid w:val="00D36C5E"/>
    <w:rsid w:val="00D37218"/>
    <w:rsid w:val="00D375B7"/>
    <w:rsid w:val="00D37661"/>
    <w:rsid w:val="00D37AE7"/>
    <w:rsid w:val="00D401A0"/>
    <w:rsid w:val="00D405F4"/>
    <w:rsid w:val="00D409AB"/>
    <w:rsid w:val="00D40BC5"/>
    <w:rsid w:val="00D414BB"/>
    <w:rsid w:val="00D427B5"/>
    <w:rsid w:val="00D42B41"/>
    <w:rsid w:val="00D44365"/>
    <w:rsid w:val="00D44595"/>
    <w:rsid w:val="00D44CAD"/>
    <w:rsid w:val="00D45104"/>
    <w:rsid w:val="00D4540A"/>
    <w:rsid w:val="00D4545B"/>
    <w:rsid w:val="00D456C6"/>
    <w:rsid w:val="00D46037"/>
    <w:rsid w:val="00D46680"/>
    <w:rsid w:val="00D468E3"/>
    <w:rsid w:val="00D46C56"/>
    <w:rsid w:val="00D47F2B"/>
    <w:rsid w:val="00D50142"/>
    <w:rsid w:val="00D5021A"/>
    <w:rsid w:val="00D504B7"/>
    <w:rsid w:val="00D50713"/>
    <w:rsid w:val="00D5079F"/>
    <w:rsid w:val="00D50CB5"/>
    <w:rsid w:val="00D512A8"/>
    <w:rsid w:val="00D519D0"/>
    <w:rsid w:val="00D51CB9"/>
    <w:rsid w:val="00D51E17"/>
    <w:rsid w:val="00D52993"/>
    <w:rsid w:val="00D529BE"/>
    <w:rsid w:val="00D52CA6"/>
    <w:rsid w:val="00D52FF8"/>
    <w:rsid w:val="00D53227"/>
    <w:rsid w:val="00D53ACE"/>
    <w:rsid w:val="00D53FA9"/>
    <w:rsid w:val="00D54158"/>
    <w:rsid w:val="00D54F40"/>
    <w:rsid w:val="00D553E9"/>
    <w:rsid w:val="00D55868"/>
    <w:rsid w:val="00D55BCD"/>
    <w:rsid w:val="00D55D08"/>
    <w:rsid w:val="00D56514"/>
    <w:rsid w:val="00D566E0"/>
    <w:rsid w:val="00D56D3E"/>
    <w:rsid w:val="00D572FF"/>
    <w:rsid w:val="00D573B6"/>
    <w:rsid w:val="00D57AD9"/>
    <w:rsid w:val="00D57C5F"/>
    <w:rsid w:val="00D57F5E"/>
    <w:rsid w:val="00D60355"/>
    <w:rsid w:val="00D603E8"/>
    <w:rsid w:val="00D60C62"/>
    <w:rsid w:val="00D61141"/>
    <w:rsid w:val="00D62386"/>
    <w:rsid w:val="00D6258E"/>
    <w:rsid w:val="00D62879"/>
    <w:rsid w:val="00D63489"/>
    <w:rsid w:val="00D63597"/>
    <w:rsid w:val="00D639C2"/>
    <w:rsid w:val="00D63F6B"/>
    <w:rsid w:val="00D63F8D"/>
    <w:rsid w:val="00D645CA"/>
    <w:rsid w:val="00D64BB2"/>
    <w:rsid w:val="00D64D25"/>
    <w:rsid w:val="00D65AE0"/>
    <w:rsid w:val="00D65F64"/>
    <w:rsid w:val="00D6672C"/>
    <w:rsid w:val="00D67590"/>
    <w:rsid w:val="00D67AAF"/>
    <w:rsid w:val="00D67D9E"/>
    <w:rsid w:val="00D70411"/>
    <w:rsid w:val="00D706F2"/>
    <w:rsid w:val="00D70DD4"/>
    <w:rsid w:val="00D719C5"/>
    <w:rsid w:val="00D722F2"/>
    <w:rsid w:val="00D72862"/>
    <w:rsid w:val="00D728C1"/>
    <w:rsid w:val="00D7357E"/>
    <w:rsid w:val="00D73B7F"/>
    <w:rsid w:val="00D73EF2"/>
    <w:rsid w:val="00D74257"/>
    <w:rsid w:val="00D759FB"/>
    <w:rsid w:val="00D76731"/>
    <w:rsid w:val="00D768CF"/>
    <w:rsid w:val="00D76BA2"/>
    <w:rsid w:val="00D76BB0"/>
    <w:rsid w:val="00D77197"/>
    <w:rsid w:val="00D77924"/>
    <w:rsid w:val="00D8029E"/>
    <w:rsid w:val="00D8075B"/>
    <w:rsid w:val="00D80A13"/>
    <w:rsid w:val="00D80D7B"/>
    <w:rsid w:val="00D81572"/>
    <w:rsid w:val="00D81A22"/>
    <w:rsid w:val="00D8245A"/>
    <w:rsid w:val="00D82872"/>
    <w:rsid w:val="00D82A5C"/>
    <w:rsid w:val="00D82D0C"/>
    <w:rsid w:val="00D82EBD"/>
    <w:rsid w:val="00D83337"/>
    <w:rsid w:val="00D83797"/>
    <w:rsid w:val="00D83BE5"/>
    <w:rsid w:val="00D849AA"/>
    <w:rsid w:val="00D8582B"/>
    <w:rsid w:val="00D85B4C"/>
    <w:rsid w:val="00D86224"/>
    <w:rsid w:val="00D8670E"/>
    <w:rsid w:val="00D868AE"/>
    <w:rsid w:val="00D86C8B"/>
    <w:rsid w:val="00D87015"/>
    <w:rsid w:val="00D87745"/>
    <w:rsid w:val="00D90371"/>
    <w:rsid w:val="00D903CF"/>
    <w:rsid w:val="00D9050C"/>
    <w:rsid w:val="00D90692"/>
    <w:rsid w:val="00D90C40"/>
    <w:rsid w:val="00D90FE0"/>
    <w:rsid w:val="00D912D8"/>
    <w:rsid w:val="00D91BB6"/>
    <w:rsid w:val="00D92169"/>
    <w:rsid w:val="00D9234C"/>
    <w:rsid w:val="00D92E6A"/>
    <w:rsid w:val="00D93819"/>
    <w:rsid w:val="00D93FB6"/>
    <w:rsid w:val="00D94098"/>
    <w:rsid w:val="00D9410B"/>
    <w:rsid w:val="00D9463A"/>
    <w:rsid w:val="00D950B7"/>
    <w:rsid w:val="00D95248"/>
    <w:rsid w:val="00D95894"/>
    <w:rsid w:val="00D958DC"/>
    <w:rsid w:val="00D95F7C"/>
    <w:rsid w:val="00D9644C"/>
    <w:rsid w:val="00D96629"/>
    <w:rsid w:val="00D96893"/>
    <w:rsid w:val="00D97551"/>
    <w:rsid w:val="00D97D7E"/>
    <w:rsid w:val="00D97E63"/>
    <w:rsid w:val="00DA0243"/>
    <w:rsid w:val="00DA05D5"/>
    <w:rsid w:val="00DA1F6E"/>
    <w:rsid w:val="00DA214A"/>
    <w:rsid w:val="00DA2478"/>
    <w:rsid w:val="00DA2944"/>
    <w:rsid w:val="00DA297F"/>
    <w:rsid w:val="00DA2F15"/>
    <w:rsid w:val="00DA3055"/>
    <w:rsid w:val="00DA3645"/>
    <w:rsid w:val="00DA3699"/>
    <w:rsid w:val="00DA3B69"/>
    <w:rsid w:val="00DA4496"/>
    <w:rsid w:val="00DA49E6"/>
    <w:rsid w:val="00DA49F1"/>
    <w:rsid w:val="00DA63D3"/>
    <w:rsid w:val="00DA6B9C"/>
    <w:rsid w:val="00DA6D82"/>
    <w:rsid w:val="00DA7EE5"/>
    <w:rsid w:val="00DB00FF"/>
    <w:rsid w:val="00DB08CB"/>
    <w:rsid w:val="00DB09F5"/>
    <w:rsid w:val="00DB0B9F"/>
    <w:rsid w:val="00DB0E45"/>
    <w:rsid w:val="00DB1DE8"/>
    <w:rsid w:val="00DB2EE1"/>
    <w:rsid w:val="00DB3616"/>
    <w:rsid w:val="00DB3F9C"/>
    <w:rsid w:val="00DB42E4"/>
    <w:rsid w:val="00DB472B"/>
    <w:rsid w:val="00DB4ABF"/>
    <w:rsid w:val="00DB5AF9"/>
    <w:rsid w:val="00DB5FD6"/>
    <w:rsid w:val="00DB60FD"/>
    <w:rsid w:val="00DB6791"/>
    <w:rsid w:val="00DB6952"/>
    <w:rsid w:val="00DB69D2"/>
    <w:rsid w:val="00DB70A3"/>
    <w:rsid w:val="00DB7867"/>
    <w:rsid w:val="00DB7C10"/>
    <w:rsid w:val="00DC021C"/>
    <w:rsid w:val="00DC19AF"/>
    <w:rsid w:val="00DC1EDF"/>
    <w:rsid w:val="00DC20BF"/>
    <w:rsid w:val="00DC255A"/>
    <w:rsid w:val="00DC281B"/>
    <w:rsid w:val="00DC2E28"/>
    <w:rsid w:val="00DC39A9"/>
    <w:rsid w:val="00DC3A91"/>
    <w:rsid w:val="00DC434E"/>
    <w:rsid w:val="00DC4456"/>
    <w:rsid w:val="00DC4895"/>
    <w:rsid w:val="00DC5262"/>
    <w:rsid w:val="00DC5578"/>
    <w:rsid w:val="00DC570A"/>
    <w:rsid w:val="00DC5BB8"/>
    <w:rsid w:val="00DC5CAF"/>
    <w:rsid w:val="00DC6764"/>
    <w:rsid w:val="00DC7186"/>
    <w:rsid w:val="00DC7E52"/>
    <w:rsid w:val="00DD0040"/>
    <w:rsid w:val="00DD0162"/>
    <w:rsid w:val="00DD0163"/>
    <w:rsid w:val="00DD09AC"/>
    <w:rsid w:val="00DD0BF9"/>
    <w:rsid w:val="00DD0CEC"/>
    <w:rsid w:val="00DD1DD3"/>
    <w:rsid w:val="00DD1EF6"/>
    <w:rsid w:val="00DD37AC"/>
    <w:rsid w:val="00DD3C88"/>
    <w:rsid w:val="00DD3DD5"/>
    <w:rsid w:val="00DD47A7"/>
    <w:rsid w:val="00DD4B03"/>
    <w:rsid w:val="00DD51BB"/>
    <w:rsid w:val="00DD55C4"/>
    <w:rsid w:val="00DD568C"/>
    <w:rsid w:val="00DD5887"/>
    <w:rsid w:val="00DD5A74"/>
    <w:rsid w:val="00DD6074"/>
    <w:rsid w:val="00DD6C6F"/>
    <w:rsid w:val="00DD70E7"/>
    <w:rsid w:val="00DD770D"/>
    <w:rsid w:val="00DD77B6"/>
    <w:rsid w:val="00DD7914"/>
    <w:rsid w:val="00DD7C54"/>
    <w:rsid w:val="00DD7EB5"/>
    <w:rsid w:val="00DE0814"/>
    <w:rsid w:val="00DE08B2"/>
    <w:rsid w:val="00DE0E5D"/>
    <w:rsid w:val="00DE0EA6"/>
    <w:rsid w:val="00DE12AB"/>
    <w:rsid w:val="00DE13E5"/>
    <w:rsid w:val="00DE1447"/>
    <w:rsid w:val="00DE16E7"/>
    <w:rsid w:val="00DE17C4"/>
    <w:rsid w:val="00DE1D44"/>
    <w:rsid w:val="00DE2245"/>
    <w:rsid w:val="00DE2945"/>
    <w:rsid w:val="00DE30F3"/>
    <w:rsid w:val="00DE33C9"/>
    <w:rsid w:val="00DE3684"/>
    <w:rsid w:val="00DE388C"/>
    <w:rsid w:val="00DE39CF"/>
    <w:rsid w:val="00DE3BE9"/>
    <w:rsid w:val="00DE4D77"/>
    <w:rsid w:val="00DE5155"/>
    <w:rsid w:val="00DE524C"/>
    <w:rsid w:val="00DE5A79"/>
    <w:rsid w:val="00DE5ECC"/>
    <w:rsid w:val="00DE62BC"/>
    <w:rsid w:val="00DE6664"/>
    <w:rsid w:val="00DE6667"/>
    <w:rsid w:val="00DE68DE"/>
    <w:rsid w:val="00DE6B7B"/>
    <w:rsid w:val="00DE6EDE"/>
    <w:rsid w:val="00DE7A63"/>
    <w:rsid w:val="00DE7A6E"/>
    <w:rsid w:val="00DE7FC8"/>
    <w:rsid w:val="00DF0F58"/>
    <w:rsid w:val="00DF2B5B"/>
    <w:rsid w:val="00DF2D72"/>
    <w:rsid w:val="00DF333C"/>
    <w:rsid w:val="00DF33FA"/>
    <w:rsid w:val="00DF3E43"/>
    <w:rsid w:val="00DF3F5D"/>
    <w:rsid w:val="00DF41F3"/>
    <w:rsid w:val="00DF43D0"/>
    <w:rsid w:val="00DF456A"/>
    <w:rsid w:val="00DF4B89"/>
    <w:rsid w:val="00DF4FC1"/>
    <w:rsid w:val="00DF5122"/>
    <w:rsid w:val="00DF534A"/>
    <w:rsid w:val="00DF54E5"/>
    <w:rsid w:val="00DF5757"/>
    <w:rsid w:val="00DF58D4"/>
    <w:rsid w:val="00DF6948"/>
    <w:rsid w:val="00DF7443"/>
    <w:rsid w:val="00DF7C46"/>
    <w:rsid w:val="00DF7C72"/>
    <w:rsid w:val="00E001CA"/>
    <w:rsid w:val="00E00671"/>
    <w:rsid w:val="00E01021"/>
    <w:rsid w:val="00E0109F"/>
    <w:rsid w:val="00E0164C"/>
    <w:rsid w:val="00E01B7E"/>
    <w:rsid w:val="00E01DE1"/>
    <w:rsid w:val="00E01EE2"/>
    <w:rsid w:val="00E02780"/>
    <w:rsid w:val="00E033D8"/>
    <w:rsid w:val="00E0364D"/>
    <w:rsid w:val="00E03BF7"/>
    <w:rsid w:val="00E0456A"/>
    <w:rsid w:val="00E0468A"/>
    <w:rsid w:val="00E04BAE"/>
    <w:rsid w:val="00E04C9C"/>
    <w:rsid w:val="00E0587A"/>
    <w:rsid w:val="00E058A9"/>
    <w:rsid w:val="00E06359"/>
    <w:rsid w:val="00E063D8"/>
    <w:rsid w:val="00E0646D"/>
    <w:rsid w:val="00E06956"/>
    <w:rsid w:val="00E06C49"/>
    <w:rsid w:val="00E06C7F"/>
    <w:rsid w:val="00E0794A"/>
    <w:rsid w:val="00E07BB4"/>
    <w:rsid w:val="00E107E9"/>
    <w:rsid w:val="00E109F9"/>
    <w:rsid w:val="00E10F7D"/>
    <w:rsid w:val="00E11A68"/>
    <w:rsid w:val="00E11C92"/>
    <w:rsid w:val="00E11EEF"/>
    <w:rsid w:val="00E11FA0"/>
    <w:rsid w:val="00E12806"/>
    <w:rsid w:val="00E128B1"/>
    <w:rsid w:val="00E12CE8"/>
    <w:rsid w:val="00E12D9F"/>
    <w:rsid w:val="00E12EF0"/>
    <w:rsid w:val="00E13038"/>
    <w:rsid w:val="00E1318B"/>
    <w:rsid w:val="00E13BB2"/>
    <w:rsid w:val="00E13C42"/>
    <w:rsid w:val="00E13D9C"/>
    <w:rsid w:val="00E1474F"/>
    <w:rsid w:val="00E1478E"/>
    <w:rsid w:val="00E147C0"/>
    <w:rsid w:val="00E15105"/>
    <w:rsid w:val="00E1536C"/>
    <w:rsid w:val="00E154E5"/>
    <w:rsid w:val="00E15C18"/>
    <w:rsid w:val="00E15CB7"/>
    <w:rsid w:val="00E1617D"/>
    <w:rsid w:val="00E171E0"/>
    <w:rsid w:val="00E17549"/>
    <w:rsid w:val="00E1796C"/>
    <w:rsid w:val="00E17B98"/>
    <w:rsid w:val="00E200B2"/>
    <w:rsid w:val="00E20740"/>
    <w:rsid w:val="00E20835"/>
    <w:rsid w:val="00E20EA4"/>
    <w:rsid w:val="00E216E8"/>
    <w:rsid w:val="00E216F4"/>
    <w:rsid w:val="00E2191C"/>
    <w:rsid w:val="00E21C08"/>
    <w:rsid w:val="00E21F95"/>
    <w:rsid w:val="00E225A5"/>
    <w:rsid w:val="00E2287F"/>
    <w:rsid w:val="00E22B69"/>
    <w:rsid w:val="00E22D61"/>
    <w:rsid w:val="00E22DC9"/>
    <w:rsid w:val="00E230D1"/>
    <w:rsid w:val="00E235FD"/>
    <w:rsid w:val="00E23BC6"/>
    <w:rsid w:val="00E24685"/>
    <w:rsid w:val="00E24ACF"/>
    <w:rsid w:val="00E24C7D"/>
    <w:rsid w:val="00E250FF"/>
    <w:rsid w:val="00E26115"/>
    <w:rsid w:val="00E263DD"/>
    <w:rsid w:val="00E2679F"/>
    <w:rsid w:val="00E2715D"/>
    <w:rsid w:val="00E27545"/>
    <w:rsid w:val="00E2781A"/>
    <w:rsid w:val="00E2799C"/>
    <w:rsid w:val="00E27DC5"/>
    <w:rsid w:val="00E3008E"/>
    <w:rsid w:val="00E30473"/>
    <w:rsid w:val="00E31023"/>
    <w:rsid w:val="00E3161B"/>
    <w:rsid w:val="00E31C3D"/>
    <w:rsid w:val="00E31C4F"/>
    <w:rsid w:val="00E31FA4"/>
    <w:rsid w:val="00E32035"/>
    <w:rsid w:val="00E32609"/>
    <w:rsid w:val="00E33827"/>
    <w:rsid w:val="00E34900"/>
    <w:rsid w:val="00E3505B"/>
    <w:rsid w:val="00E351DB"/>
    <w:rsid w:val="00E3528B"/>
    <w:rsid w:val="00E359F9"/>
    <w:rsid w:val="00E35E0C"/>
    <w:rsid w:val="00E36986"/>
    <w:rsid w:val="00E36CCD"/>
    <w:rsid w:val="00E37404"/>
    <w:rsid w:val="00E37A42"/>
    <w:rsid w:val="00E40158"/>
    <w:rsid w:val="00E40BAB"/>
    <w:rsid w:val="00E418C0"/>
    <w:rsid w:val="00E41B03"/>
    <w:rsid w:val="00E41E1F"/>
    <w:rsid w:val="00E420CF"/>
    <w:rsid w:val="00E42EF8"/>
    <w:rsid w:val="00E4301E"/>
    <w:rsid w:val="00E43368"/>
    <w:rsid w:val="00E437AB"/>
    <w:rsid w:val="00E43E8F"/>
    <w:rsid w:val="00E43F6B"/>
    <w:rsid w:val="00E44766"/>
    <w:rsid w:val="00E448E8"/>
    <w:rsid w:val="00E44D2A"/>
    <w:rsid w:val="00E45077"/>
    <w:rsid w:val="00E45DAC"/>
    <w:rsid w:val="00E45DB2"/>
    <w:rsid w:val="00E4657D"/>
    <w:rsid w:val="00E46E99"/>
    <w:rsid w:val="00E5038D"/>
    <w:rsid w:val="00E506B6"/>
    <w:rsid w:val="00E50A68"/>
    <w:rsid w:val="00E521BA"/>
    <w:rsid w:val="00E529A7"/>
    <w:rsid w:val="00E52E6E"/>
    <w:rsid w:val="00E52ED6"/>
    <w:rsid w:val="00E544BC"/>
    <w:rsid w:val="00E55F95"/>
    <w:rsid w:val="00E5607C"/>
    <w:rsid w:val="00E56F53"/>
    <w:rsid w:val="00E5735F"/>
    <w:rsid w:val="00E574C1"/>
    <w:rsid w:val="00E57E0C"/>
    <w:rsid w:val="00E57FA9"/>
    <w:rsid w:val="00E600DF"/>
    <w:rsid w:val="00E604A4"/>
    <w:rsid w:val="00E6060A"/>
    <w:rsid w:val="00E614E4"/>
    <w:rsid w:val="00E61861"/>
    <w:rsid w:val="00E61A8F"/>
    <w:rsid w:val="00E61BC3"/>
    <w:rsid w:val="00E62361"/>
    <w:rsid w:val="00E6296E"/>
    <w:rsid w:val="00E633EC"/>
    <w:rsid w:val="00E642B0"/>
    <w:rsid w:val="00E64724"/>
    <w:rsid w:val="00E64B2A"/>
    <w:rsid w:val="00E6568C"/>
    <w:rsid w:val="00E65805"/>
    <w:rsid w:val="00E65D34"/>
    <w:rsid w:val="00E660DE"/>
    <w:rsid w:val="00E66111"/>
    <w:rsid w:val="00E66E18"/>
    <w:rsid w:val="00E672AF"/>
    <w:rsid w:val="00E67529"/>
    <w:rsid w:val="00E67BDC"/>
    <w:rsid w:val="00E67F36"/>
    <w:rsid w:val="00E70D3C"/>
    <w:rsid w:val="00E71418"/>
    <w:rsid w:val="00E717BB"/>
    <w:rsid w:val="00E71DCD"/>
    <w:rsid w:val="00E71E64"/>
    <w:rsid w:val="00E72010"/>
    <w:rsid w:val="00E7234F"/>
    <w:rsid w:val="00E725C8"/>
    <w:rsid w:val="00E727F7"/>
    <w:rsid w:val="00E729CC"/>
    <w:rsid w:val="00E7398F"/>
    <w:rsid w:val="00E73A9C"/>
    <w:rsid w:val="00E73AB7"/>
    <w:rsid w:val="00E7427C"/>
    <w:rsid w:val="00E74364"/>
    <w:rsid w:val="00E74370"/>
    <w:rsid w:val="00E7464A"/>
    <w:rsid w:val="00E74A09"/>
    <w:rsid w:val="00E74F0C"/>
    <w:rsid w:val="00E75630"/>
    <w:rsid w:val="00E75809"/>
    <w:rsid w:val="00E75985"/>
    <w:rsid w:val="00E75D0D"/>
    <w:rsid w:val="00E75F1E"/>
    <w:rsid w:val="00E76049"/>
    <w:rsid w:val="00E764DD"/>
    <w:rsid w:val="00E76B93"/>
    <w:rsid w:val="00E76DCB"/>
    <w:rsid w:val="00E76DE2"/>
    <w:rsid w:val="00E7720F"/>
    <w:rsid w:val="00E772B1"/>
    <w:rsid w:val="00E7746D"/>
    <w:rsid w:val="00E77922"/>
    <w:rsid w:val="00E77992"/>
    <w:rsid w:val="00E77A26"/>
    <w:rsid w:val="00E80AEE"/>
    <w:rsid w:val="00E80D1B"/>
    <w:rsid w:val="00E80D32"/>
    <w:rsid w:val="00E810A5"/>
    <w:rsid w:val="00E8143A"/>
    <w:rsid w:val="00E8185A"/>
    <w:rsid w:val="00E81BFA"/>
    <w:rsid w:val="00E825BA"/>
    <w:rsid w:val="00E82F89"/>
    <w:rsid w:val="00E83103"/>
    <w:rsid w:val="00E83C09"/>
    <w:rsid w:val="00E8460E"/>
    <w:rsid w:val="00E84720"/>
    <w:rsid w:val="00E8483A"/>
    <w:rsid w:val="00E84DC6"/>
    <w:rsid w:val="00E85A19"/>
    <w:rsid w:val="00E85AF8"/>
    <w:rsid w:val="00E85DE7"/>
    <w:rsid w:val="00E863EE"/>
    <w:rsid w:val="00E86774"/>
    <w:rsid w:val="00E8695B"/>
    <w:rsid w:val="00E86A7A"/>
    <w:rsid w:val="00E86CCC"/>
    <w:rsid w:val="00E86D32"/>
    <w:rsid w:val="00E873C3"/>
    <w:rsid w:val="00E87850"/>
    <w:rsid w:val="00E87DCE"/>
    <w:rsid w:val="00E907AE"/>
    <w:rsid w:val="00E90FB1"/>
    <w:rsid w:val="00E91022"/>
    <w:rsid w:val="00E9135D"/>
    <w:rsid w:val="00E915BE"/>
    <w:rsid w:val="00E91B05"/>
    <w:rsid w:val="00E92321"/>
    <w:rsid w:val="00E926FE"/>
    <w:rsid w:val="00E927A4"/>
    <w:rsid w:val="00E92811"/>
    <w:rsid w:val="00E9297A"/>
    <w:rsid w:val="00E92EB2"/>
    <w:rsid w:val="00E9356C"/>
    <w:rsid w:val="00E937B7"/>
    <w:rsid w:val="00E93E6A"/>
    <w:rsid w:val="00E947AD"/>
    <w:rsid w:val="00E94E91"/>
    <w:rsid w:val="00E94FC5"/>
    <w:rsid w:val="00E94FC9"/>
    <w:rsid w:val="00E9516F"/>
    <w:rsid w:val="00E95399"/>
    <w:rsid w:val="00E956AD"/>
    <w:rsid w:val="00E95F5D"/>
    <w:rsid w:val="00E9606E"/>
    <w:rsid w:val="00E962DA"/>
    <w:rsid w:val="00E96B96"/>
    <w:rsid w:val="00E96D23"/>
    <w:rsid w:val="00E96D26"/>
    <w:rsid w:val="00E96DD6"/>
    <w:rsid w:val="00E96EDF"/>
    <w:rsid w:val="00E97EA9"/>
    <w:rsid w:val="00EA0E31"/>
    <w:rsid w:val="00EA0EF7"/>
    <w:rsid w:val="00EA117F"/>
    <w:rsid w:val="00EA1F55"/>
    <w:rsid w:val="00EA2296"/>
    <w:rsid w:val="00EA271F"/>
    <w:rsid w:val="00EA2CF3"/>
    <w:rsid w:val="00EA3232"/>
    <w:rsid w:val="00EA3334"/>
    <w:rsid w:val="00EA38FB"/>
    <w:rsid w:val="00EA3D2C"/>
    <w:rsid w:val="00EA3F39"/>
    <w:rsid w:val="00EA4A58"/>
    <w:rsid w:val="00EA5269"/>
    <w:rsid w:val="00EA567D"/>
    <w:rsid w:val="00EA58FC"/>
    <w:rsid w:val="00EA6203"/>
    <w:rsid w:val="00EA622E"/>
    <w:rsid w:val="00EA62B9"/>
    <w:rsid w:val="00EA639E"/>
    <w:rsid w:val="00EA66A1"/>
    <w:rsid w:val="00EA6836"/>
    <w:rsid w:val="00EA6918"/>
    <w:rsid w:val="00EA7D6C"/>
    <w:rsid w:val="00EA7FF0"/>
    <w:rsid w:val="00EB04F7"/>
    <w:rsid w:val="00EB05CD"/>
    <w:rsid w:val="00EB0741"/>
    <w:rsid w:val="00EB07C8"/>
    <w:rsid w:val="00EB0CA7"/>
    <w:rsid w:val="00EB1969"/>
    <w:rsid w:val="00EB1EAD"/>
    <w:rsid w:val="00EB276E"/>
    <w:rsid w:val="00EB2D4E"/>
    <w:rsid w:val="00EB324C"/>
    <w:rsid w:val="00EB398F"/>
    <w:rsid w:val="00EB4551"/>
    <w:rsid w:val="00EB4840"/>
    <w:rsid w:val="00EB4907"/>
    <w:rsid w:val="00EB49B6"/>
    <w:rsid w:val="00EB4D39"/>
    <w:rsid w:val="00EB528C"/>
    <w:rsid w:val="00EB5791"/>
    <w:rsid w:val="00EB5AC7"/>
    <w:rsid w:val="00EB5C70"/>
    <w:rsid w:val="00EB6101"/>
    <w:rsid w:val="00EB6E93"/>
    <w:rsid w:val="00EB7200"/>
    <w:rsid w:val="00EB72D5"/>
    <w:rsid w:val="00EB75F2"/>
    <w:rsid w:val="00EB7F4A"/>
    <w:rsid w:val="00EB7F96"/>
    <w:rsid w:val="00EC07D3"/>
    <w:rsid w:val="00EC0980"/>
    <w:rsid w:val="00EC1503"/>
    <w:rsid w:val="00EC1AAE"/>
    <w:rsid w:val="00EC1E17"/>
    <w:rsid w:val="00EC1F0C"/>
    <w:rsid w:val="00EC2490"/>
    <w:rsid w:val="00EC27C9"/>
    <w:rsid w:val="00EC2883"/>
    <w:rsid w:val="00EC28C1"/>
    <w:rsid w:val="00EC31AB"/>
    <w:rsid w:val="00EC3464"/>
    <w:rsid w:val="00EC35AD"/>
    <w:rsid w:val="00EC3910"/>
    <w:rsid w:val="00EC3A05"/>
    <w:rsid w:val="00EC3CC4"/>
    <w:rsid w:val="00EC3F48"/>
    <w:rsid w:val="00EC400B"/>
    <w:rsid w:val="00EC46B9"/>
    <w:rsid w:val="00EC4FC4"/>
    <w:rsid w:val="00EC589E"/>
    <w:rsid w:val="00EC5D7E"/>
    <w:rsid w:val="00EC5F4E"/>
    <w:rsid w:val="00EC6DF1"/>
    <w:rsid w:val="00EC78BE"/>
    <w:rsid w:val="00EC7930"/>
    <w:rsid w:val="00ED01EF"/>
    <w:rsid w:val="00ED06BA"/>
    <w:rsid w:val="00ED082B"/>
    <w:rsid w:val="00ED082D"/>
    <w:rsid w:val="00ED08A5"/>
    <w:rsid w:val="00ED12BE"/>
    <w:rsid w:val="00ED1EF1"/>
    <w:rsid w:val="00ED1FAF"/>
    <w:rsid w:val="00ED2510"/>
    <w:rsid w:val="00ED2588"/>
    <w:rsid w:val="00ED293C"/>
    <w:rsid w:val="00ED2953"/>
    <w:rsid w:val="00ED30B2"/>
    <w:rsid w:val="00ED316F"/>
    <w:rsid w:val="00ED3639"/>
    <w:rsid w:val="00ED3A16"/>
    <w:rsid w:val="00ED3E7B"/>
    <w:rsid w:val="00ED3EC0"/>
    <w:rsid w:val="00ED3FE6"/>
    <w:rsid w:val="00ED4314"/>
    <w:rsid w:val="00ED4DE8"/>
    <w:rsid w:val="00ED550C"/>
    <w:rsid w:val="00ED6400"/>
    <w:rsid w:val="00ED6784"/>
    <w:rsid w:val="00ED6CA8"/>
    <w:rsid w:val="00ED6CEB"/>
    <w:rsid w:val="00ED70C6"/>
    <w:rsid w:val="00ED7E85"/>
    <w:rsid w:val="00ED7F5E"/>
    <w:rsid w:val="00EE0247"/>
    <w:rsid w:val="00EE077A"/>
    <w:rsid w:val="00EE079C"/>
    <w:rsid w:val="00EE0A53"/>
    <w:rsid w:val="00EE1005"/>
    <w:rsid w:val="00EE144D"/>
    <w:rsid w:val="00EE1553"/>
    <w:rsid w:val="00EE1703"/>
    <w:rsid w:val="00EE186E"/>
    <w:rsid w:val="00EE19E8"/>
    <w:rsid w:val="00EE2200"/>
    <w:rsid w:val="00EE258B"/>
    <w:rsid w:val="00EE271F"/>
    <w:rsid w:val="00EE2979"/>
    <w:rsid w:val="00EE2BEA"/>
    <w:rsid w:val="00EE2DA0"/>
    <w:rsid w:val="00EE4206"/>
    <w:rsid w:val="00EE56E6"/>
    <w:rsid w:val="00EE68E2"/>
    <w:rsid w:val="00EE6E3D"/>
    <w:rsid w:val="00EE7578"/>
    <w:rsid w:val="00EE7B88"/>
    <w:rsid w:val="00EE7D6F"/>
    <w:rsid w:val="00EE7E7A"/>
    <w:rsid w:val="00EF03B9"/>
    <w:rsid w:val="00EF17D3"/>
    <w:rsid w:val="00EF18F2"/>
    <w:rsid w:val="00EF1A29"/>
    <w:rsid w:val="00EF1C15"/>
    <w:rsid w:val="00EF1C16"/>
    <w:rsid w:val="00EF1CE5"/>
    <w:rsid w:val="00EF1F54"/>
    <w:rsid w:val="00EF21EF"/>
    <w:rsid w:val="00EF220B"/>
    <w:rsid w:val="00EF2770"/>
    <w:rsid w:val="00EF2E69"/>
    <w:rsid w:val="00EF4A81"/>
    <w:rsid w:val="00EF4F9A"/>
    <w:rsid w:val="00EF53CD"/>
    <w:rsid w:val="00EF6731"/>
    <w:rsid w:val="00EF674C"/>
    <w:rsid w:val="00EF6788"/>
    <w:rsid w:val="00EF6904"/>
    <w:rsid w:val="00EF69E7"/>
    <w:rsid w:val="00EF6A3E"/>
    <w:rsid w:val="00EF6AC3"/>
    <w:rsid w:val="00EF6EE8"/>
    <w:rsid w:val="00EF75FC"/>
    <w:rsid w:val="00EF7B05"/>
    <w:rsid w:val="00EF7FB6"/>
    <w:rsid w:val="00F00C55"/>
    <w:rsid w:val="00F00E71"/>
    <w:rsid w:val="00F01221"/>
    <w:rsid w:val="00F012FF"/>
    <w:rsid w:val="00F0173C"/>
    <w:rsid w:val="00F019CC"/>
    <w:rsid w:val="00F02228"/>
    <w:rsid w:val="00F02439"/>
    <w:rsid w:val="00F02450"/>
    <w:rsid w:val="00F02464"/>
    <w:rsid w:val="00F025B3"/>
    <w:rsid w:val="00F0284D"/>
    <w:rsid w:val="00F03489"/>
    <w:rsid w:val="00F036DA"/>
    <w:rsid w:val="00F03DE9"/>
    <w:rsid w:val="00F045BD"/>
    <w:rsid w:val="00F045D1"/>
    <w:rsid w:val="00F04623"/>
    <w:rsid w:val="00F04AA0"/>
    <w:rsid w:val="00F04F00"/>
    <w:rsid w:val="00F0519A"/>
    <w:rsid w:val="00F0535A"/>
    <w:rsid w:val="00F05378"/>
    <w:rsid w:val="00F05704"/>
    <w:rsid w:val="00F05A03"/>
    <w:rsid w:val="00F060C9"/>
    <w:rsid w:val="00F0677C"/>
    <w:rsid w:val="00F0746C"/>
    <w:rsid w:val="00F077F9"/>
    <w:rsid w:val="00F10255"/>
    <w:rsid w:val="00F104F7"/>
    <w:rsid w:val="00F107AC"/>
    <w:rsid w:val="00F108B6"/>
    <w:rsid w:val="00F10940"/>
    <w:rsid w:val="00F1113F"/>
    <w:rsid w:val="00F114D3"/>
    <w:rsid w:val="00F11660"/>
    <w:rsid w:val="00F11755"/>
    <w:rsid w:val="00F11C8F"/>
    <w:rsid w:val="00F11E1C"/>
    <w:rsid w:val="00F1242D"/>
    <w:rsid w:val="00F1288F"/>
    <w:rsid w:val="00F12C3E"/>
    <w:rsid w:val="00F12C82"/>
    <w:rsid w:val="00F12E62"/>
    <w:rsid w:val="00F13A2E"/>
    <w:rsid w:val="00F13D6A"/>
    <w:rsid w:val="00F13EBD"/>
    <w:rsid w:val="00F14089"/>
    <w:rsid w:val="00F14C8A"/>
    <w:rsid w:val="00F14EFC"/>
    <w:rsid w:val="00F14FC9"/>
    <w:rsid w:val="00F15345"/>
    <w:rsid w:val="00F155EE"/>
    <w:rsid w:val="00F1584F"/>
    <w:rsid w:val="00F16287"/>
    <w:rsid w:val="00F1692F"/>
    <w:rsid w:val="00F16BCF"/>
    <w:rsid w:val="00F16F25"/>
    <w:rsid w:val="00F170BD"/>
    <w:rsid w:val="00F172A9"/>
    <w:rsid w:val="00F17462"/>
    <w:rsid w:val="00F17981"/>
    <w:rsid w:val="00F17A12"/>
    <w:rsid w:val="00F20393"/>
    <w:rsid w:val="00F20BF1"/>
    <w:rsid w:val="00F20CAB"/>
    <w:rsid w:val="00F21018"/>
    <w:rsid w:val="00F21A3D"/>
    <w:rsid w:val="00F21FE6"/>
    <w:rsid w:val="00F22512"/>
    <w:rsid w:val="00F229FD"/>
    <w:rsid w:val="00F22B5B"/>
    <w:rsid w:val="00F22BA9"/>
    <w:rsid w:val="00F22E6C"/>
    <w:rsid w:val="00F23CD6"/>
    <w:rsid w:val="00F23F3C"/>
    <w:rsid w:val="00F24090"/>
    <w:rsid w:val="00F241D8"/>
    <w:rsid w:val="00F2450C"/>
    <w:rsid w:val="00F247BF"/>
    <w:rsid w:val="00F24AF1"/>
    <w:rsid w:val="00F2534F"/>
    <w:rsid w:val="00F25666"/>
    <w:rsid w:val="00F258FB"/>
    <w:rsid w:val="00F25A07"/>
    <w:rsid w:val="00F2601E"/>
    <w:rsid w:val="00F26392"/>
    <w:rsid w:val="00F273C6"/>
    <w:rsid w:val="00F279D3"/>
    <w:rsid w:val="00F27CF7"/>
    <w:rsid w:val="00F27E51"/>
    <w:rsid w:val="00F301D6"/>
    <w:rsid w:val="00F30A23"/>
    <w:rsid w:val="00F30BE7"/>
    <w:rsid w:val="00F30F89"/>
    <w:rsid w:val="00F31140"/>
    <w:rsid w:val="00F311AC"/>
    <w:rsid w:val="00F311BC"/>
    <w:rsid w:val="00F31A02"/>
    <w:rsid w:val="00F31D6D"/>
    <w:rsid w:val="00F321AF"/>
    <w:rsid w:val="00F32AD1"/>
    <w:rsid w:val="00F32B1C"/>
    <w:rsid w:val="00F32E06"/>
    <w:rsid w:val="00F336BA"/>
    <w:rsid w:val="00F33962"/>
    <w:rsid w:val="00F34750"/>
    <w:rsid w:val="00F34FD3"/>
    <w:rsid w:val="00F35134"/>
    <w:rsid w:val="00F3628E"/>
    <w:rsid w:val="00F36D3E"/>
    <w:rsid w:val="00F378CB"/>
    <w:rsid w:val="00F4050D"/>
    <w:rsid w:val="00F40558"/>
    <w:rsid w:val="00F40A6B"/>
    <w:rsid w:val="00F412B1"/>
    <w:rsid w:val="00F41701"/>
    <w:rsid w:val="00F417F3"/>
    <w:rsid w:val="00F41A2E"/>
    <w:rsid w:val="00F421F1"/>
    <w:rsid w:val="00F427D1"/>
    <w:rsid w:val="00F43024"/>
    <w:rsid w:val="00F43243"/>
    <w:rsid w:val="00F436D5"/>
    <w:rsid w:val="00F463EA"/>
    <w:rsid w:val="00F46423"/>
    <w:rsid w:val="00F4658D"/>
    <w:rsid w:val="00F465A6"/>
    <w:rsid w:val="00F46688"/>
    <w:rsid w:val="00F466D9"/>
    <w:rsid w:val="00F4677F"/>
    <w:rsid w:val="00F46F30"/>
    <w:rsid w:val="00F470DC"/>
    <w:rsid w:val="00F47700"/>
    <w:rsid w:val="00F47945"/>
    <w:rsid w:val="00F47A93"/>
    <w:rsid w:val="00F47BC5"/>
    <w:rsid w:val="00F47DC2"/>
    <w:rsid w:val="00F47F5E"/>
    <w:rsid w:val="00F50358"/>
    <w:rsid w:val="00F50839"/>
    <w:rsid w:val="00F50E40"/>
    <w:rsid w:val="00F50EBE"/>
    <w:rsid w:val="00F5112B"/>
    <w:rsid w:val="00F512C5"/>
    <w:rsid w:val="00F51379"/>
    <w:rsid w:val="00F516E7"/>
    <w:rsid w:val="00F5184D"/>
    <w:rsid w:val="00F51C8B"/>
    <w:rsid w:val="00F52089"/>
    <w:rsid w:val="00F5218C"/>
    <w:rsid w:val="00F52637"/>
    <w:rsid w:val="00F52718"/>
    <w:rsid w:val="00F52ACF"/>
    <w:rsid w:val="00F52BAA"/>
    <w:rsid w:val="00F53053"/>
    <w:rsid w:val="00F531B8"/>
    <w:rsid w:val="00F54560"/>
    <w:rsid w:val="00F54863"/>
    <w:rsid w:val="00F549E1"/>
    <w:rsid w:val="00F54E37"/>
    <w:rsid w:val="00F55A58"/>
    <w:rsid w:val="00F55CB8"/>
    <w:rsid w:val="00F55D51"/>
    <w:rsid w:val="00F55F2F"/>
    <w:rsid w:val="00F560A4"/>
    <w:rsid w:val="00F56494"/>
    <w:rsid w:val="00F56507"/>
    <w:rsid w:val="00F57777"/>
    <w:rsid w:val="00F57938"/>
    <w:rsid w:val="00F579DC"/>
    <w:rsid w:val="00F57ADF"/>
    <w:rsid w:val="00F57FAC"/>
    <w:rsid w:val="00F60154"/>
    <w:rsid w:val="00F605C2"/>
    <w:rsid w:val="00F6101A"/>
    <w:rsid w:val="00F612F6"/>
    <w:rsid w:val="00F6134D"/>
    <w:rsid w:val="00F614D4"/>
    <w:rsid w:val="00F61691"/>
    <w:rsid w:val="00F61BC2"/>
    <w:rsid w:val="00F623E6"/>
    <w:rsid w:val="00F62490"/>
    <w:rsid w:val="00F63798"/>
    <w:rsid w:val="00F63A99"/>
    <w:rsid w:val="00F65005"/>
    <w:rsid w:val="00F65EC4"/>
    <w:rsid w:val="00F65EF2"/>
    <w:rsid w:val="00F6629C"/>
    <w:rsid w:val="00F663BE"/>
    <w:rsid w:val="00F66527"/>
    <w:rsid w:val="00F66C50"/>
    <w:rsid w:val="00F66CC4"/>
    <w:rsid w:val="00F6798E"/>
    <w:rsid w:val="00F701D7"/>
    <w:rsid w:val="00F710FE"/>
    <w:rsid w:val="00F712EF"/>
    <w:rsid w:val="00F7131E"/>
    <w:rsid w:val="00F71369"/>
    <w:rsid w:val="00F71528"/>
    <w:rsid w:val="00F71565"/>
    <w:rsid w:val="00F71822"/>
    <w:rsid w:val="00F719E1"/>
    <w:rsid w:val="00F720DD"/>
    <w:rsid w:val="00F720EC"/>
    <w:rsid w:val="00F722E1"/>
    <w:rsid w:val="00F73140"/>
    <w:rsid w:val="00F7329C"/>
    <w:rsid w:val="00F735FE"/>
    <w:rsid w:val="00F7370F"/>
    <w:rsid w:val="00F73C9F"/>
    <w:rsid w:val="00F73FA4"/>
    <w:rsid w:val="00F74031"/>
    <w:rsid w:val="00F746B2"/>
    <w:rsid w:val="00F75210"/>
    <w:rsid w:val="00F75531"/>
    <w:rsid w:val="00F75BB3"/>
    <w:rsid w:val="00F76015"/>
    <w:rsid w:val="00F770A5"/>
    <w:rsid w:val="00F80A16"/>
    <w:rsid w:val="00F80D7C"/>
    <w:rsid w:val="00F810A2"/>
    <w:rsid w:val="00F81501"/>
    <w:rsid w:val="00F8161A"/>
    <w:rsid w:val="00F8183F"/>
    <w:rsid w:val="00F81D86"/>
    <w:rsid w:val="00F8202E"/>
    <w:rsid w:val="00F8258A"/>
    <w:rsid w:val="00F82A3B"/>
    <w:rsid w:val="00F831AD"/>
    <w:rsid w:val="00F83255"/>
    <w:rsid w:val="00F83345"/>
    <w:rsid w:val="00F83452"/>
    <w:rsid w:val="00F835AB"/>
    <w:rsid w:val="00F83C7B"/>
    <w:rsid w:val="00F84448"/>
    <w:rsid w:val="00F85487"/>
    <w:rsid w:val="00F85CF1"/>
    <w:rsid w:val="00F861C4"/>
    <w:rsid w:val="00F86615"/>
    <w:rsid w:val="00F87006"/>
    <w:rsid w:val="00F870E5"/>
    <w:rsid w:val="00F87846"/>
    <w:rsid w:val="00F87EFE"/>
    <w:rsid w:val="00F90CA9"/>
    <w:rsid w:val="00F91F98"/>
    <w:rsid w:val="00F92150"/>
    <w:rsid w:val="00F9229E"/>
    <w:rsid w:val="00F929D2"/>
    <w:rsid w:val="00F92A96"/>
    <w:rsid w:val="00F93761"/>
    <w:rsid w:val="00F93E19"/>
    <w:rsid w:val="00F941D3"/>
    <w:rsid w:val="00F94FD5"/>
    <w:rsid w:val="00F953C8"/>
    <w:rsid w:val="00F95DFA"/>
    <w:rsid w:val="00F96371"/>
    <w:rsid w:val="00F96F00"/>
    <w:rsid w:val="00F96F3E"/>
    <w:rsid w:val="00F97B16"/>
    <w:rsid w:val="00FA00B6"/>
    <w:rsid w:val="00FA0119"/>
    <w:rsid w:val="00FA0334"/>
    <w:rsid w:val="00FA0B6A"/>
    <w:rsid w:val="00FA1049"/>
    <w:rsid w:val="00FA1195"/>
    <w:rsid w:val="00FA2113"/>
    <w:rsid w:val="00FA215C"/>
    <w:rsid w:val="00FA2A7C"/>
    <w:rsid w:val="00FA2AB1"/>
    <w:rsid w:val="00FA2BA3"/>
    <w:rsid w:val="00FA419E"/>
    <w:rsid w:val="00FA42AC"/>
    <w:rsid w:val="00FA44A7"/>
    <w:rsid w:val="00FA4DC2"/>
    <w:rsid w:val="00FA5010"/>
    <w:rsid w:val="00FA513F"/>
    <w:rsid w:val="00FA52F7"/>
    <w:rsid w:val="00FA54FD"/>
    <w:rsid w:val="00FA5D92"/>
    <w:rsid w:val="00FA5DE7"/>
    <w:rsid w:val="00FA61D8"/>
    <w:rsid w:val="00FA6297"/>
    <w:rsid w:val="00FA69FE"/>
    <w:rsid w:val="00FA6CD7"/>
    <w:rsid w:val="00FA6D70"/>
    <w:rsid w:val="00FA7113"/>
    <w:rsid w:val="00FA78EF"/>
    <w:rsid w:val="00FA7AD9"/>
    <w:rsid w:val="00FA7D85"/>
    <w:rsid w:val="00FB0140"/>
    <w:rsid w:val="00FB01A7"/>
    <w:rsid w:val="00FB0C0D"/>
    <w:rsid w:val="00FB1138"/>
    <w:rsid w:val="00FB1C59"/>
    <w:rsid w:val="00FB1E17"/>
    <w:rsid w:val="00FB1E49"/>
    <w:rsid w:val="00FB219C"/>
    <w:rsid w:val="00FB28F1"/>
    <w:rsid w:val="00FB29D2"/>
    <w:rsid w:val="00FB2C8A"/>
    <w:rsid w:val="00FB2EB0"/>
    <w:rsid w:val="00FB329F"/>
    <w:rsid w:val="00FB337B"/>
    <w:rsid w:val="00FB3D68"/>
    <w:rsid w:val="00FB429A"/>
    <w:rsid w:val="00FB5218"/>
    <w:rsid w:val="00FB52DB"/>
    <w:rsid w:val="00FB5701"/>
    <w:rsid w:val="00FB582A"/>
    <w:rsid w:val="00FB5BEE"/>
    <w:rsid w:val="00FB5CD9"/>
    <w:rsid w:val="00FB608E"/>
    <w:rsid w:val="00FB60CA"/>
    <w:rsid w:val="00FB6133"/>
    <w:rsid w:val="00FB6527"/>
    <w:rsid w:val="00FB6D6E"/>
    <w:rsid w:val="00FB6E97"/>
    <w:rsid w:val="00FB7168"/>
    <w:rsid w:val="00FB76E8"/>
    <w:rsid w:val="00FB77B1"/>
    <w:rsid w:val="00FB7CE4"/>
    <w:rsid w:val="00FC06E9"/>
    <w:rsid w:val="00FC09EA"/>
    <w:rsid w:val="00FC1FBD"/>
    <w:rsid w:val="00FC2206"/>
    <w:rsid w:val="00FC2416"/>
    <w:rsid w:val="00FC2517"/>
    <w:rsid w:val="00FC2A19"/>
    <w:rsid w:val="00FC2A51"/>
    <w:rsid w:val="00FC2FDB"/>
    <w:rsid w:val="00FC3DAA"/>
    <w:rsid w:val="00FC3EB4"/>
    <w:rsid w:val="00FC4B6D"/>
    <w:rsid w:val="00FC4D63"/>
    <w:rsid w:val="00FC570C"/>
    <w:rsid w:val="00FC5A75"/>
    <w:rsid w:val="00FC5B0B"/>
    <w:rsid w:val="00FC66D9"/>
    <w:rsid w:val="00FC6D86"/>
    <w:rsid w:val="00FC732C"/>
    <w:rsid w:val="00FC768C"/>
    <w:rsid w:val="00FC7700"/>
    <w:rsid w:val="00FC7833"/>
    <w:rsid w:val="00FC7888"/>
    <w:rsid w:val="00FC7979"/>
    <w:rsid w:val="00FC7EA7"/>
    <w:rsid w:val="00FD007F"/>
    <w:rsid w:val="00FD0A8F"/>
    <w:rsid w:val="00FD1060"/>
    <w:rsid w:val="00FD1141"/>
    <w:rsid w:val="00FD12ED"/>
    <w:rsid w:val="00FD1A3B"/>
    <w:rsid w:val="00FD2297"/>
    <w:rsid w:val="00FD2350"/>
    <w:rsid w:val="00FD2598"/>
    <w:rsid w:val="00FD2727"/>
    <w:rsid w:val="00FD2ED4"/>
    <w:rsid w:val="00FD3077"/>
    <w:rsid w:val="00FD3131"/>
    <w:rsid w:val="00FD3A80"/>
    <w:rsid w:val="00FD3F60"/>
    <w:rsid w:val="00FD3F87"/>
    <w:rsid w:val="00FD4FEC"/>
    <w:rsid w:val="00FD536B"/>
    <w:rsid w:val="00FD5482"/>
    <w:rsid w:val="00FD5587"/>
    <w:rsid w:val="00FD5AA6"/>
    <w:rsid w:val="00FD5ACD"/>
    <w:rsid w:val="00FD5C6C"/>
    <w:rsid w:val="00FD5FD1"/>
    <w:rsid w:val="00FD6869"/>
    <w:rsid w:val="00FD77E5"/>
    <w:rsid w:val="00FD7959"/>
    <w:rsid w:val="00FD7BB6"/>
    <w:rsid w:val="00FD7BBA"/>
    <w:rsid w:val="00FE0310"/>
    <w:rsid w:val="00FE049C"/>
    <w:rsid w:val="00FE0888"/>
    <w:rsid w:val="00FE0C1D"/>
    <w:rsid w:val="00FE1793"/>
    <w:rsid w:val="00FE2032"/>
    <w:rsid w:val="00FE2283"/>
    <w:rsid w:val="00FE24D1"/>
    <w:rsid w:val="00FE2795"/>
    <w:rsid w:val="00FE2D4F"/>
    <w:rsid w:val="00FE3A9B"/>
    <w:rsid w:val="00FE3E3A"/>
    <w:rsid w:val="00FE458E"/>
    <w:rsid w:val="00FE45BC"/>
    <w:rsid w:val="00FE46D9"/>
    <w:rsid w:val="00FE4A18"/>
    <w:rsid w:val="00FE569E"/>
    <w:rsid w:val="00FE57AC"/>
    <w:rsid w:val="00FE6055"/>
    <w:rsid w:val="00FE6218"/>
    <w:rsid w:val="00FE6522"/>
    <w:rsid w:val="00FE6C56"/>
    <w:rsid w:val="00FE6CB5"/>
    <w:rsid w:val="00FE6E42"/>
    <w:rsid w:val="00FE787F"/>
    <w:rsid w:val="00FE7CB5"/>
    <w:rsid w:val="00FF04E9"/>
    <w:rsid w:val="00FF0507"/>
    <w:rsid w:val="00FF0886"/>
    <w:rsid w:val="00FF0D46"/>
    <w:rsid w:val="00FF0E75"/>
    <w:rsid w:val="00FF10DC"/>
    <w:rsid w:val="00FF1AB3"/>
    <w:rsid w:val="00FF29F9"/>
    <w:rsid w:val="00FF312D"/>
    <w:rsid w:val="00FF3EB4"/>
    <w:rsid w:val="00FF3F97"/>
    <w:rsid w:val="00FF4041"/>
    <w:rsid w:val="00FF4746"/>
    <w:rsid w:val="00FF4788"/>
    <w:rsid w:val="00FF47CC"/>
    <w:rsid w:val="00FF4E37"/>
    <w:rsid w:val="00FF52A7"/>
    <w:rsid w:val="00FF5CA2"/>
    <w:rsid w:val="00FF6376"/>
    <w:rsid w:val="00FF66AB"/>
    <w:rsid w:val="00FF6870"/>
    <w:rsid w:val="00FF6D7C"/>
    <w:rsid w:val="00FF6DA2"/>
    <w:rsid w:val="00FF6EBE"/>
    <w:rsid w:val="00FF6FC6"/>
    <w:rsid w:val="00FF726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60D"/>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9F760D"/>
    <w:pPr>
      <w:spacing w:before="100" w:beforeAutospacing="1" w:after="100" w:afterAutospacing="1"/>
      <w:outlineLvl w:val="1"/>
    </w:pPr>
    <w:rPr>
      <w:b/>
      <w:bCs/>
      <w:sz w:val="36"/>
      <w:szCs w:val="36"/>
    </w:rPr>
  </w:style>
  <w:style w:type="paragraph" w:styleId="3">
    <w:name w:val="heading 3"/>
    <w:basedOn w:val="a"/>
    <w:link w:val="30"/>
    <w:qFormat/>
    <w:rsid w:val="009F760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F760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9F760D"/>
    <w:rPr>
      <w:rFonts w:ascii="Times New Roman" w:eastAsia="Times New Roman" w:hAnsi="Times New Roman" w:cs="Times New Roman"/>
      <w:b/>
      <w:bCs/>
      <w:sz w:val="27"/>
      <w:szCs w:val="27"/>
      <w:lang w:eastAsia="ru-RU"/>
    </w:rPr>
  </w:style>
  <w:style w:type="paragraph" w:styleId="a3">
    <w:name w:val="Normal (Web)"/>
    <w:basedOn w:val="a"/>
    <w:rsid w:val="009F760D"/>
    <w:pPr>
      <w:spacing w:before="100" w:beforeAutospacing="1" w:after="100" w:afterAutospacing="1"/>
    </w:pPr>
  </w:style>
  <w:style w:type="paragraph" w:styleId="a4">
    <w:name w:val="Balloon Text"/>
    <w:basedOn w:val="a"/>
    <w:link w:val="a5"/>
    <w:uiPriority w:val="99"/>
    <w:semiHidden/>
    <w:unhideWhenUsed/>
    <w:rsid w:val="009F760D"/>
    <w:rPr>
      <w:rFonts w:ascii="Tahoma" w:hAnsi="Tahoma" w:cs="Tahoma"/>
      <w:sz w:val="16"/>
      <w:szCs w:val="16"/>
    </w:rPr>
  </w:style>
  <w:style w:type="character" w:customStyle="1" w:styleId="a5">
    <w:name w:val="Текст выноски Знак"/>
    <w:basedOn w:val="a0"/>
    <w:link w:val="a4"/>
    <w:uiPriority w:val="99"/>
    <w:semiHidden/>
    <w:rsid w:val="009F760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3863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1690</Words>
  <Characters>9636</Characters>
  <Application>Microsoft Office Word</Application>
  <DocSecurity>0</DocSecurity>
  <Lines>80</Lines>
  <Paragraphs>22</Paragraphs>
  <ScaleCrop>false</ScaleCrop>
  <Company>SPecialiST RePack</Company>
  <LinksUpToDate>false</LinksUpToDate>
  <CharactersWithSpaces>11304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2016-11-30T19:52:00Z</dcterms:created>
  <dcterms:modified xsi:type="dcterms:W3CDTF">2016-11-30T19:53:00Z</dcterms:modified>
</cp:coreProperties>
</file>