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C6DD4" w14:textId="77777777" w:rsidR="003C665C" w:rsidRPr="003C665C" w:rsidRDefault="003C665C" w:rsidP="003C665C">
      <w:pPr>
        <w:spacing w:before="100" w:beforeAutospacing="1" w:after="100" w:afterAutospacing="1"/>
      </w:pPr>
      <w:r w:rsidRPr="003C665C">
        <w:t>&lt;…&gt;</w:t>
      </w: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1203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99"/>
      </w:tblGrid>
      <w:tr w:rsidR="003C665C" w:rsidRPr="003C665C" w14:paraId="05FED435" w14:textId="77777777" w:rsidTr="0081078F">
        <w:trPr>
          <w:tblCellSpacing w:w="15" w:type="dxa"/>
          <w:jc w:val="center"/>
        </w:trPr>
        <w:tc>
          <w:tcPr>
            <w:tcW w:w="99" w:type="pct"/>
            <w:vMerge w:val="restart"/>
            <w:vAlign w:val="center"/>
            <w:hideMark/>
          </w:tcPr>
          <w:p w14:paraId="22FE3B4E" w14:textId="77777777" w:rsidR="003C665C" w:rsidRPr="003C665C" w:rsidRDefault="003C665C" w:rsidP="003C665C">
            <w:pPr>
              <w:spacing w:before="100" w:beforeAutospacing="1" w:after="100" w:afterAutospacing="1"/>
              <w:jc w:val="center"/>
            </w:pPr>
            <w:r w:rsidRPr="003C665C">
              <w:t>05</w:t>
            </w:r>
          </w:p>
        </w:tc>
        <w:tc>
          <w:tcPr>
            <w:tcW w:w="334" w:type="pct"/>
            <w:vMerge w:val="restart"/>
            <w:vAlign w:val="center"/>
            <w:hideMark/>
          </w:tcPr>
          <w:p w14:paraId="0E35D849" w14:textId="77777777" w:rsidR="003C665C" w:rsidRPr="003C665C" w:rsidRDefault="003C665C" w:rsidP="003C665C">
            <w:pPr>
              <w:spacing w:before="100" w:beforeAutospacing="1" w:after="100" w:afterAutospacing="1"/>
              <w:jc w:val="center"/>
            </w:pPr>
            <w:r w:rsidRPr="003C665C">
              <w:t>Вид</w:t>
            </w:r>
            <w:r w:rsidRPr="003C665C">
              <w:br/>
              <w:t>платника акцизного податку</w:t>
            </w:r>
          </w:p>
        </w:tc>
        <w:tc>
          <w:tcPr>
            <w:tcW w:w="300" w:type="pct"/>
            <w:gridSpan w:val="12"/>
            <w:vAlign w:val="center"/>
            <w:hideMark/>
          </w:tcPr>
          <w:p w14:paraId="42B71DCB" w14:textId="77777777" w:rsidR="003C665C" w:rsidRPr="003C665C" w:rsidRDefault="003C665C" w:rsidP="003C665C">
            <w:pPr>
              <w:spacing w:before="100" w:beforeAutospacing="1" w:after="100" w:afterAutospacing="1"/>
              <w:jc w:val="center"/>
            </w:pPr>
            <w:r w:rsidRPr="003C665C">
              <w:t>відповідно до пункту 212.1 статті 212 розділу VI Податкового кодексу України (далі – Кодекс)</w:t>
            </w:r>
            <w:r w:rsidRPr="003C665C">
              <w:rPr>
                <w:vertAlign w:val="superscript"/>
              </w:rPr>
              <w:t>3</w:t>
            </w:r>
          </w:p>
        </w:tc>
      </w:tr>
      <w:tr w:rsidR="0081078F" w:rsidRPr="003C665C" w14:paraId="030FAF7D" w14:textId="77777777" w:rsidTr="0081078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1C1FB878" w14:textId="77777777" w:rsidR="0081078F" w:rsidRPr="003C665C" w:rsidRDefault="0081078F" w:rsidP="003C665C"/>
        </w:tc>
        <w:tc>
          <w:tcPr>
            <w:tcW w:w="0" w:type="auto"/>
            <w:vMerge/>
            <w:vAlign w:val="center"/>
            <w:hideMark/>
          </w:tcPr>
          <w:p w14:paraId="07F48473" w14:textId="77777777" w:rsidR="0081078F" w:rsidRPr="003C665C" w:rsidRDefault="0081078F" w:rsidP="003C665C"/>
        </w:tc>
        <w:tc>
          <w:tcPr>
            <w:tcW w:w="300" w:type="pct"/>
            <w:vAlign w:val="center"/>
            <w:hideMark/>
          </w:tcPr>
          <w:p w14:paraId="4A89F3BD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t>212.1.1</w:t>
            </w:r>
          </w:p>
        </w:tc>
        <w:tc>
          <w:tcPr>
            <w:tcW w:w="300" w:type="pct"/>
            <w:vAlign w:val="center"/>
            <w:hideMark/>
          </w:tcPr>
          <w:p w14:paraId="295869D6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t>212.1.2</w:t>
            </w:r>
          </w:p>
        </w:tc>
        <w:tc>
          <w:tcPr>
            <w:tcW w:w="300" w:type="pct"/>
            <w:vAlign w:val="center"/>
            <w:hideMark/>
          </w:tcPr>
          <w:p w14:paraId="3FE0F7DB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t>212.1.4</w:t>
            </w:r>
          </w:p>
        </w:tc>
        <w:tc>
          <w:tcPr>
            <w:tcW w:w="300" w:type="pct"/>
            <w:vAlign w:val="center"/>
            <w:hideMark/>
          </w:tcPr>
          <w:p w14:paraId="3491607B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t>212.1.5</w:t>
            </w:r>
          </w:p>
        </w:tc>
        <w:tc>
          <w:tcPr>
            <w:tcW w:w="300" w:type="pct"/>
            <w:vAlign w:val="center"/>
            <w:hideMark/>
          </w:tcPr>
          <w:p w14:paraId="482F12F1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t>212.1.6</w:t>
            </w:r>
          </w:p>
        </w:tc>
        <w:tc>
          <w:tcPr>
            <w:tcW w:w="300" w:type="pct"/>
            <w:vAlign w:val="center"/>
            <w:hideMark/>
          </w:tcPr>
          <w:p w14:paraId="50F69399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t>212.1.7</w:t>
            </w:r>
          </w:p>
        </w:tc>
        <w:tc>
          <w:tcPr>
            <w:tcW w:w="300" w:type="pct"/>
            <w:vAlign w:val="center"/>
            <w:hideMark/>
          </w:tcPr>
          <w:p w14:paraId="1E892B93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t>212.1.8</w:t>
            </w:r>
          </w:p>
        </w:tc>
        <w:tc>
          <w:tcPr>
            <w:tcW w:w="300" w:type="pct"/>
            <w:vAlign w:val="center"/>
            <w:hideMark/>
          </w:tcPr>
          <w:p w14:paraId="0F597BD3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t>212.1.11</w:t>
            </w:r>
          </w:p>
        </w:tc>
        <w:tc>
          <w:tcPr>
            <w:tcW w:w="300" w:type="pct"/>
            <w:vAlign w:val="center"/>
            <w:hideMark/>
          </w:tcPr>
          <w:p w14:paraId="70CF9C00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t>212.1.13</w:t>
            </w:r>
          </w:p>
        </w:tc>
        <w:tc>
          <w:tcPr>
            <w:tcW w:w="300" w:type="pct"/>
            <w:vAlign w:val="center"/>
            <w:hideMark/>
          </w:tcPr>
          <w:p w14:paraId="67A0B0FF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t>212.1.14</w:t>
            </w:r>
          </w:p>
        </w:tc>
        <w:tc>
          <w:tcPr>
            <w:tcW w:w="300" w:type="pct"/>
            <w:vAlign w:val="center"/>
            <w:hideMark/>
          </w:tcPr>
          <w:p w14:paraId="1AB3105D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rPr>
                <w:b/>
                <w:bCs/>
              </w:rPr>
              <w:t>212.1.15</w:t>
            </w:r>
          </w:p>
        </w:tc>
        <w:tc>
          <w:tcPr>
            <w:tcW w:w="300" w:type="pct"/>
            <w:vAlign w:val="center"/>
            <w:hideMark/>
          </w:tcPr>
          <w:p w14:paraId="62877E93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rPr>
                <w:b/>
                <w:bCs/>
              </w:rPr>
              <w:t>212.1.16</w:t>
            </w:r>
          </w:p>
        </w:tc>
      </w:tr>
      <w:tr w:rsidR="0081078F" w:rsidRPr="003C665C" w14:paraId="30DE46CC" w14:textId="77777777" w:rsidTr="0081078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0BCBF8F9" w14:textId="77777777" w:rsidR="0081078F" w:rsidRPr="003C665C" w:rsidRDefault="0081078F" w:rsidP="003C665C"/>
        </w:tc>
        <w:tc>
          <w:tcPr>
            <w:tcW w:w="0" w:type="auto"/>
            <w:vMerge/>
            <w:vAlign w:val="center"/>
            <w:hideMark/>
          </w:tcPr>
          <w:p w14:paraId="2B1B2288" w14:textId="77777777" w:rsidR="0081078F" w:rsidRPr="003C665C" w:rsidRDefault="0081078F" w:rsidP="003C665C"/>
        </w:tc>
        <w:tc>
          <w:tcPr>
            <w:tcW w:w="300" w:type="pct"/>
            <w:vAlign w:val="center"/>
            <w:hideMark/>
          </w:tcPr>
          <w:p w14:paraId="4B087D1C" w14:textId="77777777" w:rsidR="0081078F" w:rsidRPr="003C665C" w:rsidRDefault="0081078F" w:rsidP="003C665C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1FB4713B" w14:textId="77777777" w:rsidR="0081078F" w:rsidRPr="003C665C" w:rsidRDefault="0081078F" w:rsidP="003C665C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68689C54" w14:textId="77777777" w:rsidR="0081078F" w:rsidRPr="003C665C" w:rsidRDefault="0081078F" w:rsidP="003C665C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10422FB0" w14:textId="77777777" w:rsidR="0081078F" w:rsidRPr="003C665C" w:rsidRDefault="0081078F" w:rsidP="003C665C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562C3F5D" w14:textId="77777777" w:rsidR="0081078F" w:rsidRPr="003C665C" w:rsidRDefault="0081078F" w:rsidP="003C665C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7A87B71C" w14:textId="77777777" w:rsidR="0081078F" w:rsidRPr="003C665C" w:rsidRDefault="0081078F" w:rsidP="003C665C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4388B5B1" w14:textId="77777777" w:rsidR="0081078F" w:rsidRPr="003C665C" w:rsidRDefault="0081078F" w:rsidP="003C665C">
            <w:pPr>
              <w:jc w:val="center"/>
            </w:pPr>
            <w:bookmarkStart w:id="0" w:name="_GoBack"/>
            <w:bookmarkEnd w:id="0"/>
          </w:p>
        </w:tc>
        <w:tc>
          <w:tcPr>
            <w:tcW w:w="300" w:type="pct"/>
            <w:vAlign w:val="center"/>
            <w:hideMark/>
          </w:tcPr>
          <w:p w14:paraId="6EAF1F57" w14:textId="77777777" w:rsidR="0081078F" w:rsidRPr="003C665C" w:rsidRDefault="0081078F" w:rsidP="003C665C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200F38EA" w14:textId="77777777" w:rsidR="0081078F" w:rsidRPr="003C665C" w:rsidRDefault="0081078F" w:rsidP="003C665C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03073C2F" w14:textId="77777777" w:rsidR="0081078F" w:rsidRPr="003C665C" w:rsidRDefault="0081078F" w:rsidP="003C665C">
            <w:pPr>
              <w:jc w:val="center"/>
            </w:pPr>
          </w:p>
        </w:tc>
        <w:tc>
          <w:tcPr>
            <w:tcW w:w="300" w:type="pct"/>
            <w:vAlign w:val="center"/>
            <w:hideMark/>
          </w:tcPr>
          <w:p w14:paraId="479C7C04" w14:textId="77777777" w:rsidR="0081078F" w:rsidRPr="003C665C" w:rsidRDefault="0081078F" w:rsidP="003C665C">
            <w:pPr>
              <w:spacing w:before="100" w:beforeAutospacing="1" w:after="100" w:afterAutospacing="1"/>
              <w:jc w:val="center"/>
            </w:pPr>
            <w:r w:rsidRPr="003C665C">
              <w:t>Х</w:t>
            </w:r>
          </w:p>
        </w:tc>
        <w:tc>
          <w:tcPr>
            <w:tcW w:w="300" w:type="pct"/>
            <w:vAlign w:val="center"/>
            <w:hideMark/>
          </w:tcPr>
          <w:p w14:paraId="594E6DFC" w14:textId="77777777" w:rsidR="0081078F" w:rsidRPr="003C665C" w:rsidRDefault="0081078F" w:rsidP="003C665C">
            <w:pPr>
              <w:jc w:val="center"/>
            </w:pPr>
          </w:p>
        </w:tc>
      </w:tr>
    </w:tbl>
    <w:p w14:paraId="5A4EC950" w14:textId="77777777" w:rsidR="003C665C" w:rsidRPr="003C665C" w:rsidRDefault="003C665C" w:rsidP="003C665C">
      <w:pPr>
        <w:spacing w:before="100" w:beforeAutospacing="1" w:after="100" w:afterAutospacing="1"/>
      </w:pPr>
      <w:r w:rsidRPr="003C665C">
        <w:t>&lt;…&gt;</w:t>
      </w:r>
    </w:p>
    <w:p w14:paraId="0AD8FF37" w14:textId="58CA34C3" w:rsidR="00E3097F" w:rsidRPr="003C665C" w:rsidRDefault="00E3097F" w:rsidP="003C665C"/>
    <w:sectPr w:rsidR="00E3097F" w:rsidRPr="003C665C" w:rsidSect="00DF315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8F8A1" w14:textId="77777777" w:rsidR="00C246A4" w:rsidRDefault="00C246A4" w:rsidP="003506CA">
      <w:r>
        <w:separator/>
      </w:r>
    </w:p>
  </w:endnote>
  <w:endnote w:type="continuationSeparator" w:id="0">
    <w:p w14:paraId="585B3263" w14:textId="77777777" w:rsidR="00C246A4" w:rsidRDefault="00C246A4" w:rsidP="0035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AA32A" w14:textId="193CAFCA" w:rsidR="003506CA" w:rsidRPr="003506CA" w:rsidRDefault="003506CA" w:rsidP="00FC5F01">
    <w:pPr>
      <w:pStyle w:val="a7"/>
      <w:jc w:val="right"/>
    </w:pPr>
    <w:r>
      <w:rPr>
        <w:noProof/>
      </w:rPr>
      <w:drawing>
        <wp:inline distT="0" distB="0" distL="0" distR="0" wp14:anchorId="60A68350" wp14:editId="63F6A975">
          <wp:extent cx="892175" cy="219710"/>
          <wp:effectExtent l="0" t="0" r="3175" b="889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26A68" w14:textId="77777777" w:rsidR="00C246A4" w:rsidRDefault="00C246A4" w:rsidP="003506CA">
      <w:r>
        <w:separator/>
      </w:r>
    </w:p>
  </w:footnote>
  <w:footnote w:type="continuationSeparator" w:id="0">
    <w:p w14:paraId="7488E8CE" w14:textId="77777777" w:rsidR="00C246A4" w:rsidRDefault="00C246A4" w:rsidP="0035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1"/>
    <w:rsid w:val="000F0DD5"/>
    <w:rsid w:val="00152231"/>
    <w:rsid w:val="003506CA"/>
    <w:rsid w:val="0039637A"/>
    <w:rsid w:val="003C665C"/>
    <w:rsid w:val="00465B53"/>
    <w:rsid w:val="0050094F"/>
    <w:rsid w:val="005C2752"/>
    <w:rsid w:val="007F5218"/>
    <w:rsid w:val="0081078F"/>
    <w:rsid w:val="0081644B"/>
    <w:rsid w:val="00830D7E"/>
    <w:rsid w:val="008D5B4D"/>
    <w:rsid w:val="0095240C"/>
    <w:rsid w:val="00B905FE"/>
    <w:rsid w:val="00BE1287"/>
    <w:rsid w:val="00C246A4"/>
    <w:rsid w:val="00CE6D50"/>
    <w:rsid w:val="00D543E1"/>
    <w:rsid w:val="00D91602"/>
    <w:rsid w:val="00DC1A77"/>
    <w:rsid w:val="00DD2B93"/>
    <w:rsid w:val="00DF315F"/>
    <w:rsid w:val="00E3097F"/>
    <w:rsid w:val="00E531DB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51F"/>
  <w15:chartTrackingRefBased/>
  <w15:docId w15:val="{FCBD2761-ACC0-4795-9BBB-A5D9B27C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C1A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D543E1"/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1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0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50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1A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DC1A77"/>
    <w:rPr>
      <w:b/>
      <w:bCs/>
    </w:rPr>
  </w:style>
  <w:style w:type="paragraph" w:styleId="aa">
    <w:name w:val="Normal (Web)"/>
    <w:basedOn w:val="a"/>
    <w:uiPriority w:val="99"/>
    <w:semiHidden/>
    <w:unhideWhenUsed/>
    <w:rsid w:val="00DC1A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irishkagubina35@gmail.com</dc:creator>
  <cp:keywords/>
  <dc:description/>
  <cp:lastModifiedBy>Наталья Н. Шевчук</cp:lastModifiedBy>
  <cp:revision>3</cp:revision>
  <cp:lastPrinted>2021-04-19T11:48:00Z</cp:lastPrinted>
  <dcterms:created xsi:type="dcterms:W3CDTF">2021-04-19T12:49:00Z</dcterms:created>
  <dcterms:modified xsi:type="dcterms:W3CDTF">2021-11-05T13:17:00Z</dcterms:modified>
</cp:coreProperties>
</file>