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6D" w:rsidRDefault="00DB206D" w:rsidP="00DB206D">
      <w:pPr>
        <w:pStyle w:val="a5"/>
        <w:jc w:val="right"/>
      </w:pPr>
      <w:r>
        <w:rPr>
          <w:rStyle w:val="a6"/>
        </w:rPr>
        <w:t>(евро/грн)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4535"/>
        <w:gridCol w:w="1964"/>
        <w:gridCol w:w="515"/>
        <w:gridCol w:w="515"/>
        <w:gridCol w:w="1154"/>
      </w:tblGrid>
      <w:tr w:rsidR="00DB206D" w:rsidTr="00DB206D">
        <w:trPr>
          <w:tblCellSpacing w:w="15" w:type="dxa"/>
        </w:trPr>
        <w:tc>
          <w:tcPr>
            <w:tcW w:w="435" w:type="dxa"/>
            <w:vMerge w:val="restart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п/п</w:t>
            </w:r>
          </w:p>
        </w:tc>
        <w:tc>
          <w:tcPr>
            <w:tcW w:w="4920" w:type="dxa"/>
            <w:vMerge w:val="restart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Содержание операции</w:t>
            </w:r>
          </w:p>
        </w:tc>
        <w:tc>
          <w:tcPr>
            <w:tcW w:w="1995" w:type="dxa"/>
            <w:vMerge w:val="restart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Первичные документы</w:t>
            </w:r>
          </w:p>
        </w:tc>
        <w:tc>
          <w:tcPr>
            <w:tcW w:w="2130" w:type="dxa"/>
            <w:gridSpan w:val="3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Бухгалтерский учет</w:t>
            </w:r>
          </w:p>
        </w:tc>
      </w:tr>
      <w:tr w:rsidR="00DB206D" w:rsidTr="00DB20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B206D" w:rsidRDefault="00DB206D"/>
        </w:tc>
        <w:tc>
          <w:tcPr>
            <w:tcW w:w="0" w:type="auto"/>
            <w:vMerge/>
            <w:vAlign w:val="center"/>
            <w:hideMark/>
          </w:tcPr>
          <w:p w:rsidR="00DB206D" w:rsidRDefault="00DB206D"/>
        </w:tc>
        <w:tc>
          <w:tcPr>
            <w:tcW w:w="0" w:type="auto"/>
            <w:vMerge/>
            <w:vAlign w:val="center"/>
            <w:hideMark/>
          </w:tcPr>
          <w:p w:rsidR="00DB206D" w:rsidRDefault="00DB206D"/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Сумма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1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</w:pPr>
            <w:r>
              <w:t>Курс НБУ – 31,90 грн за €1. Поступила инвалютная выручка по экспортному контракту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Выписка банка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312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316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u w:val="single"/>
              </w:rPr>
              <w:t>€10 000,00</w:t>
            </w:r>
          </w:p>
          <w:p w:rsidR="00DB206D" w:rsidRDefault="00DB206D">
            <w:pPr>
              <w:pStyle w:val="a5"/>
              <w:jc w:val="center"/>
            </w:pPr>
            <w:r>
              <w:t>319 000,00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2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</w:pPr>
            <w:r>
              <w:t>Перечислена для продажи инвалюта с текущего валютного счета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Заявление, платежное поручение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334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312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rPr>
                <w:u w:val="single"/>
              </w:rPr>
              <w:t>€10 000,00</w:t>
            </w:r>
          </w:p>
          <w:p w:rsidR="00DB206D" w:rsidRDefault="00DB206D">
            <w:pPr>
              <w:pStyle w:val="a5"/>
              <w:jc w:val="center"/>
            </w:pPr>
            <w:r>
              <w:t>319 000,00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</w:pPr>
            <w:r>
              <w:t>Курс НБУ – 31,89 за €1. Курс МВРУ – 31,91 грн за €1. Отражена курсовая разница от пересчета инвалюты на субсчете 334 [$10 000 х (31,90 – 31,89)]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945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334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100,00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4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</w:pPr>
            <w:r>
              <w:t>Начислена и удержана комиссия банка</w:t>
            </w:r>
          </w:p>
          <w:p w:rsidR="00DB206D" w:rsidRDefault="00DB206D">
            <w:pPr>
              <w:pStyle w:val="a5"/>
            </w:pPr>
            <w:r>
              <w:t>[€10 000 х 31,89 х 0,15 %]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Выписка банка, бухгалтерская справка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92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334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478,35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5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</w:pPr>
            <w:r>
              <w:t>Зачислена сумма в гривнях, полученная от продажи инвалюты, на текущий гривневый счет за минусом комиссии банка [(€10 000 х 31,91) – 478,35]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Выписка банка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311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334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318 621,65</w:t>
            </w:r>
          </w:p>
        </w:tc>
      </w:tr>
      <w:tr w:rsidR="00DB206D" w:rsidTr="00DB206D">
        <w:trPr>
          <w:tblCellSpacing w:w="15" w:type="dxa"/>
        </w:trPr>
        <w:tc>
          <w:tcPr>
            <w:tcW w:w="43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6</w:t>
            </w:r>
          </w:p>
        </w:tc>
        <w:tc>
          <w:tcPr>
            <w:tcW w:w="4920" w:type="dxa"/>
            <w:vAlign w:val="center"/>
            <w:hideMark/>
          </w:tcPr>
          <w:p w:rsidR="00DB206D" w:rsidRDefault="00DB206D">
            <w:pPr>
              <w:pStyle w:val="a5"/>
            </w:pPr>
            <w:r>
              <w:t>Отражены доходы от продажи инвалюты (положительная разница между коммерческим курсом покупки и курсом НБУ) [€10 000 х (31,91 – 31,89)]</w:t>
            </w:r>
          </w:p>
        </w:tc>
        <w:tc>
          <w:tcPr>
            <w:tcW w:w="19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334</w:t>
            </w:r>
          </w:p>
        </w:tc>
        <w:tc>
          <w:tcPr>
            <w:tcW w:w="49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711</w:t>
            </w:r>
          </w:p>
        </w:tc>
        <w:tc>
          <w:tcPr>
            <w:tcW w:w="1155" w:type="dxa"/>
            <w:vAlign w:val="center"/>
            <w:hideMark/>
          </w:tcPr>
          <w:p w:rsidR="00DB206D" w:rsidRDefault="00DB206D">
            <w:pPr>
              <w:pStyle w:val="a5"/>
              <w:jc w:val="center"/>
            </w:pPr>
            <w:r>
              <w:t> 200,00</w:t>
            </w:r>
          </w:p>
        </w:tc>
      </w:tr>
      <w:bookmarkEnd w:id="0"/>
    </w:tbl>
    <w:p w:rsidR="00113EF4" w:rsidRPr="00DB206D" w:rsidRDefault="00113EF4" w:rsidP="00DB206D"/>
    <w:sectPr w:rsidR="00113EF4" w:rsidRPr="00DB206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98" w:rsidRDefault="00DB7F98">
      <w:r>
        <w:separator/>
      </w:r>
    </w:p>
  </w:endnote>
  <w:endnote w:type="continuationSeparator" w:id="0">
    <w:p w:rsidR="00DB7F98" w:rsidRDefault="00DB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98" w:rsidRDefault="00DB7F98">
      <w:r>
        <w:separator/>
      </w:r>
    </w:p>
  </w:footnote>
  <w:footnote w:type="continuationSeparator" w:id="0">
    <w:p w:rsidR="00DB7F98" w:rsidRDefault="00DB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B7F98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2021-09-03T13:23:00Z</dcterms:created>
  <dcterms:modified xsi:type="dcterms:W3CDTF">2021-09-03T13:23:00Z</dcterms:modified>
</cp:coreProperties>
</file>