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6B" w:rsidRDefault="00F9596B" w:rsidP="00F9596B">
      <w:pPr>
        <w:pStyle w:val="2"/>
        <w:jc w:val="center"/>
        <w:rPr>
          <w:lang w:val="uk-UA"/>
        </w:rPr>
      </w:pPr>
      <w:r>
        <w:rPr>
          <w:lang w:val="uk-UA"/>
        </w:rPr>
        <w:t>МІНІСТЕРСТВО ФІНАНСІВ УКРАЇНИ</w:t>
      </w:r>
      <w:r>
        <w:rPr>
          <w:lang w:val="uk-UA"/>
        </w:rPr>
        <w:br/>
        <w:t>МІНІСТЕРСТВО ЮСТИЦІЇ УКРАЇНИ</w:t>
      </w:r>
    </w:p>
    <w:p w:rsidR="00F9596B" w:rsidRDefault="00F9596B" w:rsidP="00F9596B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F9596B" w:rsidTr="00F9596B">
        <w:trPr>
          <w:tblCellSpacing w:w="22" w:type="dxa"/>
        </w:trPr>
        <w:tc>
          <w:tcPr>
            <w:tcW w:w="1750" w:type="pct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>29.08.2016</w:t>
            </w:r>
          </w:p>
        </w:tc>
        <w:tc>
          <w:tcPr>
            <w:tcW w:w="1500" w:type="pct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>N 793/2581/5</w:t>
            </w:r>
          </w:p>
        </w:tc>
      </w:tr>
    </w:tbl>
    <w:p w:rsidR="00F9596B" w:rsidRDefault="00F9596B" w:rsidP="00F9596B">
      <w:pPr>
        <w:rPr>
          <w:lang w:val="uk-UA"/>
        </w:rPr>
      </w:pPr>
      <w:r>
        <w:rPr>
          <w:lang w:val="uk-UA"/>
        </w:rPr>
        <w:br w:type="textWrapping" w:clear="all"/>
      </w:r>
    </w:p>
    <w:p w:rsidR="00F9596B" w:rsidRDefault="00F9596B" w:rsidP="00F9596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08 вересня 2016 р. за N 1232/29362</w:t>
      </w:r>
    </w:p>
    <w:p w:rsidR="00F9596B" w:rsidRDefault="00F9596B" w:rsidP="00F9596B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Порядку надання відомостей про смерть фізичних осіб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пункту 4 частини першої статті 20 Закону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</w:r>
      <w:r>
        <w:rPr>
          <w:lang w:val="uk-UA"/>
        </w:rPr>
        <w:t xml:space="preserve"> та з метою забезпечення надання відомостей про смерть фізичних осіб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НАКАЗУЄМО: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1. Затвердити Порядок надання відомостей про смерть фізичних осіб, що додається.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2. Визначити, що інформаційні файли відомостей про смерть фізичних осіб формуються та подаються у форматі XML-файлів.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3. Суб'єктами інформаційних відносин відповідно до цього наказу є Міністерство юстиції України та Державна служба фінансового моніторингу України.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Технічна підтримка надання відомостей про смерть фізичних осіб здійснюється державним підприємством, яке належить до сфери управління Міністерства юстиції України та є адміністратором Державного реєстру актів цивільного стану громадян.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4. Встановити, що пакет інформаційних файлів відомостей про смерть фізичних осіб, державна реєстрація якої здійснювалась з 01 січня 2015 року до набрання чинності цим наказом, формується за даними Державного реєстру актів цивільного стану громадян за структурою, визначеною у додатку 1 до Порядку надання відомостей про смерть фізичних осіб, затвердженого цим наказом, та одноразово надається адміністратором Державного реєстру актів цивільного стану громадян протягом тридцяти днів з дня набрання чинності цим наказом на знімному носії інформації в електронній формі із супровідним листом.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5. Державній службі фінансового моніторингу України та державному підприємству, яке належить до сфери управління Міністерства юстиції України та є адміністратором Державного реєстру актів цивільного стану громадян, вжити заходів, необхідних для реалізації цього наказу.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6. Департаменту податкової, митної політики та методології бухгалтерського обліку Міністерства фінансів України (Романюк Ю. П.), Департаменту інформаційних технологій </w:t>
      </w:r>
      <w:r>
        <w:rPr>
          <w:lang w:val="uk-UA"/>
        </w:rPr>
        <w:lastRenderedPageBreak/>
        <w:t>Державної служби фінансового моніторингу України (</w:t>
      </w:r>
      <w:proofErr w:type="spellStart"/>
      <w:r>
        <w:rPr>
          <w:lang w:val="uk-UA"/>
        </w:rPr>
        <w:t>Давидюк</w:t>
      </w:r>
      <w:proofErr w:type="spellEnd"/>
      <w:r>
        <w:rPr>
          <w:lang w:val="uk-UA"/>
        </w:rPr>
        <w:t xml:space="preserve"> В. С.) в установленому порядку забезпечити: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подання цього наказу на державну реєстрацію до Міністерства юстиції України;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оприлюднення цього наказу.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7. Цей наказ набирає чинності через два місяці з дня його офіційного опублікування.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8. Контроль за виконанням цього наказу покласти на заступника Міністра фінансів України - керівника апарату </w:t>
      </w:r>
      <w:proofErr w:type="spellStart"/>
      <w:r>
        <w:rPr>
          <w:lang w:val="uk-UA"/>
        </w:rPr>
        <w:t>Капінуса</w:t>
      </w:r>
      <w:proofErr w:type="spellEnd"/>
      <w:r>
        <w:rPr>
          <w:lang w:val="uk-UA"/>
        </w:rPr>
        <w:t xml:space="preserve"> Є. В. та першого заступника Міністра юстиції України </w:t>
      </w:r>
      <w:proofErr w:type="spellStart"/>
      <w:r>
        <w:rPr>
          <w:lang w:val="uk-UA"/>
        </w:rPr>
        <w:t>Севостьянову</w:t>
      </w:r>
      <w:proofErr w:type="spellEnd"/>
      <w:r>
        <w:rPr>
          <w:lang w:val="uk-UA"/>
        </w:rPr>
        <w:t xml:space="preserve"> Н. І.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9596B" w:rsidTr="00F959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фінансів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>О. Данилюк</w:t>
            </w:r>
          </w:p>
        </w:tc>
      </w:tr>
      <w:tr w:rsidR="00F9596B" w:rsidTr="00F959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юстиції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>П. Петренко</w:t>
            </w:r>
          </w:p>
        </w:tc>
      </w:tr>
      <w:tr w:rsidR="00F9596B" w:rsidTr="00F959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t> </w:t>
            </w:r>
          </w:p>
        </w:tc>
      </w:tr>
      <w:tr w:rsidR="00F9596B" w:rsidTr="00F959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Генеральний</w:t>
            </w:r>
            <w:proofErr w:type="spellEnd"/>
            <w:r>
              <w:rPr>
                <w:b/>
                <w:bCs/>
              </w:rPr>
              <w:t xml:space="preserve"> директор</w:t>
            </w:r>
            <w:r>
              <w:br/>
            </w:r>
            <w:r>
              <w:rPr>
                <w:b/>
                <w:bCs/>
              </w:rPr>
              <w:t>державного підприємства</w:t>
            </w:r>
            <w:r>
              <w:br/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Національні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інформаційні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системи</w:t>
            </w:r>
            <w:proofErr w:type="spellEnd"/>
            <w:r>
              <w:rPr>
                <w:b/>
                <w:bCs/>
              </w:rPr>
              <w:t>"</w:t>
            </w:r>
          </w:p>
        </w:tc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С. С. </w:t>
            </w:r>
            <w:proofErr w:type="spellStart"/>
            <w:r>
              <w:rPr>
                <w:b/>
                <w:bCs/>
              </w:rPr>
              <w:t>Лур'є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В. о. </w:t>
            </w:r>
            <w:proofErr w:type="spellStart"/>
            <w:r>
              <w:rPr>
                <w:b/>
                <w:bCs/>
              </w:rPr>
              <w:t>Голови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Державної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rPr>
                <w:b/>
                <w:bCs/>
              </w:rPr>
              <w:t>фінансового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моніторингу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В. П. </w:t>
            </w:r>
            <w:proofErr w:type="spellStart"/>
            <w:r>
              <w:rPr>
                <w:b/>
                <w:bCs/>
              </w:rPr>
              <w:t>Зубрій</w:t>
            </w:r>
            <w:proofErr w:type="spellEnd"/>
          </w:p>
        </w:tc>
      </w:tr>
    </w:tbl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F9596B" w:rsidTr="00F9596B">
        <w:trPr>
          <w:tblCellSpacing w:w="22" w:type="dxa"/>
        </w:trPr>
        <w:tc>
          <w:tcPr>
            <w:tcW w:w="5000" w:type="pct"/>
            <w:hideMark/>
          </w:tcPr>
          <w:p w:rsidR="00F9596B" w:rsidRPr="00F9596B" w:rsidRDefault="00F9596B">
            <w:pPr>
              <w:pStyle w:val="a3"/>
              <w:rPr>
                <w:lang w:val="uk-UA"/>
              </w:rPr>
            </w:pPr>
            <w:r w:rsidRPr="00F9596B">
              <w:rPr>
                <w:lang w:val="uk-UA"/>
              </w:rPr>
              <w:t>ЗАТВЕРДЖЕНО</w:t>
            </w:r>
            <w:r w:rsidRPr="00F9596B">
              <w:rPr>
                <w:lang w:val="uk-UA"/>
              </w:rPr>
              <w:br/>
              <w:t>Наказ Міністерства фінансів України, Міністерства юстиції України</w:t>
            </w:r>
            <w:r w:rsidRPr="00F9596B">
              <w:rPr>
                <w:lang w:val="uk-UA"/>
              </w:rPr>
              <w:br/>
              <w:t xml:space="preserve">29 серпня 2016 року </w:t>
            </w:r>
            <w:r>
              <w:t>N</w:t>
            </w:r>
            <w:r w:rsidRPr="00F9596B">
              <w:rPr>
                <w:lang w:val="uk-UA"/>
              </w:rPr>
              <w:t xml:space="preserve"> 793/2581/5</w:t>
            </w:r>
          </w:p>
          <w:p w:rsidR="00F9596B" w:rsidRDefault="00F9596B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 xml:space="preserve">08 </w:t>
            </w:r>
            <w:proofErr w:type="spellStart"/>
            <w:r>
              <w:t>вересня</w:t>
            </w:r>
            <w:proofErr w:type="spellEnd"/>
            <w:r>
              <w:t xml:space="preserve"> 2016 р. за N 1232/29362</w:t>
            </w:r>
          </w:p>
        </w:tc>
      </w:tr>
    </w:tbl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F9596B" w:rsidRDefault="00F9596B" w:rsidP="00F9596B">
      <w:pPr>
        <w:pStyle w:val="3"/>
        <w:jc w:val="center"/>
        <w:rPr>
          <w:lang w:val="uk-UA"/>
        </w:rPr>
      </w:pPr>
      <w:r>
        <w:rPr>
          <w:lang w:val="uk-UA"/>
        </w:rPr>
        <w:t>Порядок</w:t>
      </w:r>
      <w:r>
        <w:rPr>
          <w:lang w:val="uk-UA"/>
        </w:rPr>
        <w:br/>
        <w:t>надання відомостей про смерть фізичних осіб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1. Цей Порядок визначає процедуру надання Міністерством юстиції України Державній службі фінансового моніторингу України (далі - </w:t>
      </w:r>
      <w:proofErr w:type="spellStart"/>
      <w:r>
        <w:rPr>
          <w:lang w:val="uk-UA"/>
        </w:rPr>
        <w:t>Держфінмоніторинг</w:t>
      </w:r>
      <w:proofErr w:type="spellEnd"/>
      <w:r>
        <w:rPr>
          <w:lang w:val="uk-UA"/>
        </w:rPr>
        <w:t>) відомостей про смерть фізичних осіб із зазначенням прізвища, імені, по батькові, громадянства, дат народження і смерті, місць народження і смерті, місця останнього проживання померлої особи, відомостей про вилучені документи у зв'язку з державною реєстрацією смерті.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Відомості щодо державної реєстрації смерті невпізнаних осіб не надаються. У разі встановлення особи такого померлого та внесення змін до актового запису про смерть такі відомості надаються </w:t>
      </w:r>
      <w:proofErr w:type="spellStart"/>
      <w:r>
        <w:rPr>
          <w:lang w:val="uk-UA"/>
        </w:rPr>
        <w:t>Держфінмоніторингу</w:t>
      </w:r>
      <w:proofErr w:type="spellEnd"/>
      <w:r>
        <w:rPr>
          <w:lang w:val="uk-UA"/>
        </w:rPr>
        <w:t xml:space="preserve"> за звітний період, у якому внесені зміни.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2. Інформаційні файли відомостей про смерть фізичних осіб (далі - інформаційні файли) формуються за даними Державного реєстру актів цивільного стану громадян (далі - Реєстр) за структурою, визначеною у додатку 1 до цього Порядку.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3. Інформаційні файли надаються </w:t>
      </w:r>
      <w:proofErr w:type="spellStart"/>
      <w:r>
        <w:rPr>
          <w:lang w:val="uk-UA"/>
        </w:rPr>
        <w:t>Держфінмоніторингу</w:t>
      </w:r>
      <w:proofErr w:type="spellEnd"/>
      <w:r>
        <w:rPr>
          <w:lang w:val="uk-UA"/>
        </w:rPr>
        <w:t xml:space="preserve"> щомісяця до 10 числа місяця, що настає за звітним, та містять відомості, внесені до Реєстру протягом звітного періоду.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Держфінмоніторинг</w:t>
      </w:r>
      <w:proofErr w:type="spellEnd"/>
      <w:r>
        <w:rPr>
          <w:lang w:val="uk-UA"/>
        </w:rPr>
        <w:t xml:space="preserve"> за результатами обробки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не пізніше третього робочого дня з моменту отримання такого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формує та надсилає адміністратору Реєстру файл-повідомлення про результат обробки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(далі - файл-повідомлення) за структурою, визначеною в додатку 2 до цього Порядку.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5. Якщо файл-повідомлення одержано з ненульовим значенням коду помилки, адміністратор Реєстру протягом трьох робочих днів з моменту отримання такого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надає </w:t>
      </w:r>
      <w:proofErr w:type="spellStart"/>
      <w:r>
        <w:rPr>
          <w:lang w:val="uk-UA"/>
        </w:rPr>
        <w:t>Держфінмоніторингу</w:t>
      </w:r>
      <w:proofErr w:type="spellEnd"/>
      <w:r>
        <w:rPr>
          <w:lang w:val="uk-UA"/>
        </w:rPr>
        <w:t xml:space="preserve"> інформаційний файл з усуненими помилками.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Якщо з будь-яких причин адміністратор Реєстру протягом чотирьох робочих днів з моменту відправки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не отримав </w:t>
      </w:r>
      <w:proofErr w:type="spellStart"/>
      <w:r>
        <w:rPr>
          <w:lang w:val="uk-UA"/>
        </w:rPr>
        <w:t>файла-повідомлення</w:t>
      </w:r>
      <w:proofErr w:type="spellEnd"/>
      <w:r>
        <w:rPr>
          <w:lang w:val="uk-UA"/>
        </w:rPr>
        <w:t xml:space="preserve">, він звертається до </w:t>
      </w:r>
      <w:proofErr w:type="spellStart"/>
      <w:r>
        <w:rPr>
          <w:lang w:val="uk-UA"/>
        </w:rPr>
        <w:t>Держфінмоніторингу</w:t>
      </w:r>
      <w:proofErr w:type="spellEnd"/>
      <w:r>
        <w:rPr>
          <w:lang w:val="uk-UA"/>
        </w:rPr>
        <w:t xml:space="preserve"> для з'ясування причин ненадання </w:t>
      </w:r>
      <w:proofErr w:type="spellStart"/>
      <w:r>
        <w:rPr>
          <w:lang w:val="uk-UA"/>
        </w:rPr>
        <w:t>файла-повідомлення</w:t>
      </w:r>
      <w:proofErr w:type="spellEnd"/>
      <w:r>
        <w:rPr>
          <w:lang w:val="uk-UA"/>
        </w:rPr>
        <w:t>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6. Обмін інформаційними файлами та файлами-повідомленнями здійснюється засобами електронної пошти із застосуванням засобів криптографічного захисту інформації, які відповідають вимогам законодавства у сфері захисту інформації. Під час інформаційного обміну використовуються такі електронні адреси: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dracs_dfm@nais.gov.ua для надсилання адміністратором Реєстру інформаційних файлів та отримання файлів-повідомлень;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fm_minjustice@sdfm.gov.ua для отримання </w:t>
      </w:r>
      <w:proofErr w:type="spellStart"/>
      <w:r>
        <w:rPr>
          <w:lang w:val="uk-UA"/>
        </w:rPr>
        <w:t>Держфінмоніторингом</w:t>
      </w:r>
      <w:proofErr w:type="spellEnd"/>
      <w:r>
        <w:rPr>
          <w:lang w:val="uk-UA"/>
        </w:rPr>
        <w:t xml:space="preserve"> інформаційних файлів та надсилання файлів-повідомлень.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7. Для ідентифікації </w:t>
      </w:r>
      <w:proofErr w:type="spellStart"/>
      <w:r>
        <w:rPr>
          <w:lang w:val="uk-UA"/>
        </w:rPr>
        <w:t>підписувача</w:t>
      </w:r>
      <w:proofErr w:type="spellEnd"/>
      <w:r>
        <w:rPr>
          <w:lang w:val="uk-UA"/>
        </w:rPr>
        <w:t xml:space="preserve">, підтвердження цілісності та забезпечення конфіденційності даних в електронній формі </w:t>
      </w:r>
      <w:proofErr w:type="spellStart"/>
      <w:r>
        <w:rPr>
          <w:lang w:val="uk-UA"/>
        </w:rPr>
        <w:t>Держфінмоніторинг</w:t>
      </w:r>
      <w:proofErr w:type="spellEnd"/>
      <w:r>
        <w:rPr>
          <w:lang w:val="uk-UA"/>
        </w:rPr>
        <w:t xml:space="preserve"> та адміністратор Реєстру застосовують засоби криптографічного захисту інформації, що сумісні з програмним забезпеченням Реєстру.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9596B" w:rsidTr="00F959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податкової</w:t>
            </w:r>
            <w:proofErr w:type="spellEnd"/>
            <w:r>
              <w:rPr>
                <w:b/>
                <w:bCs/>
              </w:rPr>
              <w:t>,</w:t>
            </w:r>
            <w:r>
              <w:br/>
            </w:r>
            <w:proofErr w:type="spellStart"/>
            <w:r>
              <w:rPr>
                <w:b/>
                <w:bCs/>
              </w:rPr>
              <w:t>митної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методології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бухгалтерського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обліку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Міністерства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фінансів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>Ю. П. Романюк</w:t>
            </w:r>
          </w:p>
        </w:tc>
      </w:tr>
      <w:tr w:rsidR="00F9596B" w:rsidTr="00F9596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приватного</w:t>
            </w:r>
            <w:r>
              <w:br/>
            </w:r>
            <w:r>
              <w:rPr>
                <w:b/>
                <w:bCs/>
              </w:rPr>
              <w:t xml:space="preserve">права </w:t>
            </w:r>
            <w:proofErr w:type="spellStart"/>
            <w:r>
              <w:rPr>
                <w:b/>
                <w:bCs/>
              </w:rPr>
              <w:t>Міністерства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юстиції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О. М. </w:t>
            </w:r>
            <w:proofErr w:type="spellStart"/>
            <w:r>
              <w:rPr>
                <w:b/>
                <w:bCs/>
              </w:rPr>
              <w:t>Ференс</w:t>
            </w:r>
            <w:proofErr w:type="spellEnd"/>
          </w:p>
        </w:tc>
      </w:tr>
    </w:tbl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F9596B" w:rsidTr="00F9596B">
        <w:trPr>
          <w:tblCellSpacing w:w="22" w:type="dxa"/>
        </w:trPr>
        <w:tc>
          <w:tcPr>
            <w:tcW w:w="5000" w:type="pct"/>
            <w:hideMark/>
          </w:tcPr>
          <w:p w:rsidR="00F9596B" w:rsidRDefault="00F9596B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1</w:t>
            </w:r>
            <w:r>
              <w:br/>
              <w:t xml:space="preserve">до Порядку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про смерть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br/>
              <w:t>(пункт 2)</w:t>
            </w:r>
          </w:p>
        </w:tc>
      </w:tr>
    </w:tbl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F9596B" w:rsidRDefault="00F9596B" w:rsidP="00F9596B">
      <w:pPr>
        <w:pStyle w:val="3"/>
        <w:jc w:val="center"/>
        <w:rPr>
          <w:lang w:val="uk-UA"/>
        </w:rPr>
      </w:pPr>
      <w:r>
        <w:rPr>
          <w:lang w:val="uk-UA"/>
        </w:rPr>
        <w:t xml:space="preserve">Структура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відомостей про смерть фізичних осіб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Назва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формується таким чином: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DRACS_file[1…N]</w:t>
      </w:r>
      <w:proofErr w:type="spellStart"/>
      <w:r>
        <w:rPr>
          <w:lang w:val="uk-UA"/>
        </w:rPr>
        <w:t>_quantity</w:t>
      </w:r>
      <w:proofErr w:type="spellEnd"/>
      <w:r>
        <w:rPr>
          <w:lang w:val="uk-UA"/>
        </w:rPr>
        <w:t>[1..N]_[поточна дата, час].xml.zip.p7s.p7e,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де DRACS - константа, тип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>;</w:t>
      </w:r>
    </w:p>
    <w:p w:rsidR="00F9596B" w:rsidRDefault="00F9596B" w:rsidP="00F9596B">
      <w:pPr>
        <w:pStyle w:val="a3"/>
        <w:jc w:val="both"/>
        <w:rPr>
          <w:lang w:val="uk-UA"/>
        </w:rPr>
      </w:pPr>
      <w:proofErr w:type="spellStart"/>
      <w:r>
        <w:rPr>
          <w:lang w:val="uk-UA"/>
        </w:rPr>
        <w:t>file</w:t>
      </w:r>
      <w:proofErr w:type="spellEnd"/>
      <w:r>
        <w:rPr>
          <w:lang w:val="uk-UA"/>
        </w:rPr>
        <w:t xml:space="preserve">[1…N] - номер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з послідовності переданих інформаційних файлів, вказується в числовому форматі;</w:t>
      </w:r>
    </w:p>
    <w:p w:rsidR="00F9596B" w:rsidRDefault="00F9596B" w:rsidP="00F9596B">
      <w:pPr>
        <w:pStyle w:val="a3"/>
        <w:jc w:val="both"/>
        <w:rPr>
          <w:lang w:val="uk-UA"/>
        </w:rPr>
      </w:pPr>
      <w:proofErr w:type="spellStart"/>
      <w:r>
        <w:rPr>
          <w:lang w:val="uk-UA"/>
        </w:rPr>
        <w:t>quantity</w:t>
      </w:r>
      <w:proofErr w:type="spellEnd"/>
      <w:r>
        <w:rPr>
          <w:lang w:val="uk-UA"/>
        </w:rPr>
        <w:t>[1..N] - кількість інформаційних файлів у послідовності, вказується в числовому форматі;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[поточна дата, час] - рік, місяць, день, години, хвилини, секунди без роздільних знаків "РРРРММДДГГХХСС";</w:t>
      </w:r>
    </w:p>
    <w:p w:rsidR="00F9596B" w:rsidRDefault="00F9596B" w:rsidP="00F9596B">
      <w:pPr>
        <w:pStyle w:val="a3"/>
        <w:jc w:val="both"/>
        <w:rPr>
          <w:lang w:val="uk-UA"/>
        </w:rPr>
      </w:pPr>
      <w:proofErr w:type="spellStart"/>
      <w:r>
        <w:rPr>
          <w:lang w:val="uk-UA"/>
        </w:rPr>
        <w:t>xml</w:t>
      </w:r>
      <w:proofErr w:type="spellEnd"/>
      <w:r>
        <w:rPr>
          <w:lang w:val="uk-UA"/>
        </w:rPr>
        <w:t xml:space="preserve"> - ознака формату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(XML);</w:t>
      </w:r>
    </w:p>
    <w:p w:rsidR="00F9596B" w:rsidRDefault="00F9596B" w:rsidP="00F9596B">
      <w:pPr>
        <w:pStyle w:val="a3"/>
        <w:jc w:val="both"/>
        <w:rPr>
          <w:lang w:val="uk-UA"/>
        </w:rPr>
      </w:pPr>
      <w:proofErr w:type="spellStart"/>
      <w:r>
        <w:rPr>
          <w:lang w:val="uk-UA"/>
        </w:rPr>
        <w:t>zip</w:t>
      </w:r>
      <w:proofErr w:type="spellEnd"/>
      <w:r>
        <w:rPr>
          <w:lang w:val="uk-UA"/>
        </w:rPr>
        <w:t xml:space="preserve"> - ознака того, що інформаційний файл </w:t>
      </w:r>
      <w:proofErr w:type="spellStart"/>
      <w:r>
        <w:rPr>
          <w:lang w:val="uk-UA"/>
        </w:rPr>
        <w:t>заархівований</w:t>
      </w:r>
      <w:proofErr w:type="spellEnd"/>
      <w:r>
        <w:rPr>
          <w:lang w:val="uk-UA"/>
        </w:rPr>
        <w:t>;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p7s - ознака того, що інформаційний файл підписаний електронним цифровим підписом;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p7e - ознака того, що інформаційний файл зашифрований.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Максимальна кількість записів в одному інформаційному файлі не може перевищувати 10000 записів. Якщо кількість записів за звітний період перевищує 10000 записів, надання відомостей за такий період здійснюється декількома інформаційними файлами.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Корінний елемент - згідно з вимогами до структури XML-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може бути тільки один корінний елемент. Назва корінного елемента - </w:t>
      </w:r>
      <w:r>
        <w:rPr>
          <w:b/>
          <w:bCs/>
          <w:lang w:val="uk-UA"/>
        </w:rPr>
        <w:t>DATA</w:t>
      </w:r>
      <w:r>
        <w:rPr>
          <w:lang w:val="uk-UA"/>
        </w:rPr>
        <w:t xml:space="preserve">. У корінного елемента </w:t>
      </w:r>
      <w:r>
        <w:rPr>
          <w:b/>
          <w:bCs/>
          <w:lang w:val="uk-UA"/>
        </w:rPr>
        <w:t>DATA</w:t>
      </w:r>
      <w:r>
        <w:rPr>
          <w:lang w:val="uk-UA"/>
        </w:rPr>
        <w:t xml:space="preserve"> існує обов'язковий строковий атрибут </w:t>
      </w:r>
      <w:r>
        <w:rPr>
          <w:b/>
          <w:bCs/>
          <w:lang w:val="uk-UA"/>
        </w:rPr>
        <w:t>FORMAT_VERSION</w:t>
      </w:r>
      <w:r>
        <w:rPr>
          <w:lang w:val="uk-UA"/>
        </w:rPr>
        <w:t>, який містить поточну версію формату XML-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обміну, наприклад </w:t>
      </w:r>
      <w:r>
        <w:rPr>
          <w:b/>
          <w:bCs/>
          <w:lang w:val="uk-UA"/>
        </w:rPr>
        <w:t>1.0</w:t>
      </w:r>
      <w:r>
        <w:rPr>
          <w:lang w:val="uk-UA"/>
        </w:rPr>
        <w:t>. Корінний елемент повинен містити принаймні один елемент із описом відомостей (</w:t>
      </w:r>
      <w:proofErr w:type="spellStart"/>
      <w:r>
        <w:rPr>
          <w:b/>
          <w:bCs/>
          <w:lang w:val="uk-UA"/>
        </w:rPr>
        <w:t>Record</w:t>
      </w:r>
      <w:proofErr w:type="spellEnd"/>
      <w:r>
        <w:rPr>
          <w:lang w:val="uk-UA"/>
        </w:rPr>
        <w:t xml:space="preserve">). Усі поля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є окремими XML-елементами.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73"/>
        <w:gridCol w:w="2000"/>
        <w:gridCol w:w="2000"/>
        <w:gridCol w:w="2860"/>
      </w:tblGrid>
      <w:tr w:rsidR="00F9596B" w:rsidTr="00F9596B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Тип </w:t>
            </w:r>
            <w:proofErr w:type="spellStart"/>
            <w:r>
              <w:rPr>
                <w:b/>
                <w:bCs/>
              </w:rPr>
              <w:t>даних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Обмеження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t>Запис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t>Record</w:t>
            </w:r>
            <w:proofErr w:type="spellEnd"/>
            <w: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-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Кількість</w:t>
            </w:r>
            <w:proofErr w:type="spellEnd"/>
            <w:r>
              <w:t xml:space="preserve"> таких </w:t>
            </w:r>
            <w:proofErr w:type="spellStart"/>
            <w:r>
              <w:t>елементів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бути </w:t>
            </w:r>
            <w:proofErr w:type="spellStart"/>
            <w:r>
              <w:t>більшою</w:t>
            </w:r>
            <w:proofErr w:type="spellEnd"/>
            <w:r>
              <w:t xml:space="preserve"> за 0</w:t>
            </w:r>
          </w:p>
        </w:tc>
      </w:tr>
      <w:tr w:rsidR="00F9596B" w:rsidTr="00F9596B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lastRenderedPageBreak/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записів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t>Record_NUMB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CHAR(5)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записів</w:t>
            </w:r>
            <w:proofErr w:type="spellEnd"/>
            <w:r>
              <w:t xml:space="preserve"> у </w:t>
            </w:r>
            <w:proofErr w:type="spellStart"/>
            <w:r>
              <w:t>файлі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t>Ідентифікатор</w:t>
            </w:r>
            <w:proofErr w:type="spellEnd"/>
            <w:r>
              <w:t xml:space="preserve"> </w:t>
            </w:r>
            <w:proofErr w:type="spellStart"/>
            <w:r>
              <w:t>інформаційного</w:t>
            </w:r>
            <w:proofErr w:type="spellEnd"/>
            <w:r>
              <w:t xml:space="preserve"> файла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FILEID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CHAR(250)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 xml:space="preserve">Дата початку </w:t>
            </w:r>
            <w:proofErr w:type="spellStart"/>
            <w:r>
              <w:t>періоду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FROM_DT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 xml:space="preserve">Дата </w:t>
            </w:r>
            <w:proofErr w:type="spellStart"/>
            <w:r>
              <w:t>закінчення</w:t>
            </w:r>
            <w:proofErr w:type="spellEnd"/>
            <w:r>
              <w:t xml:space="preserve"> </w:t>
            </w:r>
            <w:proofErr w:type="spellStart"/>
            <w:r>
              <w:t>періоду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TO_DT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</w:tbl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 xml:space="preserve">Елемент </w:t>
      </w:r>
      <w:proofErr w:type="spellStart"/>
      <w:r>
        <w:rPr>
          <w:b/>
          <w:bCs/>
          <w:lang w:val="uk-UA"/>
        </w:rPr>
        <w:t>Record</w:t>
      </w:r>
      <w:proofErr w:type="spellEnd"/>
      <w:r>
        <w:rPr>
          <w:b/>
          <w:bCs/>
          <w:lang w:val="uk-UA"/>
        </w:rPr>
        <w:t xml:space="preserve"> повинен містити такі атрибути: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5"/>
        <w:gridCol w:w="2083"/>
        <w:gridCol w:w="2917"/>
        <w:gridCol w:w="1620"/>
        <w:gridCol w:w="2198"/>
      </w:tblGrid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>N</w:t>
            </w:r>
            <w:r>
              <w:br/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атрибута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Тип </w:t>
            </w:r>
            <w:proofErr w:type="spellStart"/>
            <w:r>
              <w:rPr>
                <w:b/>
                <w:bCs/>
              </w:rPr>
              <w:t>даних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Обмеження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96B" w:rsidRDefault="00F9596B">
            <w:pPr>
              <w:pStyle w:val="a3"/>
              <w:jc w:val="center"/>
            </w:pPr>
            <w:r>
              <w:t>1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rPr>
                <w:b/>
                <w:bCs/>
              </w:rPr>
              <w:t>Відомості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щодо</w:t>
            </w:r>
            <w:proofErr w:type="spellEnd"/>
            <w:r>
              <w:rPr>
                <w:b/>
                <w:bCs/>
              </w:rPr>
              <w:t xml:space="preserve"> актового </w:t>
            </w:r>
            <w:proofErr w:type="spellStart"/>
            <w:r>
              <w:rPr>
                <w:b/>
                <w:bCs/>
              </w:rPr>
              <w:t>запису</w:t>
            </w:r>
            <w:proofErr w:type="spellEnd"/>
            <w:r>
              <w:rPr>
                <w:b/>
                <w:bCs/>
              </w:rPr>
              <w:t xml:space="preserve"> про смерть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1.1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Номер актового </w:t>
            </w:r>
            <w:proofErr w:type="spellStart"/>
            <w:r>
              <w:t>запису</w:t>
            </w:r>
            <w:proofErr w:type="spellEnd"/>
            <w:r>
              <w:t xml:space="preserve"> про смерть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REG_NUMB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>CHAR(11)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1.2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складання</w:t>
            </w:r>
            <w:proofErr w:type="spellEnd"/>
            <w:r>
              <w:t xml:space="preserve"> актового </w:t>
            </w:r>
            <w:proofErr w:type="spellStart"/>
            <w:r>
              <w:t>запису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DT_SYSTEM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1.3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Ознака</w:t>
            </w:r>
            <w:proofErr w:type="spellEnd"/>
            <w:r>
              <w:t xml:space="preserve"> "</w:t>
            </w:r>
            <w:proofErr w:type="spellStart"/>
            <w:r>
              <w:t>Поновлений</w:t>
            </w:r>
            <w:proofErr w:type="spellEnd"/>
            <w:r>
              <w:t>"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IS_RESTORE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NUMBER(1)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  <w:r>
              <w:t xml:space="preserve">: </w:t>
            </w:r>
            <w:r>
              <w:br/>
              <w:t xml:space="preserve">"0" - </w:t>
            </w:r>
            <w:proofErr w:type="spellStart"/>
            <w:r>
              <w:t>ні</w:t>
            </w:r>
            <w:proofErr w:type="spellEnd"/>
            <w:r>
              <w:br/>
              <w:t>"1" - так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1.4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стану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OBJ_NAME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rPr>
                <w:b/>
                <w:bCs/>
              </w:rPr>
              <w:t>Відомості</w:t>
            </w:r>
            <w:proofErr w:type="spellEnd"/>
            <w:r>
              <w:rPr>
                <w:b/>
                <w:bCs/>
              </w:rPr>
              <w:t xml:space="preserve"> про </w:t>
            </w:r>
            <w:proofErr w:type="spellStart"/>
            <w:r>
              <w:rPr>
                <w:b/>
                <w:bCs/>
              </w:rPr>
              <w:t>фізичну</w:t>
            </w:r>
            <w:proofErr w:type="spellEnd"/>
            <w:r>
              <w:rPr>
                <w:b/>
                <w:bCs/>
              </w:rPr>
              <w:t xml:space="preserve"> особу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Прізвище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SURNAME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CHAR(50)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Ім'я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NAME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CHAR(50)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По </w:t>
            </w:r>
            <w:proofErr w:type="spellStart"/>
            <w:r>
              <w:t>батькові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PATRONYMIC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CHAR(50)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>Стать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RC_HU_SEX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NUMBER(1)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1 - </w:t>
            </w:r>
            <w:proofErr w:type="spellStart"/>
            <w:r>
              <w:t>чоловіча</w:t>
            </w:r>
            <w:proofErr w:type="spellEnd"/>
            <w:r>
              <w:br/>
              <w:t xml:space="preserve">2 - </w:t>
            </w:r>
            <w:proofErr w:type="spellStart"/>
            <w:r>
              <w:t>жіноча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Громадянство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CITIZRNSHIP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Реєстраційний</w:t>
            </w:r>
            <w:proofErr w:type="spellEnd"/>
            <w:r>
              <w:t xml:space="preserve"> номер </w:t>
            </w:r>
            <w:proofErr w:type="spellStart"/>
            <w:r>
              <w:t>облікової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RC_HU_ INN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lastRenderedPageBreak/>
              <w:t>2.7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смерті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DT_DEATH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смерті</w:t>
            </w:r>
            <w:proofErr w:type="spellEnd"/>
            <w:r>
              <w:t xml:space="preserve"> 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DT_DEATH_TXT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CHAR(50)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наявних</w:t>
            </w:r>
            <w:proofErr w:type="spellEnd"/>
            <w:r>
              <w:t xml:space="preserve"> </w:t>
            </w:r>
            <w:proofErr w:type="spellStart"/>
            <w:r>
              <w:t>неповних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у п. 2.7 "Дата </w:t>
            </w:r>
            <w:proofErr w:type="spellStart"/>
            <w:r>
              <w:t>смерті</w:t>
            </w:r>
            <w:proofErr w:type="spellEnd"/>
            <w:r>
              <w:t>"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народження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DT_BIRTH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2.10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народження</w:t>
            </w:r>
            <w:proofErr w:type="spellEnd"/>
            <w:r>
              <w:t xml:space="preserve"> 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DT_BIRTH_TXT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CHAR(50)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наявних</w:t>
            </w:r>
            <w:proofErr w:type="spellEnd"/>
            <w:r>
              <w:t xml:space="preserve"> </w:t>
            </w:r>
            <w:proofErr w:type="spellStart"/>
            <w:r>
              <w:t>неповних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у п. 2.9 "Дата </w:t>
            </w:r>
            <w:proofErr w:type="spellStart"/>
            <w:r>
              <w:t>народження</w:t>
            </w:r>
            <w:proofErr w:type="spellEnd"/>
            <w:r>
              <w:t>"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3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rPr>
                <w:b/>
                <w:bCs/>
              </w:rPr>
              <w:t>Відомості</w:t>
            </w:r>
            <w:proofErr w:type="spellEnd"/>
            <w:r>
              <w:rPr>
                <w:b/>
                <w:bCs/>
              </w:rPr>
              <w:t xml:space="preserve"> про </w:t>
            </w:r>
            <w:proofErr w:type="spellStart"/>
            <w:r>
              <w:rPr>
                <w:b/>
                <w:bCs/>
              </w:rPr>
              <w:t>документи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що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підтверджують</w:t>
            </w:r>
            <w:proofErr w:type="spellEnd"/>
            <w:r>
              <w:rPr>
                <w:b/>
                <w:bCs/>
              </w:rPr>
              <w:t xml:space="preserve"> факт </w:t>
            </w:r>
            <w:proofErr w:type="spellStart"/>
            <w:r>
              <w:rPr>
                <w:b/>
                <w:bCs/>
              </w:rPr>
              <w:t>смерті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3.1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документа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DOC_NAME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CHAR(100)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3.2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>Номер документа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DOC_NUMB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3.3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видачі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DOC_DATE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3.4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Ким </w:t>
            </w:r>
            <w:proofErr w:type="spellStart"/>
            <w:r>
              <w:t>виданий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DOC_DELIVER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4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rPr>
                <w:b/>
                <w:bCs/>
              </w:rPr>
              <w:t>Місце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народження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фізичної</w:t>
            </w:r>
            <w:proofErr w:type="spellEnd"/>
            <w:r>
              <w:rPr>
                <w:b/>
                <w:bCs/>
              </w:rPr>
              <w:t xml:space="preserve"> особи, яка померла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4.1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країни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BIRTH_STATE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4.2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BIRTH_REGION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4.3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району,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обласного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до складу </w:t>
            </w:r>
            <w:proofErr w:type="spellStart"/>
            <w:r>
              <w:t>якого</w:t>
            </w:r>
            <w:proofErr w:type="spellEnd"/>
            <w:r>
              <w:t xml:space="preserve"> входить населений пункт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BIRTH_DISTRICT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4.4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Тип </w:t>
            </w:r>
            <w:proofErr w:type="spellStart"/>
            <w:r>
              <w:t>населеного</w:t>
            </w:r>
            <w:proofErr w:type="spellEnd"/>
            <w:r>
              <w:t xml:space="preserve"> пункту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BIRTH_TOWN_TYPE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t>Number</w:t>
            </w:r>
            <w:proofErr w:type="spellEnd"/>
            <w:r>
              <w:t>(1)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>1 - село</w:t>
            </w:r>
            <w:r>
              <w:br/>
              <w:t>2 - селище</w:t>
            </w:r>
            <w:r>
              <w:br/>
              <w:t xml:space="preserve">3 - </w:t>
            </w:r>
            <w:proofErr w:type="spellStart"/>
            <w:r>
              <w:t>місто</w:t>
            </w:r>
            <w:proofErr w:type="spellEnd"/>
            <w:r>
              <w:br/>
              <w:t xml:space="preserve">4 - селище </w:t>
            </w:r>
            <w:proofErr w:type="spellStart"/>
            <w:r>
              <w:t>міського</w:t>
            </w:r>
            <w:proofErr w:type="spellEnd"/>
            <w:r>
              <w:t xml:space="preserve"> типу</w:t>
            </w:r>
            <w:r>
              <w:br/>
              <w:t xml:space="preserve">5 - </w:t>
            </w:r>
            <w:proofErr w:type="spellStart"/>
            <w:r>
              <w:t>інше</w:t>
            </w:r>
            <w:proofErr w:type="spellEnd"/>
            <w:r>
              <w:br/>
            </w: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4.5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населеного</w:t>
            </w:r>
            <w:proofErr w:type="spellEnd"/>
            <w:r>
              <w:t xml:space="preserve"> пункту (в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 xml:space="preserve"> та Севастополь)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BIRTH_TOWN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rPr>
                <w:b/>
                <w:bCs/>
              </w:rPr>
              <w:t>Місце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смерті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фізичної</w:t>
            </w:r>
            <w:proofErr w:type="spellEnd"/>
            <w:r>
              <w:rPr>
                <w:b/>
                <w:bCs/>
              </w:rPr>
              <w:t xml:space="preserve"> особи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5.1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країни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DEATH_STATE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5.2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DEATH_REGION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5.3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району,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обласного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до складу </w:t>
            </w:r>
            <w:proofErr w:type="spellStart"/>
            <w:r>
              <w:t>якого</w:t>
            </w:r>
            <w:proofErr w:type="spellEnd"/>
            <w:r>
              <w:t xml:space="preserve"> входить населений пункт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DEATH_DISTRICT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5.4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Тип </w:t>
            </w:r>
            <w:proofErr w:type="spellStart"/>
            <w:r>
              <w:t>населеного</w:t>
            </w:r>
            <w:proofErr w:type="spellEnd"/>
            <w:r>
              <w:t xml:space="preserve"> пункту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DEATH_TOWN_TYPE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t>Number</w:t>
            </w:r>
            <w:proofErr w:type="spellEnd"/>
            <w:r>
              <w:t>(1)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>1 - село</w:t>
            </w:r>
            <w:r>
              <w:br/>
              <w:t>2 - селище</w:t>
            </w:r>
            <w:r>
              <w:br/>
              <w:t xml:space="preserve">3 - </w:t>
            </w:r>
            <w:proofErr w:type="spellStart"/>
            <w:r>
              <w:t>місто</w:t>
            </w:r>
            <w:proofErr w:type="spellEnd"/>
            <w:r>
              <w:br/>
              <w:t xml:space="preserve">4 - селище </w:t>
            </w:r>
            <w:proofErr w:type="spellStart"/>
            <w:r>
              <w:t>міського</w:t>
            </w:r>
            <w:proofErr w:type="spellEnd"/>
            <w:r>
              <w:t xml:space="preserve"> типу</w:t>
            </w:r>
            <w:r>
              <w:br/>
              <w:t xml:space="preserve">5 - </w:t>
            </w:r>
            <w:proofErr w:type="spellStart"/>
            <w:r>
              <w:t>інше</w:t>
            </w:r>
            <w:proofErr w:type="spellEnd"/>
            <w:r>
              <w:br/>
            </w: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5.5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населеного</w:t>
            </w:r>
            <w:proofErr w:type="spellEnd"/>
            <w:r>
              <w:t xml:space="preserve"> пункту (в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 xml:space="preserve"> та Севастополь)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DEATH_TOWN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rPr>
                <w:b/>
                <w:bCs/>
              </w:rPr>
              <w:t>Місце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останнього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проживання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фізичної</w:t>
            </w:r>
            <w:proofErr w:type="spellEnd"/>
            <w:r>
              <w:rPr>
                <w:b/>
                <w:bCs/>
              </w:rPr>
              <w:t xml:space="preserve"> особи, яка померла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країни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HOME_STATE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HOME_REGION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району,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обласного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до складу </w:t>
            </w:r>
            <w:proofErr w:type="spellStart"/>
            <w:r>
              <w:t>якого</w:t>
            </w:r>
            <w:proofErr w:type="spellEnd"/>
            <w:r>
              <w:t xml:space="preserve"> входить населений пункт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HOME_DISTRICT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Тип </w:t>
            </w:r>
            <w:proofErr w:type="spellStart"/>
            <w:r>
              <w:t>населеного</w:t>
            </w:r>
            <w:proofErr w:type="spellEnd"/>
            <w:r>
              <w:t xml:space="preserve"> пункту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HOME_TOWN_TYPE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t>Number</w:t>
            </w:r>
            <w:proofErr w:type="spellEnd"/>
            <w:r>
              <w:t>(1)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>1 - село</w:t>
            </w:r>
            <w:r>
              <w:br/>
              <w:t>2 - селище</w:t>
            </w:r>
            <w:r>
              <w:br/>
              <w:t xml:space="preserve">3 - </w:t>
            </w:r>
            <w:proofErr w:type="spellStart"/>
            <w:r>
              <w:t>місто</w:t>
            </w:r>
            <w:proofErr w:type="spellEnd"/>
            <w:r>
              <w:br/>
              <w:t xml:space="preserve">4 - селище </w:t>
            </w:r>
            <w:proofErr w:type="spellStart"/>
            <w:r>
              <w:t>міського</w:t>
            </w:r>
            <w:proofErr w:type="spellEnd"/>
            <w:r>
              <w:t xml:space="preserve"> типу</w:t>
            </w:r>
            <w:r>
              <w:br/>
              <w:t xml:space="preserve">5 - </w:t>
            </w:r>
            <w:proofErr w:type="spellStart"/>
            <w:r>
              <w:t>інше</w:t>
            </w:r>
            <w:proofErr w:type="spellEnd"/>
            <w:r>
              <w:br/>
            </w: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6.5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населеного</w:t>
            </w:r>
            <w:proofErr w:type="spellEnd"/>
            <w:r>
              <w:t xml:space="preserve"> пункту (в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Київ</w:t>
            </w:r>
            <w:proofErr w:type="spellEnd"/>
            <w:r>
              <w:t xml:space="preserve"> та Севастополь)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HOME_TOWN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lastRenderedPageBreak/>
              <w:t>6.6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Тип </w:t>
            </w:r>
            <w:proofErr w:type="spellStart"/>
            <w:r>
              <w:t>вулиці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HOME_STREET_TYPE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proofErr w:type="spellStart"/>
            <w:r>
              <w:t>Number</w:t>
            </w:r>
            <w:proofErr w:type="spellEnd"/>
            <w:r>
              <w:t>(1)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1 - </w:t>
            </w:r>
            <w:proofErr w:type="spellStart"/>
            <w:r>
              <w:t>вулиця</w:t>
            </w:r>
            <w:proofErr w:type="spellEnd"/>
            <w:r>
              <w:br/>
              <w:t xml:space="preserve">2 - </w:t>
            </w:r>
            <w:proofErr w:type="spellStart"/>
            <w:r>
              <w:t>площа</w:t>
            </w:r>
            <w:proofErr w:type="spellEnd"/>
            <w:r>
              <w:br/>
              <w:t>3 - бульвар</w:t>
            </w:r>
            <w:r>
              <w:br/>
              <w:t>4 - проспект</w:t>
            </w:r>
            <w:r>
              <w:br/>
              <w:t xml:space="preserve">5 - </w:t>
            </w:r>
            <w:proofErr w:type="spellStart"/>
            <w:r>
              <w:t>провулок</w:t>
            </w:r>
            <w:proofErr w:type="spellEnd"/>
            <w:r>
              <w:br/>
            </w: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6.7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вулиці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HOME_STREET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CHAR(120)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6.8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Номер </w:t>
            </w:r>
            <w:proofErr w:type="spellStart"/>
            <w:r>
              <w:t>будинку</w:t>
            </w:r>
            <w:proofErr w:type="spellEnd"/>
            <w:r>
              <w:t xml:space="preserve"> (</w:t>
            </w:r>
            <w:proofErr w:type="spellStart"/>
            <w:r>
              <w:t>додаток</w:t>
            </w:r>
            <w:proofErr w:type="spellEnd"/>
            <w:r>
              <w:t xml:space="preserve"> до номера </w:t>
            </w:r>
            <w:proofErr w:type="spellStart"/>
            <w:r>
              <w:t>будинку</w:t>
            </w:r>
            <w:proofErr w:type="spellEnd"/>
            <w:r>
              <w:t>/корпусу)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HOME_HOUSE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CHAR(59)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6.9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>Квартира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HOME_FLAT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CHAR(25)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7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rPr>
                <w:b/>
                <w:bCs/>
              </w:rPr>
              <w:t>Відомості</w:t>
            </w:r>
            <w:proofErr w:type="spellEnd"/>
            <w:r>
              <w:rPr>
                <w:b/>
                <w:bCs/>
              </w:rPr>
              <w:t xml:space="preserve"> про </w:t>
            </w:r>
            <w:proofErr w:type="spellStart"/>
            <w:r>
              <w:rPr>
                <w:b/>
                <w:bCs/>
              </w:rPr>
              <w:t>вилучені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документи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зв'язку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державною </w:t>
            </w:r>
            <w:proofErr w:type="spellStart"/>
            <w:r>
              <w:rPr>
                <w:b/>
                <w:bCs/>
              </w:rPr>
              <w:t>реєстрацією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смерті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фізичної</w:t>
            </w:r>
            <w:proofErr w:type="spellEnd"/>
            <w:r>
              <w:rPr>
                <w:b/>
                <w:bCs/>
              </w:rPr>
              <w:t xml:space="preserve"> особи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7.1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Найменування</w:t>
            </w:r>
            <w:proofErr w:type="spellEnd"/>
            <w:r>
              <w:t xml:space="preserve"> документа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D_NAME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CHAR(100)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7.2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Серія</w:t>
            </w:r>
            <w:proofErr w:type="spellEnd"/>
            <w:r>
              <w:t>, номер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D_SR_NUMB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CHAR(50)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7.3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видачі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D_DATE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7.4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Ким </w:t>
            </w:r>
            <w:proofErr w:type="spellStart"/>
            <w:r>
              <w:t>виданий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D_DELIVER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Заповнюється</w:t>
            </w:r>
            <w:proofErr w:type="spellEnd"/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наявності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8</w:t>
            </w:r>
          </w:p>
        </w:tc>
        <w:tc>
          <w:tcPr>
            <w:tcW w:w="4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rPr>
                <w:b/>
                <w:bCs/>
              </w:rPr>
              <w:t>Дані</w:t>
            </w:r>
            <w:proofErr w:type="spellEnd"/>
            <w:r>
              <w:rPr>
                <w:b/>
                <w:bCs/>
              </w:rPr>
              <w:t xml:space="preserve"> про </w:t>
            </w:r>
            <w:proofErr w:type="spellStart"/>
            <w:r>
              <w:rPr>
                <w:b/>
                <w:bCs/>
              </w:rPr>
              <w:t>свідоцтво</w:t>
            </w:r>
            <w:proofErr w:type="spellEnd"/>
            <w:r>
              <w:rPr>
                <w:b/>
                <w:bCs/>
              </w:rPr>
              <w:t xml:space="preserve"> про </w:t>
            </w:r>
            <w:proofErr w:type="spellStart"/>
            <w:r>
              <w:rPr>
                <w:b/>
                <w:bCs/>
              </w:rPr>
              <w:t>державну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реєстрацію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смерті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8.1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Серія</w:t>
            </w:r>
            <w:proofErr w:type="spellEnd"/>
            <w:r>
              <w:t>, номер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DOC_SERIA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8.2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>Ким видано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DOC_ORG_NAME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CHAR(240)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8.3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видачі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 ISSUE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both"/>
            </w:pPr>
            <w:r>
              <w:t>DATE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</w:tbl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F9596B" w:rsidRDefault="00F9596B" w:rsidP="00F9596B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 xml:space="preserve">1 </w:t>
      </w:r>
      <w:r>
        <w:rPr>
          <w:sz w:val="20"/>
          <w:szCs w:val="20"/>
          <w:lang w:val="uk-UA"/>
        </w:rPr>
        <w:t xml:space="preserve">Формат для дати без часу </w:t>
      </w:r>
      <w:proofErr w:type="spellStart"/>
      <w:r>
        <w:rPr>
          <w:sz w:val="20"/>
          <w:szCs w:val="20"/>
          <w:lang w:val="uk-UA"/>
        </w:rPr>
        <w:t>dd.mm.yyyy</w:t>
      </w:r>
      <w:proofErr w:type="spellEnd"/>
      <w:r>
        <w:rPr>
          <w:sz w:val="20"/>
          <w:szCs w:val="20"/>
          <w:lang w:val="uk-UA"/>
        </w:rPr>
        <w:t>, наприклад, 20.01.2015.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F9596B" w:rsidTr="00F9596B">
        <w:trPr>
          <w:tblCellSpacing w:w="22" w:type="dxa"/>
        </w:trPr>
        <w:tc>
          <w:tcPr>
            <w:tcW w:w="5000" w:type="pct"/>
            <w:hideMark/>
          </w:tcPr>
          <w:p w:rsidR="00F9596B" w:rsidRDefault="00F9596B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2</w:t>
            </w:r>
            <w:r>
              <w:br/>
              <w:t xml:space="preserve">до Порядку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про смерть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br/>
              <w:t>(пункт 4)</w:t>
            </w:r>
          </w:p>
        </w:tc>
      </w:tr>
    </w:tbl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F9596B" w:rsidRDefault="00F9596B" w:rsidP="00F9596B">
      <w:pPr>
        <w:pStyle w:val="3"/>
        <w:jc w:val="center"/>
        <w:rPr>
          <w:lang w:val="uk-UA"/>
        </w:rPr>
      </w:pPr>
      <w:r>
        <w:rPr>
          <w:lang w:val="uk-UA"/>
        </w:rPr>
        <w:t xml:space="preserve">Структура </w:t>
      </w:r>
      <w:proofErr w:type="spellStart"/>
      <w:r>
        <w:rPr>
          <w:lang w:val="uk-UA"/>
        </w:rPr>
        <w:t>файла-повідомлення</w:t>
      </w:r>
      <w:proofErr w:type="spellEnd"/>
      <w:r>
        <w:rPr>
          <w:lang w:val="uk-UA"/>
        </w:rPr>
        <w:t xml:space="preserve"> про результат обробки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відомостей про смерть фізичних осіб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файла-повідомлення</w:t>
      </w:r>
      <w:proofErr w:type="spellEnd"/>
      <w:r>
        <w:rPr>
          <w:lang w:val="uk-UA"/>
        </w:rPr>
        <w:t xml:space="preserve"> формується шляхом заміни константи DRACS у назві інформаційного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константою </w:t>
      </w:r>
      <w:r>
        <w:rPr>
          <w:b/>
          <w:bCs/>
          <w:lang w:val="uk-UA"/>
        </w:rPr>
        <w:t>RERR_DRACS.</w:t>
      </w:r>
    </w:p>
    <w:p w:rsidR="00F9596B" w:rsidRDefault="00F9596B" w:rsidP="00F9596B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Корінний елемент</w:t>
      </w:r>
      <w:r>
        <w:rPr>
          <w:lang w:val="uk-UA"/>
        </w:rPr>
        <w:t xml:space="preserve"> - згідно з умовами структури XML-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може бути тільки один корінний елемент. Назва корінного елемента - </w:t>
      </w:r>
      <w:r>
        <w:rPr>
          <w:b/>
          <w:bCs/>
          <w:lang w:val="uk-UA"/>
        </w:rPr>
        <w:t>DATA</w:t>
      </w:r>
      <w:r>
        <w:rPr>
          <w:lang w:val="uk-UA"/>
        </w:rPr>
        <w:t xml:space="preserve">. У корінного елемента </w:t>
      </w:r>
      <w:r>
        <w:rPr>
          <w:b/>
          <w:bCs/>
          <w:lang w:val="uk-UA"/>
        </w:rPr>
        <w:t xml:space="preserve">DATA </w:t>
      </w:r>
      <w:r>
        <w:rPr>
          <w:lang w:val="uk-UA"/>
        </w:rPr>
        <w:t>існує обов'язковий строковий атрибут</w:t>
      </w:r>
      <w:r>
        <w:rPr>
          <w:b/>
          <w:bCs/>
          <w:lang w:val="uk-UA"/>
        </w:rPr>
        <w:t xml:space="preserve"> FORMAT_VERSION</w:t>
      </w:r>
      <w:r>
        <w:rPr>
          <w:lang w:val="uk-UA"/>
        </w:rPr>
        <w:t>,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який містить поточну версію формату XML-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обміну, наприклад </w:t>
      </w:r>
      <w:r>
        <w:rPr>
          <w:b/>
          <w:bCs/>
          <w:lang w:val="uk-UA"/>
        </w:rPr>
        <w:t>1.0</w:t>
      </w:r>
      <w:r>
        <w:rPr>
          <w:lang w:val="uk-UA"/>
        </w:rPr>
        <w:t xml:space="preserve">. Всі поля </w:t>
      </w:r>
      <w:proofErr w:type="spellStart"/>
      <w:r>
        <w:rPr>
          <w:lang w:val="uk-UA"/>
        </w:rPr>
        <w:t>файла-повідомлення</w:t>
      </w:r>
      <w:proofErr w:type="spellEnd"/>
      <w:r>
        <w:rPr>
          <w:lang w:val="uk-UA"/>
        </w:rPr>
        <w:t xml:space="preserve"> є окремими XML-елементами.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5"/>
        <w:gridCol w:w="2454"/>
        <w:gridCol w:w="1527"/>
        <w:gridCol w:w="1527"/>
        <w:gridCol w:w="3310"/>
      </w:tblGrid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rPr>
                <w:b/>
                <w:bCs/>
              </w:rPr>
              <w:t xml:space="preserve">Тип </w:t>
            </w:r>
            <w:proofErr w:type="spellStart"/>
            <w:r>
              <w:rPr>
                <w:b/>
                <w:bCs/>
              </w:rPr>
              <w:t>даних</w:t>
            </w:r>
            <w:proofErr w:type="spellEnd"/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Обмеження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Ім'я</w:t>
            </w:r>
            <w:proofErr w:type="spellEnd"/>
            <w:r>
              <w:t xml:space="preserve"> файла, при </w:t>
            </w:r>
            <w:proofErr w:type="spellStart"/>
            <w:r>
              <w:t>обробці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виникли</w:t>
            </w:r>
            <w:proofErr w:type="spellEnd"/>
            <w:r>
              <w:t xml:space="preserve"> </w:t>
            </w:r>
            <w:proofErr w:type="spellStart"/>
            <w:r>
              <w:t>помилки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t>File_Name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CHAR</w:t>
            </w:r>
            <w:r>
              <w:br/>
              <w:t>(240)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Дата </w:t>
            </w:r>
            <w:proofErr w:type="spellStart"/>
            <w:r>
              <w:t>формування</w:t>
            </w:r>
            <w:proofErr w:type="spellEnd"/>
            <w:r>
              <w:t xml:space="preserve"> файла </w:t>
            </w:r>
            <w:r>
              <w:rPr>
                <w:b/>
                <w:bCs/>
              </w:rPr>
              <w:t>RERR_DRACS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t>Error_Date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t>dateTime</w:t>
            </w:r>
            <w:proofErr w:type="spellEnd"/>
            <w:r>
              <w:rPr>
                <w:vertAlign w:val="superscript"/>
              </w:rPr>
              <w:t xml:space="preserve"> 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r>
              <w:t xml:space="preserve">Код </w:t>
            </w:r>
            <w:proofErr w:type="spellStart"/>
            <w:r>
              <w:t>помилки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t>Error_Code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t>Number</w:t>
            </w:r>
            <w:proofErr w:type="spellEnd"/>
            <w:r>
              <w:t>(2)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  <w:r>
              <w:t>:</w:t>
            </w:r>
            <w:r>
              <w:br/>
              <w:t xml:space="preserve">0 - файл </w:t>
            </w:r>
            <w:proofErr w:type="spellStart"/>
            <w:r>
              <w:t>оброблено</w:t>
            </w:r>
            <w:proofErr w:type="spellEnd"/>
            <w:r>
              <w:t xml:space="preserve"> </w:t>
            </w:r>
            <w:proofErr w:type="spellStart"/>
            <w:r>
              <w:t>успішно</w:t>
            </w:r>
            <w:proofErr w:type="spellEnd"/>
            <w:r>
              <w:t>;</w:t>
            </w:r>
            <w:r>
              <w:br/>
              <w:t xml:space="preserve">1 - не </w:t>
            </w:r>
            <w:proofErr w:type="spellStart"/>
            <w:r>
              <w:t>вдалося</w:t>
            </w:r>
            <w:proofErr w:type="spellEnd"/>
            <w:r>
              <w:t xml:space="preserve"> </w:t>
            </w:r>
            <w:proofErr w:type="spellStart"/>
            <w:r>
              <w:t>дешифрувати</w:t>
            </w:r>
            <w:proofErr w:type="spellEnd"/>
            <w:r>
              <w:t xml:space="preserve"> файл;</w:t>
            </w:r>
            <w:r>
              <w:br/>
              <w:t xml:space="preserve">2 - не </w:t>
            </w:r>
            <w:proofErr w:type="spellStart"/>
            <w:r>
              <w:t>вдалося</w:t>
            </w:r>
            <w:proofErr w:type="spellEnd"/>
            <w:r>
              <w:t xml:space="preserve"> </w:t>
            </w:r>
            <w:proofErr w:type="spellStart"/>
            <w:r>
              <w:t>перевірити</w:t>
            </w:r>
            <w:proofErr w:type="spellEnd"/>
            <w:r>
              <w:t xml:space="preserve"> </w:t>
            </w:r>
            <w:proofErr w:type="spellStart"/>
            <w:r>
              <w:t>електронний</w:t>
            </w:r>
            <w:proofErr w:type="spellEnd"/>
            <w:r>
              <w:t xml:space="preserve"> </w:t>
            </w:r>
            <w:proofErr w:type="spellStart"/>
            <w:r>
              <w:t>цифровий</w:t>
            </w:r>
            <w:proofErr w:type="spellEnd"/>
            <w:r>
              <w:t xml:space="preserve"> </w:t>
            </w:r>
            <w:proofErr w:type="spellStart"/>
            <w:r>
              <w:t>підпис</w:t>
            </w:r>
            <w:proofErr w:type="spellEnd"/>
            <w:r>
              <w:t xml:space="preserve"> файла;</w:t>
            </w:r>
            <w:r>
              <w:br/>
              <w:t xml:space="preserve">3 - не </w:t>
            </w:r>
            <w:proofErr w:type="spellStart"/>
            <w:r>
              <w:t>вдалося</w:t>
            </w:r>
            <w:proofErr w:type="spellEnd"/>
            <w:r>
              <w:t xml:space="preserve"> </w:t>
            </w:r>
            <w:proofErr w:type="spellStart"/>
            <w:r>
              <w:t>розархівувати</w:t>
            </w:r>
            <w:proofErr w:type="spellEnd"/>
            <w:r>
              <w:t xml:space="preserve"> файл;</w:t>
            </w:r>
            <w:r>
              <w:br/>
              <w:t xml:space="preserve">4 - файл </w:t>
            </w:r>
            <w:proofErr w:type="spellStart"/>
            <w:r>
              <w:t>вже</w:t>
            </w:r>
            <w:proofErr w:type="spellEnd"/>
            <w:r>
              <w:t xml:space="preserve"> </w:t>
            </w:r>
            <w:proofErr w:type="spellStart"/>
            <w:r>
              <w:t>був</w:t>
            </w:r>
            <w:proofErr w:type="spellEnd"/>
            <w:r>
              <w:t xml:space="preserve"> </w:t>
            </w:r>
            <w:proofErr w:type="spellStart"/>
            <w:r>
              <w:t>раніше</w:t>
            </w:r>
            <w:proofErr w:type="spellEnd"/>
            <w:r>
              <w:t xml:space="preserve"> </w:t>
            </w:r>
            <w:proofErr w:type="spellStart"/>
            <w:r>
              <w:t>прийнятий</w:t>
            </w:r>
            <w:proofErr w:type="spellEnd"/>
            <w:r>
              <w:t>;</w:t>
            </w:r>
            <w:r>
              <w:br/>
              <w:t xml:space="preserve">5 - </w:t>
            </w:r>
            <w:proofErr w:type="spellStart"/>
            <w:r>
              <w:t>надано</w:t>
            </w:r>
            <w:proofErr w:type="spellEnd"/>
            <w:r>
              <w:t xml:space="preserve"> файл, </w:t>
            </w:r>
            <w:proofErr w:type="spellStart"/>
            <w:r>
              <w:t>що</w:t>
            </w:r>
            <w:proofErr w:type="spellEnd"/>
            <w:r>
              <w:t xml:space="preserve"> не </w:t>
            </w:r>
            <w:proofErr w:type="spellStart"/>
            <w:r>
              <w:t>містить</w:t>
            </w:r>
            <w:proofErr w:type="spellEnd"/>
            <w:r>
              <w:t xml:space="preserve"> </w:t>
            </w:r>
            <w:proofErr w:type="spellStart"/>
            <w:r>
              <w:t>жодних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>;</w:t>
            </w:r>
            <w:r>
              <w:br/>
              <w:t xml:space="preserve">6 - </w:t>
            </w:r>
            <w:proofErr w:type="spellStart"/>
            <w:r>
              <w:t>невідповідний</w:t>
            </w:r>
            <w:proofErr w:type="spellEnd"/>
            <w:r>
              <w:t xml:space="preserve"> формат файла;</w:t>
            </w:r>
            <w:r>
              <w:br/>
              <w:t xml:space="preserve">7 - </w:t>
            </w:r>
            <w:proofErr w:type="spellStart"/>
            <w:r>
              <w:t>невідповідний</w:t>
            </w:r>
            <w:proofErr w:type="spellEnd"/>
            <w:r>
              <w:t xml:space="preserve"> </w:t>
            </w:r>
            <w:proofErr w:type="spellStart"/>
            <w:r>
              <w:t>зміст</w:t>
            </w:r>
            <w:proofErr w:type="spellEnd"/>
            <w:r>
              <w:t xml:space="preserve"> файла (</w:t>
            </w: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обов'язкових</w:t>
            </w:r>
            <w:proofErr w:type="spellEnd"/>
            <w:r>
              <w:t xml:space="preserve"> </w:t>
            </w:r>
            <w:proofErr w:type="spellStart"/>
            <w:r>
              <w:t>полів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типам </w:t>
            </w:r>
            <w:proofErr w:type="spellStart"/>
            <w:r>
              <w:t>полів</w:t>
            </w:r>
            <w:proofErr w:type="spellEnd"/>
            <w:r>
              <w:t>);</w:t>
            </w:r>
            <w:r>
              <w:br/>
              <w:t xml:space="preserve">8 - </w:t>
            </w:r>
            <w:proofErr w:type="spellStart"/>
            <w:r>
              <w:t>перевищено</w:t>
            </w:r>
            <w:proofErr w:type="spellEnd"/>
            <w:r>
              <w:t xml:space="preserve"> максимально </w:t>
            </w:r>
            <w:proofErr w:type="spellStart"/>
            <w:r>
              <w:t>допустиму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відомостей</w:t>
            </w:r>
            <w:proofErr w:type="spellEnd"/>
            <w:r>
              <w:t xml:space="preserve"> у </w:t>
            </w:r>
            <w:proofErr w:type="spellStart"/>
            <w:r>
              <w:t>файлі</w:t>
            </w:r>
            <w:proofErr w:type="spellEnd"/>
            <w:r>
              <w:t xml:space="preserve"> </w:t>
            </w:r>
          </w:p>
        </w:tc>
      </w:tr>
      <w:tr w:rsidR="00F9596B" w:rsidTr="00F9596B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помилки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proofErr w:type="spellStart"/>
            <w:r>
              <w:t>Error_Msg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  <w:jc w:val="center"/>
            </w:pPr>
            <w:r>
              <w:t>CHAR</w:t>
            </w:r>
            <w:r>
              <w:br/>
              <w:t>(400)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6B" w:rsidRDefault="00F9596B">
            <w:pPr>
              <w:pStyle w:val="a3"/>
            </w:pPr>
            <w:proofErr w:type="spellStart"/>
            <w:r>
              <w:t>Необов'язково</w:t>
            </w:r>
            <w:proofErr w:type="spellEnd"/>
            <w:r>
              <w:t xml:space="preserve"> </w:t>
            </w:r>
            <w:proofErr w:type="spellStart"/>
            <w:r>
              <w:t>заповнюється</w:t>
            </w:r>
            <w:proofErr w:type="spellEnd"/>
            <w:r>
              <w:t xml:space="preserve"> </w:t>
            </w:r>
          </w:p>
        </w:tc>
      </w:tr>
    </w:tbl>
    <w:p w:rsidR="00F9596B" w:rsidRDefault="00F9596B" w:rsidP="00F9596B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F9596B" w:rsidRDefault="00F9596B" w:rsidP="00F9596B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lastRenderedPageBreak/>
        <w:t>____________</w:t>
      </w:r>
      <w:r>
        <w:rPr>
          <w:lang w:val="uk-UA"/>
        </w:rPr>
        <w:br/>
      </w:r>
      <w:r>
        <w:rPr>
          <w:vertAlign w:val="superscript"/>
          <w:lang w:val="uk-UA"/>
        </w:rPr>
        <w:t xml:space="preserve">1 </w:t>
      </w:r>
      <w:r>
        <w:rPr>
          <w:sz w:val="20"/>
          <w:szCs w:val="20"/>
          <w:lang w:val="uk-UA"/>
        </w:rPr>
        <w:t xml:space="preserve">Формат для дати та часу </w:t>
      </w:r>
      <w:proofErr w:type="spellStart"/>
      <w:r>
        <w:rPr>
          <w:sz w:val="20"/>
          <w:szCs w:val="20"/>
          <w:lang w:val="uk-UA"/>
        </w:rPr>
        <w:t>dd.mm.yyyy</w:t>
      </w:r>
      <w:proofErr w:type="spellEnd"/>
      <w:r>
        <w:rPr>
          <w:sz w:val="20"/>
          <w:szCs w:val="20"/>
          <w:lang w:val="uk-UA"/>
        </w:rPr>
        <w:t xml:space="preserve"> hh24:</w:t>
      </w:r>
      <w:proofErr w:type="spellStart"/>
      <w:r>
        <w:rPr>
          <w:sz w:val="20"/>
          <w:szCs w:val="20"/>
          <w:lang w:val="uk-UA"/>
        </w:rPr>
        <w:t>mi</w:t>
      </w:r>
      <w:proofErr w:type="spellEnd"/>
      <w:r>
        <w:rPr>
          <w:sz w:val="20"/>
          <w:szCs w:val="20"/>
          <w:lang w:val="uk-UA"/>
        </w:rPr>
        <w:t>:</w:t>
      </w:r>
      <w:proofErr w:type="spellStart"/>
      <w:r>
        <w:rPr>
          <w:sz w:val="20"/>
          <w:szCs w:val="20"/>
          <w:lang w:val="uk-UA"/>
        </w:rPr>
        <w:t>ss</w:t>
      </w:r>
      <w:proofErr w:type="spellEnd"/>
      <w:r>
        <w:rPr>
          <w:sz w:val="20"/>
          <w:szCs w:val="20"/>
          <w:lang w:val="uk-UA"/>
        </w:rPr>
        <w:t>. Наприклад, 20.01.2015 10:43:17.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F9596B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A85"/>
    <w:rsid w:val="0006716C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616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4E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11"/>
    <w:rsid w:val="001E3891"/>
    <w:rsid w:val="001E45A5"/>
    <w:rsid w:val="001E4AF1"/>
    <w:rsid w:val="001E5A5A"/>
    <w:rsid w:val="001E5DE2"/>
    <w:rsid w:val="001E7928"/>
    <w:rsid w:val="001E7AC8"/>
    <w:rsid w:val="001F08B0"/>
    <w:rsid w:val="001F1471"/>
    <w:rsid w:val="001F1907"/>
    <w:rsid w:val="001F473C"/>
    <w:rsid w:val="001F4B9D"/>
    <w:rsid w:val="001F4E54"/>
    <w:rsid w:val="001F602E"/>
    <w:rsid w:val="001F64CF"/>
    <w:rsid w:val="001F7261"/>
    <w:rsid w:val="00200CA0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304"/>
    <w:rsid w:val="00215B27"/>
    <w:rsid w:val="00215F6A"/>
    <w:rsid w:val="0021698A"/>
    <w:rsid w:val="00216A29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4458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6111"/>
    <w:rsid w:val="002E689F"/>
    <w:rsid w:val="002E69D9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7563"/>
    <w:rsid w:val="002F7627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3D6A"/>
    <w:rsid w:val="0034424D"/>
    <w:rsid w:val="00344618"/>
    <w:rsid w:val="00344624"/>
    <w:rsid w:val="00344D6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CC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27A4"/>
    <w:rsid w:val="00382BB5"/>
    <w:rsid w:val="00382EE7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1A"/>
    <w:rsid w:val="003C0544"/>
    <w:rsid w:val="003C0556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ABB"/>
    <w:rsid w:val="005E0037"/>
    <w:rsid w:val="005E2499"/>
    <w:rsid w:val="005E30E6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18FD"/>
    <w:rsid w:val="005F282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F52"/>
    <w:rsid w:val="006101C3"/>
    <w:rsid w:val="00610743"/>
    <w:rsid w:val="00610EEE"/>
    <w:rsid w:val="00611245"/>
    <w:rsid w:val="006115B1"/>
    <w:rsid w:val="00611C28"/>
    <w:rsid w:val="00612961"/>
    <w:rsid w:val="00612EDB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A80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54F3"/>
    <w:rsid w:val="006C5680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36D9"/>
    <w:rsid w:val="006E462B"/>
    <w:rsid w:val="006E4D38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3FB5"/>
    <w:rsid w:val="007F4494"/>
    <w:rsid w:val="007F45B2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B11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A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A07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635"/>
    <w:rsid w:val="009A4D0A"/>
    <w:rsid w:val="009A5C7A"/>
    <w:rsid w:val="009A6031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03D5"/>
    <w:rsid w:val="00A1113F"/>
    <w:rsid w:val="00A1118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0E58"/>
    <w:rsid w:val="00A712C5"/>
    <w:rsid w:val="00A7133C"/>
    <w:rsid w:val="00A7172A"/>
    <w:rsid w:val="00A729DA"/>
    <w:rsid w:val="00A72A0F"/>
    <w:rsid w:val="00A72E8A"/>
    <w:rsid w:val="00A73170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4416"/>
    <w:rsid w:val="00BD4721"/>
    <w:rsid w:val="00BD4B1F"/>
    <w:rsid w:val="00BD5187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D32"/>
    <w:rsid w:val="00C63E31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13A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FC9"/>
    <w:rsid w:val="00D246F0"/>
    <w:rsid w:val="00D24D14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35D"/>
    <w:rsid w:val="00E92321"/>
    <w:rsid w:val="00E927A4"/>
    <w:rsid w:val="00E92EB2"/>
    <w:rsid w:val="00E9356C"/>
    <w:rsid w:val="00E937B7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462"/>
    <w:rsid w:val="00F17981"/>
    <w:rsid w:val="00F20393"/>
    <w:rsid w:val="00F20BF1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96B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82A"/>
    <w:rsid w:val="00FB5BEE"/>
    <w:rsid w:val="00FB5CD9"/>
    <w:rsid w:val="00FB608E"/>
    <w:rsid w:val="00FB60CA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833"/>
    <w:rsid w:val="00FC7979"/>
    <w:rsid w:val="00FD007F"/>
    <w:rsid w:val="00FD0A8F"/>
    <w:rsid w:val="00FD1141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283"/>
    <w:rsid w:val="00FE2795"/>
    <w:rsid w:val="00FE2D4F"/>
    <w:rsid w:val="00FE3A9B"/>
    <w:rsid w:val="00FE3E3A"/>
    <w:rsid w:val="00FE458E"/>
    <w:rsid w:val="00FE4A18"/>
    <w:rsid w:val="00FE569E"/>
    <w:rsid w:val="00FE57AC"/>
    <w:rsid w:val="00FE6218"/>
    <w:rsid w:val="00FE6CB5"/>
    <w:rsid w:val="00FE6E42"/>
    <w:rsid w:val="00FF04E9"/>
    <w:rsid w:val="00FF0507"/>
    <w:rsid w:val="00FF0886"/>
    <w:rsid w:val="00FF0D46"/>
    <w:rsid w:val="00FF10DC"/>
    <w:rsid w:val="00FF1AB3"/>
    <w:rsid w:val="00FF29F9"/>
    <w:rsid w:val="00FF312D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59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F959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95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9596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95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2071</Words>
  <Characters>11807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2016-10-05T20:09:00Z</dcterms:created>
  <dcterms:modified xsi:type="dcterms:W3CDTF">2016-10-05T20:10:00Z</dcterms:modified>
</cp:coreProperties>
</file>