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7941D"/>
          <w:left w:val="single" w:sz="4" w:space="0" w:color="F7941D"/>
          <w:bottom w:val="single" w:sz="4" w:space="0" w:color="F7941D"/>
          <w:right w:val="single" w:sz="4" w:space="0" w:color="F7941D"/>
          <w:insideH w:val="single" w:sz="4" w:space="0" w:color="F7941D"/>
          <w:insideV w:val="single" w:sz="4" w:space="0" w:color="F7941D"/>
        </w:tblBorders>
        <w:tblLook w:val="01E0" w:firstRow="1" w:lastRow="1" w:firstColumn="1" w:lastColumn="1" w:noHBand="0" w:noVBand="0"/>
      </w:tblPr>
      <w:tblGrid>
        <w:gridCol w:w="9345"/>
      </w:tblGrid>
      <w:tr w:rsidR="00F97EEB" w:rsidTr="00E732CF">
        <w:tc>
          <w:tcPr>
            <w:tcW w:w="9571" w:type="dxa"/>
            <w:tcBorders>
              <w:top w:val="single" w:sz="4" w:space="0" w:color="F7941D"/>
              <w:left w:val="single" w:sz="4" w:space="0" w:color="F7941D"/>
              <w:bottom w:val="single" w:sz="4" w:space="0" w:color="F7941D"/>
              <w:right w:val="single" w:sz="4" w:space="0" w:color="F7941D"/>
            </w:tcBorders>
          </w:tcPr>
          <w:p w:rsidR="00F97EEB" w:rsidRDefault="00F97EEB" w:rsidP="00E732CF">
            <w:pPr>
              <w:pStyle w:val="a3"/>
              <w:spacing w:before="240" w:beforeAutospacing="0" w:after="240" w:afterAutospacing="0"/>
              <w:ind w:left="4956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ЗАТВЕРДЖУЮ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br/>
              <w:t>Ректор Одеського національного університету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br/>
              <w:t>В. В. Голос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br/>
              <w:t>21.05.19 р.</w:t>
            </w:r>
          </w:p>
          <w:p w:rsidR="00F97EEB" w:rsidRDefault="00F97EEB" w:rsidP="00E732CF">
            <w:pPr>
              <w:pStyle w:val="a3"/>
              <w:spacing w:before="240" w:beforeAutospacing="0" w:after="24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Дефектний акт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№ 7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br/>
              <w:t>на проведення робіт із модифікації комп’ютерної програми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br/>
              <w:t>«Електронний журнал успішності студентів»,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br/>
              <w:t>призначеної для поточного оцінювання знань студентів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br/>
              <w:t>(свідоцтво про право власності на комп’ютерну програму № КП498569)</w:t>
            </w:r>
          </w:p>
          <w:p w:rsidR="00F97EEB" w:rsidRDefault="00F97EEB" w:rsidP="00E732CF">
            <w:pPr>
              <w:pStyle w:val="a3"/>
              <w:spacing w:before="240" w:beforeAutospacing="0" w:after="240" w:afterAutospacing="0"/>
              <w:jc w:val="right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Місце знаходження об’єкта: бухгалтерська служба </w:t>
            </w:r>
          </w:p>
          <w:p w:rsidR="00F97EEB" w:rsidRDefault="00F97EEB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Складено на підставі технічного висновку спеціаліста відділу інформаційних систем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Арсентьєва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С. Л.</w:t>
            </w:r>
          </w:p>
          <w:p w:rsidR="00F97EEB" w:rsidRDefault="00F97EEB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Обсяги виконаних робіт:</w:t>
            </w:r>
          </w:p>
          <w:tbl>
            <w:tblPr>
              <w:tblW w:w="9180" w:type="dxa"/>
              <w:tblCellSpacing w:w="7" w:type="dxa"/>
              <w:tblBorders>
                <w:top w:val="outset" w:sz="6" w:space="0" w:color="F7941D"/>
                <w:left w:val="outset" w:sz="6" w:space="0" w:color="F7941D"/>
                <w:bottom w:val="outset" w:sz="6" w:space="0" w:color="F7941D"/>
                <w:right w:val="outset" w:sz="6" w:space="0" w:color="F7941D"/>
                <w:insideH w:val="outset" w:sz="6" w:space="0" w:color="F7941D"/>
                <w:insideV w:val="outset" w:sz="6" w:space="0" w:color="F7941D"/>
              </w:tblBorders>
              <w:tblLook w:val="0000" w:firstRow="0" w:lastRow="0" w:firstColumn="0" w:lastColumn="0" w:noHBand="0" w:noVBand="0"/>
            </w:tblPr>
            <w:tblGrid>
              <w:gridCol w:w="5130"/>
              <w:gridCol w:w="1930"/>
              <w:gridCol w:w="2120"/>
            </w:tblGrid>
            <w:tr w:rsidR="00F97EEB" w:rsidTr="00E732CF">
              <w:trPr>
                <w:trHeight w:val="60"/>
                <w:tblCellSpacing w:w="7" w:type="dxa"/>
              </w:trPr>
              <w:tc>
                <w:tcPr>
                  <w:tcW w:w="2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EEB" w:rsidRDefault="00F97EEB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Найменування робіт</w:t>
                  </w:r>
                </w:p>
              </w:tc>
              <w:tc>
                <w:tcPr>
                  <w:tcW w:w="10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EEB" w:rsidRDefault="00F97EEB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Вартість, грн</w:t>
                  </w:r>
                </w:p>
              </w:tc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EEB" w:rsidRDefault="00F97EEB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Виконавець</w:t>
                  </w:r>
                </w:p>
              </w:tc>
            </w:tr>
            <w:tr w:rsidR="00F97EEB" w:rsidTr="00E732CF">
              <w:trPr>
                <w:trHeight w:val="60"/>
                <w:tblCellSpacing w:w="7" w:type="dxa"/>
              </w:trPr>
              <w:tc>
                <w:tcPr>
                  <w:tcW w:w="2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EEB" w:rsidRDefault="00F97EEB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EEB" w:rsidRDefault="00F97EEB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</w:p>
              </w:tc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FEF4E8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EEB" w:rsidRDefault="00F97EEB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</w:p>
              </w:tc>
            </w:tr>
            <w:tr w:rsidR="00F97EEB" w:rsidRPr="00A1310C" w:rsidTr="00E732CF">
              <w:trPr>
                <w:trHeight w:val="60"/>
                <w:tblCellSpacing w:w="7" w:type="dxa"/>
              </w:trPr>
              <w:tc>
                <w:tcPr>
                  <w:tcW w:w="28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EEB" w:rsidRDefault="00F97EEB" w:rsidP="00E732CF">
                  <w:pPr>
                    <w:pStyle w:val="a3"/>
                    <w:spacing w:before="0" w:beforeAutospacing="0" w:after="0" w:afterAutospacing="0" w:line="60" w:lineRule="atLeast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Розширення кількості складових із поточного оцінювання знань студентів</w:t>
                  </w:r>
                </w:p>
              </w:tc>
              <w:tc>
                <w:tcPr>
                  <w:tcW w:w="105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EEB" w:rsidRDefault="00F97EEB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10 000,00</w:t>
                  </w:r>
                </w:p>
              </w:tc>
              <w:tc>
                <w:tcPr>
                  <w:tcW w:w="1200" w:type="pct"/>
                  <w:tcBorders>
                    <w:top w:val="outset" w:sz="6" w:space="0" w:color="F7941D"/>
                    <w:left w:val="outset" w:sz="6" w:space="0" w:color="F7941D"/>
                    <w:bottom w:val="outset" w:sz="6" w:space="0" w:color="F7941D"/>
                    <w:right w:val="outset" w:sz="6" w:space="0" w:color="F7941D"/>
                  </w:tcBorders>
                  <w:shd w:val="clear" w:color="auto" w:fill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F97EEB" w:rsidRDefault="00F97EEB" w:rsidP="00E732CF">
                  <w:pPr>
                    <w:pStyle w:val="a3"/>
                    <w:spacing w:before="0" w:beforeAutospacing="0" w:after="0" w:afterAutospacing="0" w:line="6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ПП Федірко Н. Р.</w:t>
                  </w:r>
                </w:p>
              </w:tc>
            </w:tr>
          </w:tbl>
          <w:p w:rsidR="00F97EEB" w:rsidRDefault="00F97EEB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F97EEB" w:rsidRDefault="00F97EEB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Склав: спеціаліст відділу інформаційних систем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 xml:space="preserve">(підпис)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 xml:space="preserve">С. Л.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Арсентьєв</w:t>
            </w:r>
            <w:proofErr w:type="spellEnd"/>
          </w:p>
          <w:p w:rsidR="00F97EEB" w:rsidRDefault="00F97EEB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Перевірив: головний бухгалтер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 xml:space="preserve">(підпис)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>Ю. В. Навроцька</w:t>
            </w:r>
          </w:p>
          <w:p w:rsidR="00F97EEB" w:rsidRDefault="00F97EEB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Дефектний акт погоджено: </w:t>
            </w:r>
          </w:p>
          <w:p w:rsidR="00F97EEB" w:rsidRDefault="00F97EEB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замовник: ректор Одеського національного університету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 xml:space="preserve">(підпис)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>В. В. Голос</w:t>
            </w:r>
          </w:p>
          <w:p w:rsidR="00F97EEB" w:rsidRDefault="00F97EEB" w:rsidP="00E732CF">
            <w:pPr>
              <w:pStyle w:val="a3"/>
              <w:spacing w:before="240" w:beforeAutospacing="0" w:after="240" w:afterAutospacing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виконавець: директор ПП Федірко Н. Р.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>(підпис)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ab/>
              <w:t>Н. Р. Федірко</w:t>
            </w:r>
          </w:p>
        </w:tc>
      </w:tr>
    </w:tbl>
    <w:p w:rsidR="005B056C" w:rsidRDefault="005B056C">
      <w:bookmarkStart w:id="0" w:name="_GoBack"/>
      <w:bookmarkEnd w:id="0"/>
    </w:p>
    <w:sectPr w:rsidR="005B056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710" w:rsidRDefault="00B13710" w:rsidP="00A1310C">
      <w:r>
        <w:separator/>
      </w:r>
    </w:p>
  </w:endnote>
  <w:endnote w:type="continuationSeparator" w:id="0">
    <w:p w:rsidR="00B13710" w:rsidRDefault="00B13710" w:rsidP="00A1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10C" w:rsidRDefault="00A1310C" w:rsidP="00A1310C">
    <w:pPr>
      <w:pStyle w:val="a6"/>
      <w:jc w:val="right"/>
    </w:pPr>
    <w:r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710" w:rsidRDefault="00B13710" w:rsidP="00A1310C">
      <w:r>
        <w:separator/>
      </w:r>
    </w:p>
  </w:footnote>
  <w:footnote w:type="continuationSeparator" w:id="0">
    <w:p w:rsidR="00B13710" w:rsidRDefault="00B13710" w:rsidP="00A13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19"/>
    <w:rsid w:val="005B056C"/>
    <w:rsid w:val="007A1B19"/>
    <w:rsid w:val="00A1310C"/>
    <w:rsid w:val="00B13710"/>
    <w:rsid w:val="00F9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AE2A8-2166-42D3-9D4C-A105AFC5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7EE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A1310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13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1310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131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2021-05-26T15:13:00Z</dcterms:created>
  <dcterms:modified xsi:type="dcterms:W3CDTF">2021-05-26T16:08:00Z</dcterms:modified>
</cp:coreProperties>
</file>