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F7941D"/>
          <w:left w:val="single" w:sz="4" w:space="0" w:color="F7941D"/>
          <w:bottom w:val="single" w:sz="4" w:space="0" w:color="F7941D"/>
          <w:right w:val="single" w:sz="4" w:space="0" w:color="F7941D"/>
          <w:insideH w:val="single" w:sz="4" w:space="0" w:color="F7941D"/>
          <w:insideV w:val="single" w:sz="4" w:space="0" w:color="F7941D"/>
        </w:tblBorders>
        <w:tblLook w:val="01E0" w:firstRow="1" w:lastRow="1" w:firstColumn="1" w:lastColumn="1" w:noHBand="0" w:noVBand="0"/>
      </w:tblPr>
      <w:tblGrid>
        <w:gridCol w:w="9345"/>
      </w:tblGrid>
      <w:tr w:rsidR="00A24933" w:rsidTr="001540E2">
        <w:tc>
          <w:tcPr>
            <w:tcW w:w="9571" w:type="dxa"/>
            <w:tcBorders>
              <w:top w:val="single" w:sz="4" w:space="0" w:color="F7941D"/>
              <w:left w:val="single" w:sz="4" w:space="0" w:color="F7941D"/>
              <w:bottom w:val="single" w:sz="4" w:space="0" w:color="F7941D"/>
              <w:right w:val="single" w:sz="4" w:space="0" w:color="F7941D"/>
            </w:tcBorders>
          </w:tcPr>
          <w:p w:rsidR="00A24933" w:rsidRDefault="00A24933" w:rsidP="001540E2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&lt;...&gt;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Одеський національний університет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(найменування юридичної особи)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Ідентифікаційний код за ЄДРПОУ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02070680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jc w:val="right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ЗАТВЕРДЖУЮ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jc w:val="right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Ректор Одеського національного університету В. В. Голос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  <w:t xml:space="preserve">         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(посада, ініціали та прізвище)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jc w:val="right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 xml:space="preserve">Голос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(підпис)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jc w:val="right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«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25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»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 xml:space="preserve">червня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19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р.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uk-UA"/>
              </w:rPr>
              <w:t>Акт приймання-передачі об’єкта нематеріальних активів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Відділ інформаційних систем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(місце складання)</w:t>
            </w:r>
          </w:p>
          <w:tbl>
            <w:tblPr>
              <w:tblW w:w="9526" w:type="dxa"/>
              <w:tblCellSpacing w:w="0" w:type="dxa"/>
              <w:tblBorders>
                <w:top w:val="outset" w:sz="6" w:space="0" w:color="F7941D"/>
                <w:left w:val="outset" w:sz="6" w:space="0" w:color="F7941D"/>
                <w:bottom w:val="outset" w:sz="6" w:space="0" w:color="F7941D"/>
                <w:right w:val="outset" w:sz="6" w:space="0" w:color="F7941D"/>
                <w:insideH w:val="outset" w:sz="6" w:space="0" w:color="F7941D"/>
                <w:insideV w:val="outset" w:sz="6" w:space="0" w:color="F7941D"/>
              </w:tblBorders>
              <w:tblLook w:val="0000" w:firstRow="0" w:lastRow="0" w:firstColumn="0" w:lastColumn="0" w:noHBand="0" w:noVBand="0"/>
            </w:tblPr>
            <w:tblGrid>
              <w:gridCol w:w="1076"/>
              <w:gridCol w:w="1158"/>
              <w:gridCol w:w="1520"/>
              <w:gridCol w:w="662"/>
              <w:gridCol w:w="1058"/>
              <w:gridCol w:w="816"/>
              <w:gridCol w:w="525"/>
              <w:gridCol w:w="622"/>
              <w:gridCol w:w="736"/>
              <w:gridCol w:w="940"/>
            </w:tblGrid>
            <w:tr w:rsidR="00A24933" w:rsidTr="001540E2">
              <w:trPr>
                <w:trHeight w:val="285"/>
                <w:tblCellSpacing w:w="0" w:type="dxa"/>
              </w:trPr>
              <w:tc>
                <w:tcPr>
                  <w:tcW w:w="3468" w:type="pct"/>
                  <w:gridSpan w:val="6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664" w:type="pct"/>
                  <w:gridSpan w:val="2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Номер документа</w:t>
                  </w:r>
                </w:p>
              </w:tc>
              <w:tc>
                <w:tcPr>
                  <w:tcW w:w="868" w:type="pct"/>
                  <w:gridSpan w:val="2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Дата складання</w:t>
                  </w:r>
                </w:p>
              </w:tc>
            </w:tr>
            <w:tr w:rsidR="00A24933" w:rsidTr="001540E2">
              <w:trPr>
                <w:trHeight w:val="225"/>
                <w:tblCellSpacing w:w="0" w:type="dxa"/>
              </w:trPr>
              <w:tc>
                <w:tcPr>
                  <w:tcW w:w="0" w:type="auto"/>
                  <w:gridSpan w:val="6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A24933" w:rsidRDefault="00A24933" w:rsidP="001540E2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664" w:type="pct"/>
                  <w:gridSpan w:val="2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1-КП</w:t>
                  </w:r>
                </w:p>
              </w:tc>
              <w:tc>
                <w:tcPr>
                  <w:tcW w:w="868" w:type="pct"/>
                  <w:gridSpan w:val="2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25.06.19 р</w:t>
                  </w:r>
                </w:p>
              </w:tc>
            </w:tr>
            <w:tr w:rsidR="00A24933" w:rsidTr="001540E2">
              <w:trPr>
                <w:trHeight w:val="270"/>
                <w:tblCellSpacing w:w="0" w:type="dxa"/>
              </w:trPr>
              <w:tc>
                <w:tcPr>
                  <w:tcW w:w="686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vAlign w:val="center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Наймену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softHyphen/>
                    <w:t>вання юридич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softHyphen/>
                    <w:t>ної (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фізик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softHyphen/>
                    <w:t>ної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) особи, що пе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softHyphen/>
                    <w:t>редає не матері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softHyphen/>
                    <w:t>альні активи</w:t>
                  </w:r>
                </w:p>
              </w:tc>
              <w:tc>
                <w:tcPr>
                  <w:tcW w:w="686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vAlign w:val="center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Наймену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softHyphen/>
                    <w:t>вання юридичної (фізичної) особи, що приймає немате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softHyphen/>
                    <w:t>ріальні активи</w:t>
                  </w:r>
                </w:p>
              </w:tc>
              <w:tc>
                <w:tcPr>
                  <w:tcW w:w="686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vAlign w:val="center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Найменування та номер документа, що підтверджує майнові права на об'єкт</w:t>
                  </w:r>
                </w:p>
              </w:tc>
              <w:tc>
                <w:tcPr>
                  <w:tcW w:w="456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vAlign w:val="center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Кіль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softHyphen/>
                    <w:t xml:space="preserve">кість </w:t>
                  </w:r>
                </w:p>
              </w:tc>
              <w:tc>
                <w:tcPr>
                  <w:tcW w:w="476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vAlign w:val="center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Справед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softHyphen/>
                    <w:t>лива вар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softHyphen/>
                    <w:t>тість</w:t>
                  </w:r>
                </w:p>
              </w:tc>
              <w:tc>
                <w:tcPr>
                  <w:tcW w:w="476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vAlign w:val="center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Сума</w:t>
                  </w:r>
                </w:p>
              </w:tc>
              <w:tc>
                <w:tcPr>
                  <w:tcW w:w="664" w:type="pct"/>
                  <w:gridSpan w:val="2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vAlign w:val="center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Знос</w:t>
                  </w:r>
                </w:p>
              </w:tc>
              <w:tc>
                <w:tcPr>
                  <w:tcW w:w="454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Рік випуску (побу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softHyphen/>
                    <w:t>дови)</w:t>
                  </w:r>
                </w:p>
              </w:tc>
              <w:tc>
                <w:tcPr>
                  <w:tcW w:w="414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Номер свідоц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softHyphen/>
                    <w:t xml:space="preserve">тва </w:t>
                  </w:r>
                </w:p>
              </w:tc>
            </w:tr>
            <w:tr w:rsidR="00A24933" w:rsidTr="001540E2">
              <w:trPr>
                <w:trHeight w:val="990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A24933" w:rsidRDefault="00A24933" w:rsidP="001540E2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A24933" w:rsidRDefault="00A24933" w:rsidP="001540E2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A24933" w:rsidRDefault="00A24933" w:rsidP="001540E2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A24933" w:rsidRDefault="00A24933" w:rsidP="001540E2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A24933" w:rsidRDefault="00A24933" w:rsidP="001540E2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A24933" w:rsidRDefault="00A24933" w:rsidP="001540E2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75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за оди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softHyphen/>
                    <w:t>ницю</w:t>
                  </w:r>
                </w:p>
              </w:tc>
              <w:tc>
                <w:tcPr>
                  <w:tcW w:w="289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всього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A24933" w:rsidRDefault="00A24933" w:rsidP="001540E2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A24933" w:rsidRDefault="00A24933" w:rsidP="001540E2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A24933" w:rsidTr="001540E2">
              <w:trPr>
                <w:trHeight w:val="60"/>
                <w:tblCellSpacing w:w="0" w:type="dxa"/>
              </w:trPr>
              <w:tc>
                <w:tcPr>
                  <w:tcW w:w="68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68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</w:t>
                  </w:r>
                </w:p>
              </w:tc>
              <w:tc>
                <w:tcPr>
                  <w:tcW w:w="68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45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4</w:t>
                  </w:r>
                </w:p>
              </w:tc>
              <w:tc>
                <w:tcPr>
                  <w:tcW w:w="47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5</w:t>
                  </w:r>
                </w:p>
              </w:tc>
              <w:tc>
                <w:tcPr>
                  <w:tcW w:w="47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6</w:t>
                  </w:r>
                </w:p>
              </w:tc>
              <w:tc>
                <w:tcPr>
                  <w:tcW w:w="375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7</w:t>
                  </w:r>
                </w:p>
              </w:tc>
              <w:tc>
                <w:tcPr>
                  <w:tcW w:w="289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8</w:t>
                  </w:r>
                </w:p>
              </w:tc>
              <w:tc>
                <w:tcPr>
                  <w:tcW w:w="454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9</w:t>
                  </w:r>
                </w:p>
              </w:tc>
              <w:tc>
                <w:tcPr>
                  <w:tcW w:w="414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10</w:t>
                  </w:r>
                </w:p>
              </w:tc>
            </w:tr>
            <w:tr w:rsidR="00A24933" w:rsidTr="001540E2">
              <w:trPr>
                <w:trHeight w:val="1275"/>
                <w:tblCellSpacing w:w="0" w:type="dxa"/>
              </w:trPr>
              <w:tc>
                <w:tcPr>
                  <w:tcW w:w="68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ТОВ «Вектор»</w:t>
                  </w:r>
                </w:p>
              </w:tc>
              <w:tc>
                <w:tcPr>
                  <w:tcW w:w="68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Одеський націо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softHyphen/>
                    <w:t>нальний універ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softHyphen/>
                    <w:t>ситет</w:t>
                  </w:r>
                </w:p>
              </w:tc>
              <w:tc>
                <w:tcPr>
                  <w:tcW w:w="68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Свідоцтво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br/>
                    <w:t>про право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br/>
                    <w:t>власності на комп’ютерну програму «Електрон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softHyphen/>
                    <w:t>ний журнал успішності студентів» № КП423513</w:t>
                  </w:r>
                </w:p>
              </w:tc>
              <w:tc>
                <w:tcPr>
                  <w:tcW w:w="45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47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uk-UA"/>
                    </w:rPr>
                    <w:t>18 000,00</w:t>
                  </w:r>
                </w:p>
              </w:tc>
              <w:tc>
                <w:tcPr>
                  <w:tcW w:w="47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uk-UA"/>
                    </w:rPr>
                    <w:t>18 000,00</w:t>
                  </w:r>
                </w:p>
              </w:tc>
              <w:tc>
                <w:tcPr>
                  <w:tcW w:w="375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–</w:t>
                  </w:r>
                </w:p>
              </w:tc>
              <w:tc>
                <w:tcPr>
                  <w:tcW w:w="289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–</w:t>
                  </w:r>
                </w:p>
              </w:tc>
              <w:tc>
                <w:tcPr>
                  <w:tcW w:w="454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2015</w:t>
                  </w:r>
                </w:p>
              </w:tc>
              <w:tc>
                <w:tcPr>
                  <w:tcW w:w="414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№ КП423513</w:t>
                  </w:r>
                </w:p>
              </w:tc>
            </w:tr>
            <w:tr w:rsidR="00A24933" w:rsidTr="001540E2">
              <w:trPr>
                <w:trHeight w:val="60"/>
                <w:tblCellSpacing w:w="0" w:type="dxa"/>
              </w:trPr>
              <w:tc>
                <w:tcPr>
                  <w:tcW w:w="2059" w:type="pct"/>
                  <w:gridSpan w:val="3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right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Всього</w:t>
                  </w:r>
                </w:p>
              </w:tc>
              <w:tc>
                <w:tcPr>
                  <w:tcW w:w="45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47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uk-UA"/>
                    </w:rPr>
                    <w:t>18 000,00</w:t>
                  </w:r>
                </w:p>
              </w:tc>
              <w:tc>
                <w:tcPr>
                  <w:tcW w:w="47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uk-UA"/>
                    </w:rPr>
                    <w:t>18 000,00</w:t>
                  </w:r>
                </w:p>
              </w:tc>
              <w:tc>
                <w:tcPr>
                  <w:tcW w:w="375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–</w:t>
                  </w:r>
                </w:p>
              </w:tc>
              <w:tc>
                <w:tcPr>
                  <w:tcW w:w="289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–</w:t>
                  </w:r>
                </w:p>
              </w:tc>
              <w:tc>
                <w:tcPr>
                  <w:tcW w:w="454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–</w:t>
                  </w:r>
                </w:p>
              </w:tc>
              <w:tc>
                <w:tcPr>
                  <w:tcW w:w="414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–</w:t>
                  </w:r>
                </w:p>
              </w:tc>
            </w:tr>
          </w:tbl>
          <w:p w:rsidR="00A24933" w:rsidRDefault="00A24933" w:rsidP="001540E2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На підставі наказу, розпорядження,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договору дарування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від «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25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»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червня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19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р. №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1-КП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проведено огляд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 xml:space="preserve">комп’ютерної програми «Електронний журнал успішності студентів»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(назва об’єкта(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uk-UA"/>
              </w:rPr>
              <w:t>ів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uk-UA"/>
              </w:rPr>
              <w:t>))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lastRenderedPageBreak/>
              <w:t>Місцезнаходження об’єкта(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uk-UA"/>
              </w:rPr>
              <w:t>ів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) у момент передачі (прийняття)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Відділ інформаційних систем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Коротка характеристика об’єкта(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uk-UA"/>
              </w:rPr>
              <w:t>ів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)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 xml:space="preserve">Комп’ютерна програма «Електронний журнал успішності студентів» призначена для поточного оцінювання знань студентів 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Об’єкт технічним умовам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відповідає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/не відповідає: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br/>
              <w:t xml:space="preserve">         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(вказати, що саме не відповідає)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Висновок комісії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Придатний до використання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Перелік документації, що додається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Свідоцтво про право власності на комп’ютерну програму № КП423513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jc w:val="right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Зворотний бік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Голова комісії: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>головний бухгалтер Навроцька Ю. В. Навроцька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  <w:t xml:space="preserve">                  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(посада)                    (підпис) (ініціали та прізвище)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Члени комісії: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спеціаліст відділу інформаційних систем Ковальова С. Л. Ковальова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  <w:t xml:space="preserve">                           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(посада) (підпис) (ініціали та прізвище)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секретар Барабаш</w:t>
            </w:r>
            <w:r>
              <w:rPr>
                <w:rFonts w:ascii="Arial" w:hAnsi="Arial" w:cs="Arial"/>
                <w:sz w:val="22"/>
                <w:szCs w:val="22"/>
                <w:u w:val="single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В. І. Барабаш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(посада) (підпис) (ініціали та прізвище)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Об’єкт нематеріальних активів: 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здав: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програміст</w:t>
            </w:r>
            <w:r>
              <w:rPr>
                <w:rFonts w:ascii="Arial" w:hAnsi="Arial" w:cs="Arial"/>
                <w:sz w:val="22"/>
                <w:szCs w:val="22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Сабиніна</w:t>
            </w:r>
            <w:proofErr w:type="spellEnd"/>
            <w:r>
              <w:rPr>
                <w:rFonts w:ascii="Arial" w:hAnsi="Arial" w:cs="Arial"/>
                <w:sz w:val="22"/>
                <w:szCs w:val="22"/>
                <w:u w:val="single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 xml:space="preserve">О. Ю.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Сабиніна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  <w:t xml:space="preserve">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(посада) (підпис) (ініціали та прізвище)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прийняв: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спеціаліст відділу інформаційних систем Косенко Н. П. Косенко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  <w:t xml:space="preserve">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(посада) (підпис) (ініціали та прізвище)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Відмітка бухгалтерської служби про відображення у регістрах бухгалтерського обліку:</w:t>
            </w:r>
          </w:p>
          <w:tbl>
            <w:tblPr>
              <w:tblW w:w="9180" w:type="dxa"/>
              <w:tblCellSpacing w:w="7" w:type="dxa"/>
              <w:tblBorders>
                <w:top w:val="outset" w:sz="6" w:space="0" w:color="F7941D"/>
                <w:left w:val="outset" w:sz="6" w:space="0" w:color="F7941D"/>
                <w:bottom w:val="outset" w:sz="6" w:space="0" w:color="F7941D"/>
                <w:right w:val="outset" w:sz="6" w:space="0" w:color="F7941D"/>
                <w:insideH w:val="outset" w:sz="6" w:space="0" w:color="F7941D"/>
                <w:insideV w:val="outset" w:sz="6" w:space="0" w:color="F7941D"/>
              </w:tblBorders>
              <w:tblLook w:val="0000" w:firstRow="0" w:lastRow="0" w:firstColumn="0" w:lastColumn="0" w:noHBand="0" w:noVBand="0"/>
            </w:tblPr>
            <w:tblGrid>
              <w:gridCol w:w="2025"/>
              <w:gridCol w:w="3294"/>
              <w:gridCol w:w="2747"/>
              <w:gridCol w:w="1114"/>
            </w:tblGrid>
            <w:tr w:rsidR="00A24933" w:rsidRPr="000D4816" w:rsidTr="001540E2">
              <w:trPr>
                <w:trHeight w:val="60"/>
                <w:tblCellSpacing w:w="7" w:type="dxa"/>
              </w:trPr>
              <w:tc>
                <w:tcPr>
                  <w:tcW w:w="11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Назва облікового регістру</w:t>
                  </w:r>
                </w:p>
              </w:tc>
              <w:tc>
                <w:tcPr>
                  <w:tcW w:w="18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За дебетом рахунка (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субрахунка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, коду аналітичного обліку)</w:t>
                  </w:r>
                </w:p>
              </w:tc>
              <w:tc>
                <w:tcPr>
                  <w:tcW w:w="1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За кредитом рахунка (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субрахунка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, коду аналітичного обліку)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Сума</w:t>
                  </w:r>
                </w:p>
              </w:tc>
            </w:tr>
            <w:tr w:rsidR="00A24933" w:rsidRPr="000D4816" w:rsidTr="001540E2">
              <w:trPr>
                <w:trHeight w:val="60"/>
                <w:tblCellSpacing w:w="7" w:type="dxa"/>
              </w:trPr>
              <w:tc>
                <w:tcPr>
                  <w:tcW w:w="11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3F3F3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18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3F3F3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</w:t>
                  </w:r>
                </w:p>
              </w:tc>
              <w:tc>
                <w:tcPr>
                  <w:tcW w:w="1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3F3F3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3F3F3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4</w:t>
                  </w:r>
                </w:p>
              </w:tc>
            </w:tr>
            <w:tr w:rsidR="00A24933" w:rsidRPr="000D4816" w:rsidTr="001540E2">
              <w:trPr>
                <w:trHeight w:val="60"/>
                <w:tblCellSpacing w:w="7" w:type="dxa"/>
              </w:trPr>
              <w:tc>
                <w:tcPr>
                  <w:tcW w:w="11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МО</w:t>
                  </w:r>
                  <w:r>
                    <w:rPr>
                      <w:rFonts w:ascii="Arial" w:hAnsi="Arial" w:cs="Arial"/>
                      <w:sz w:val="20"/>
                      <w:szCs w:val="20"/>
                      <w:shd w:val="clear" w:color="auto" w:fill="E6E6E6"/>
                      <w:lang w:val="uk-UA"/>
                    </w:rPr>
                    <w:t>*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 xml:space="preserve"> № 4</w:t>
                  </w:r>
                </w:p>
              </w:tc>
              <w:tc>
                <w:tcPr>
                  <w:tcW w:w="18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1211.1-КП</w:t>
                  </w:r>
                </w:p>
              </w:tc>
              <w:tc>
                <w:tcPr>
                  <w:tcW w:w="1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2117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18 000,00</w:t>
                  </w:r>
                </w:p>
              </w:tc>
            </w:tr>
            <w:tr w:rsidR="00A24933" w:rsidRPr="000D4816" w:rsidTr="001540E2">
              <w:trPr>
                <w:trHeight w:val="60"/>
                <w:tblCellSpacing w:w="7" w:type="dxa"/>
              </w:trPr>
              <w:tc>
                <w:tcPr>
                  <w:tcW w:w="11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МО № 3, № 14</w:t>
                  </w:r>
                </w:p>
              </w:tc>
              <w:tc>
                <w:tcPr>
                  <w:tcW w:w="18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2313</w:t>
                  </w:r>
                </w:p>
              </w:tc>
              <w:tc>
                <w:tcPr>
                  <w:tcW w:w="1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7511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18 000,00</w:t>
                  </w:r>
                </w:p>
              </w:tc>
            </w:tr>
            <w:tr w:rsidR="00A24933" w:rsidRPr="000D4816" w:rsidTr="001540E2">
              <w:trPr>
                <w:trHeight w:val="60"/>
                <w:tblCellSpacing w:w="7" w:type="dxa"/>
              </w:trPr>
              <w:tc>
                <w:tcPr>
                  <w:tcW w:w="11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МО № 17</w:t>
                  </w:r>
                </w:p>
              </w:tc>
              <w:tc>
                <w:tcPr>
                  <w:tcW w:w="18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7511</w:t>
                  </w:r>
                </w:p>
              </w:tc>
              <w:tc>
                <w:tcPr>
                  <w:tcW w:w="1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5111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18 000,00</w:t>
                  </w:r>
                </w:p>
              </w:tc>
            </w:tr>
            <w:tr w:rsidR="00A24933" w:rsidRPr="000D4816" w:rsidTr="001540E2">
              <w:trPr>
                <w:trHeight w:val="60"/>
                <w:tblCellSpacing w:w="7" w:type="dxa"/>
              </w:trPr>
              <w:tc>
                <w:tcPr>
                  <w:tcW w:w="11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МО № 3, № 4</w:t>
                  </w:r>
                </w:p>
              </w:tc>
              <w:tc>
                <w:tcPr>
                  <w:tcW w:w="18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2117</w:t>
                  </w:r>
                </w:p>
              </w:tc>
              <w:tc>
                <w:tcPr>
                  <w:tcW w:w="1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2313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A24933" w:rsidRDefault="00A24933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18 000,00</w:t>
                  </w:r>
                </w:p>
              </w:tc>
            </w:tr>
          </w:tbl>
          <w:p w:rsidR="00A24933" w:rsidRDefault="00A24933" w:rsidP="001540E2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Особа, яка відобразила господарську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br/>
              <w:t xml:space="preserve">операцію в бухгалтерському обліку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Костецька бухгалтер Н. П. Костецька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(підпис) (посада, ініціали та прізвище)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«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25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»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червня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19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р.</w:t>
            </w:r>
          </w:p>
          <w:p w:rsidR="00A24933" w:rsidRDefault="00A24933" w:rsidP="001540E2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Головний бухгалтер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Навроцька</w:t>
            </w:r>
            <w:r>
              <w:rPr>
                <w:rFonts w:ascii="Arial" w:hAnsi="Arial" w:cs="Arial"/>
                <w:sz w:val="22"/>
                <w:szCs w:val="22"/>
                <w:u w:val="single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Ю. В. Навроцька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  <w:t xml:space="preserve">                   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(підпис) (ініціали та прізвище)</w:t>
            </w:r>
          </w:p>
        </w:tc>
      </w:tr>
    </w:tbl>
    <w:p w:rsidR="008B1088" w:rsidRDefault="008B1088">
      <w:pPr>
        <w:rPr>
          <w:lang w:val="uk-UA"/>
        </w:rPr>
      </w:pPr>
    </w:p>
    <w:p w:rsidR="008B1088" w:rsidRDefault="008B1088" w:rsidP="008B1088">
      <w:pPr>
        <w:rPr>
          <w:lang w:val="uk-UA"/>
        </w:rPr>
      </w:pPr>
      <w:bookmarkStart w:id="0" w:name="_GoBack"/>
      <w:bookmarkEnd w:id="0"/>
    </w:p>
    <w:p w:rsidR="008B1088" w:rsidRDefault="008B1088" w:rsidP="008B1088">
      <w:pPr>
        <w:pStyle w:val="a3"/>
        <w:spacing w:before="240" w:beforeAutospacing="0" w:after="240" w:afterAutospacing="0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____________</w:t>
      </w:r>
      <w:r>
        <w:rPr>
          <w:rFonts w:ascii="Arial" w:hAnsi="Arial" w:cs="Arial"/>
          <w:sz w:val="20"/>
          <w:szCs w:val="20"/>
          <w:lang w:val="uk-UA"/>
        </w:rPr>
        <w:br/>
      </w:r>
      <w:r>
        <w:rPr>
          <w:rFonts w:ascii="Arial" w:hAnsi="Arial" w:cs="Arial"/>
          <w:sz w:val="20"/>
          <w:szCs w:val="20"/>
          <w:shd w:val="clear" w:color="auto" w:fill="E6E6E6"/>
          <w:lang w:val="uk-UA"/>
        </w:rPr>
        <w:t xml:space="preserve">* </w:t>
      </w:r>
      <w:proofErr w:type="spellStart"/>
      <w:r>
        <w:rPr>
          <w:rFonts w:ascii="Arial" w:hAnsi="Arial" w:cs="Arial"/>
          <w:sz w:val="20"/>
          <w:szCs w:val="20"/>
          <w:lang w:val="uk-UA"/>
        </w:rPr>
        <w:t>Мемориальный</w:t>
      </w:r>
      <w:proofErr w:type="spellEnd"/>
      <w:r>
        <w:rPr>
          <w:rFonts w:ascii="Arial" w:hAnsi="Arial" w:cs="Arial"/>
          <w:sz w:val="20"/>
          <w:szCs w:val="20"/>
          <w:lang w:val="uk-UA"/>
        </w:rPr>
        <w:t xml:space="preserve"> ордер.</w:t>
      </w:r>
    </w:p>
    <w:p w:rsidR="00A15DF3" w:rsidRPr="008B1088" w:rsidRDefault="00A15DF3" w:rsidP="008B1088">
      <w:pPr>
        <w:rPr>
          <w:lang w:val="uk-UA"/>
        </w:rPr>
      </w:pPr>
    </w:p>
    <w:sectPr w:rsidR="00A15DF3" w:rsidRPr="008B108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72F" w:rsidRDefault="00FB472F" w:rsidP="000D4816">
      <w:r>
        <w:separator/>
      </w:r>
    </w:p>
  </w:endnote>
  <w:endnote w:type="continuationSeparator" w:id="0">
    <w:p w:rsidR="00FB472F" w:rsidRDefault="00FB472F" w:rsidP="000D4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816" w:rsidRDefault="000D4816" w:rsidP="000D4816">
    <w:pPr>
      <w:pStyle w:val="a6"/>
      <w:jc w:val="right"/>
    </w:pPr>
    <w:r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72F" w:rsidRDefault="00FB472F" w:rsidP="000D4816">
      <w:r>
        <w:separator/>
      </w:r>
    </w:p>
  </w:footnote>
  <w:footnote w:type="continuationSeparator" w:id="0">
    <w:p w:rsidR="00FB472F" w:rsidRDefault="00FB472F" w:rsidP="000D48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2F2"/>
    <w:rsid w:val="000D4816"/>
    <w:rsid w:val="008B1088"/>
    <w:rsid w:val="00A15DF3"/>
    <w:rsid w:val="00A24933"/>
    <w:rsid w:val="00C842F2"/>
    <w:rsid w:val="00FB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A3B24-15D7-4DAA-B013-BAF90D33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24933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0D4816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0D48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D4816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0D48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4</cp:revision>
  <dcterms:created xsi:type="dcterms:W3CDTF">2021-05-26T15:09:00Z</dcterms:created>
  <dcterms:modified xsi:type="dcterms:W3CDTF">2021-05-26T16:08:00Z</dcterms:modified>
</cp:coreProperties>
</file>