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A2" w:rsidRDefault="001054A2" w:rsidP="001054A2">
      <w:pPr>
        <w:spacing w:before="160"/>
        <w:jc w:val="center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Товариство з обмеженою відповідальністю «Радість»</w:t>
      </w:r>
    </w:p>
    <w:p w:rsidR="001054A2" w:rsidRDefault="001054A2" w:rsidP="001054A2">
      <w:pPr>
        <w:spacing w:before="160"/>
        <w:jc w:val="center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Наказ № 5</w:t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11.01.2021 р.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  <w:t>м. Київ</w:t>
      </w:r>
      <w:r>
        <w:rPr>
          <w:rFonts w:cs="Times New Roman"/>
          <w:color w:val="000000"/>
          <w:sz w:val="24"/>
          <w:szCs w:val="24"/>
        </w:rPr>
        <w:br w:type="textWrapping" w:clear="all"/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rFonts w:cs="Times New Roman"/>
          <w:color w:val="000000"/>
          <w:sz w:val="24"/>
          <w:szCs w:val="24"/>
          <w:shd w:val="clear" w:color="auto" w:fill="FFFFFF"/>
        </w:rPr>
        <w:t>Про незастосування різниць з розділу ІІІ Податкового кодексу України</w:t>
      </w:r>
    </w:p>
    <w:bookmarkEnd w:id="0"/>
    <w:p w:rsidR="001054A2" w:rsidRDefault="001054A2" w:rsidP="001054A2">
      <w:pPr>
        <w:spacing w:before="160"/>
        <w:textAlignment w:val="baseline"/>
        <w:rPr>
          <w:rFonts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b/>
          <w:color w:val="000000"/>
          <w:sz w:val="24"/>
          <w:szCs w:val="24"/>
          <w:shd w:val="clear" w:color="auto" w:fill="FFFFFF"/>
        </w:rPr>
        <w:t>НАКАЗУЮ:</w:t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На підставі пп.134.1.1 Податкового кодексу України не застосовувати коригування фінансового результату до оподаткування на всі різниці з розділу ІІІ Податкового кодексу України (крім від’ємного значення об’єкта оподаткування минулих податкових (звітних) років та коригувань, визначених пп. 140.4.8 та пп. 140.5.16 ПКУ) починаючи з 2020 року, оскільки дохід за цей рік не перевищує 40 млн грн.</w:t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Контроль за виконанням наказу залишаю за собою.</w:t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Директор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 w:val="24"/>
          <w:szCs w:val="24"/>
          <w:shd w:val="clear" w:color="auto" w:fill="FFFFFF"/>
        </w:rPr>
        <w:t>Щасливий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  <w:t>К.О. Щасливий</w:t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З наказом ознайомлені:</w:t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Головний бухгалтер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  <w:t xml:space="preserve">          </w:t>
      </w:r>
      <w:r>
        <w:rPr>
          <w:rFonts w:cs="Times New Roman"/>
          <w:i/>
          <w:color w:val="000000"/>
          <w:sz w:val="24"/>
          <w:szCs w:val="24"/>
          <w:shd w:val="clear" w:color="auto" w:fill="FFFFFF"/>
        </w:rPr>
        <w:t>Смєтова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  <w:t>Л.Д. Смєтова</w:t>
      </w:r>
    </w:p>
    <w:p w:rsidR="001054A2" w:rsidRDefault="001054A2" w:rsidP="001054A2">
      <w:pPr>
        <w:spacing w:before="160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Бухгалтер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 w:val="24"/>
          <w:szCs w:val="24"/>
          <w:shd w:val="clear" w:color="auto" w:fill="FFFFFF"/>
        </w:rPr>
        <w:t>Звітна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cs="Times New Roman"/>
          <w:color w:val="000000"/>
          <w:sz w:val="24"/>
          <w:szCs w:val="24"/>
          <w:shd w:val="clear" w:color="auto" w:fill="FFFFFF"/>
        </w:rPr>
        <w:tab/>
        <w:t xml:space="preserve">            Р.І. Звітна</w:t>
      </w:r>
    </w:p>
    <w:p w:rsidR="00200B02" w:rsidRPr="001054A2" w:rsidRDefault="001054A2" w:rsidP="001054A2">
      <w:r>
        <w:rPr>
          <w:rFonts w:cs="Times New Roman"/>
          <w:color w:val="000000"/>
          <w:sz w:val="24"/>
          <w:szCs w:val="24"/>
          <w:shd w:val="clear" w:color="auto" w:fill="FFFFFF"/>
        </w:rPr>
        <w:t>11.01.2021 р.</w:t>
      </w:r>
    </w:p>
    <w:sectPr w:rsidR="00200B02" w:rsidRPr="001054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74F" w:rsidRDefault="00DC174F" w:rsidP="00AB2CEE">
      <w:r>
        <w:separator/>
      </w:r>
    </w:p>
  </w:endnote>
  <w:endnote w:type="continuationSeparator" w:id="0">
    <w:p w:rsidR="00DC174F" w:rsidRDefault="00DC174F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74F" w:rsidRDefault="00DC174F" w:rsidP="00AB2CEE">
      <w:r>
        <w:separator/>
      </w:r>
    </w:p>
  </w:footnote>
  <w:footnote w:type="continuationSeparator" w:id="0">
    <w:p w:rsidR="00DC174F" w:rsidRDefault="00DC174F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77FB7"/>
    <w:rsid w:val="00CD2208"/>
    <w:rsid w:val="00D15C67"/>
    <w:rsid w:val="00D62E3C"/>
    <w:rsid w:val="00DB1DE9"/>
    <w:rsid w:val="00DC174F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2021-02-08T10:37:00Z</dcterms:created>
  <dcterms:modified xsi:type="dcterms:W3CDTF">2021-02-08T10:37:00Z</dcterms:modified>
</cp:coreProperties>
</file>