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B3C" w:rsidRDefault="006B3B3C" w:rsidP="006B3B3C">
      <w:pPr>
        <w:pStyle w:val="a5"/>
        <w:jc w:val="right"/>
      </w:pPr>
      <w:r>
        <w:rPr>
          <w:rStyle w:val="a6"/>
        </w:rPr>
        <w:t>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3997"/>
        <w:gridCol w:w="2326"/>
        <w:gridCol w:w="560"/>
        <w:gridCol w:w="800"/>
        <w:gridCol w:w="1019"/>
      </w:tblGrid>
      <w:tr w:rsidR="006B3B3C" w:rsidTr="006B3B3C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bookmarkStart w:id="0" w:name="_GoBack"/>
            <w:r>
              <w:rPr>
                <w:rStyle w:val="a6"/>
              </w:rPr>
              <w:t>№ з/п</w:t>
            </w:r>
          </w:p>
        </w:tc>
        <w:tc>
          <w:tcPr>
            <w:tcW w:w="4395" w:type="dxa"/>
            <w:vMerge w:val="restart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rPr>
                <w:rStyle w:val="a6"/>
              </w:rPr>
              <w:t>Зміст операції</w:t>
            </w:r>
          </w:p>
        </w:tc>
        <w:tc>
          <w:tcPr>
            <w:tcW w:w="2430" w:type="dxa"/>
            <w:vMerge w:val="restart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rPr>
                <w:rStyle w:val="a6"/>
              </w:rPr>
              <w:t>Первинні документи</w:t>
            </w:r>
          </w:p>
        </w:tc>
        <w:tc>
          <w:tcPr>
            <w:tcW w:w="2235" w:type="dxa"/>
            <w:gridSpan w:val="3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rPr>
                <w:rStyle w:val="a6"/>
              </w:rPr>
              <w:t>Бухгалтерський облік</w:t>
            </w:r>
          </w:p>
        </w:tc>
      </w:tr>
      <w:tr w:rsidR="006B3B3C" w:rsidTr="006B3B3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3B3C" w:rsidRDefault="006B3B3C"/>
        </w:tc>
        <w:tc>
          <w:tcPr>
            <w:tcW w:w="0" w:type="auto"/>
            <w:vMerge/>
            <w:vAlign w:val="center"/>
            <w:hideMark/>
          </w:tcPr>
          <w:p w:rsidR="006B3B3C" w:rsidRDefault="006B3B3C"/>
        </w:tc>
        <w:tc>
          <w:tcPr>
            <w:tcW w:w="0" w:type="auto"/>
            <w:vMerge/>
            <w:vAlign w:val="center"/>
            <w:hideMark/>
          </w:tcPr>
          <w:p w:rsidR="006B3B3C" w:rsidRDefault="006B3B3C"/>
        </w:tc>
        <w:tc>
          <w:tcPr>
            <w:tcW w:w="525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rPr>
                <w:rStyle w:val="a6"/>
              </w:rPr>
              <w:t>Дт</w:t>
            </w:r>
          </w:p>
        </w:tc>
        <w:tc>
          <w:tcPr>
            <w:tcW w:w="69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rPr>
                <w:rStyle w:val="a6"/>
              </w:rPr>
              <w:t>Кт</w:t>
            </w:r>
          </w:p>
        </w:tc>
        <w:tc>
          <w:tcPr>
            <w:tcW w:w="102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rPr>
                <w:rStyle w:val="a6"/>
              </w:rPr>
              <w:t>Сума</w:t>
            </w:r>
          </w:p>
        </w:tc>
      </w:tr>
      <w:tr w:rsidR="006B3B3C" w:rsidTr="006B3B3C">
        <w:trPr>
          <w:tblCellSpacing w:w="15" w:type="dxa"/>
        </w:trPr>
        <w:tc>
          <w:tcPr>
            <w:tcW w:w="42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4395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243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525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69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102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6B3B3C" w:rsidTr="006B3B3C">
        <w:trPr>
          <w:tblCellSpacing w:w="15" w:type="dxa"/>
        </w:trPr>
        <w:tc>
          <w:tcPr>
            <w:tcW w:w="42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1</w:t>
            </w:r>
          </w:p>
        </w:tc>
        <w:tc>
          <w:tcPr>
            <w:tcW w:w="4395" w:type="dxa"/>
            <w:vAlign w:val="center"/>
            <w:hideMark/>
          </w:tcPr>
          <w:p w:rsidR="006B3B3C" w:rsidRDefault="006B3B3C">
            <w:pPr>
              <w:pStyle w:val="a5"/>
            </w:pPr>
            <w:r>
              <w:rPr>
                <w:rStyle w:val="a6"/>
              </w:rPr>
              <w:t>01.04.20 р.</w:t>
            </w:r>
            <w:r>
              <w:t xml:space="preserve"> Перераховано кошти на депозит</w:t>
            </w:r>
          </w:p>
        </w:tc>
        <w:tc>
          <w:tcPr>
            <w:tcW w:w="243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Договір банківського вкладу, виписка банку</w:t>
            </w:r>
          </w:p>
        </w:tc>
        <w:tc>
          <w:tcPr>
            <w:tcW w:w="525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351*</w:t>
            </w:r>
          </w:p>
        </w:tc>
        <w:tc>
          <w:tcPr>
            <w:tcW w:w="69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311</w:t>
            </w:r>
          </w:p>
        </w:tc>
        <w:tc>
          <w:tcPr>
            <w:tcW w:w="102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50 000,00</w:t>
            </w:r>
          </w:p>
        </w:tc>
      </w:tr>
      <w:tr w:rsidR="006B3B3C" w:rsidTr="006B3B3C">
        <w:trPr>
          <w:tblCellSpacing w:w="15" w:type="dxa"/>
        </w:trPr>
        <w:tc>
          <w:tcPr>
            <w:tcW w:w="42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2</w:t>
            </w:r>
          </w:p>
        </w:tc>
        <w:tc>
          <w:tcPr>
            <w:tcW w:w="4395" w:type="dxa"/>
            <w:vAlign w:val="center"/>
            <w:hideMark/>
          </w:tcPr>
          <w:p w:rsidR="006B3B3C" w:rsidRDefault="006B3B3C">
            <w:pPr>
              <w:pStyle w:val="a5"/>
            </w:pPr>
            <w:r>
              <w:rPr>
                <w:rStyle w:val="a6"/>
              </w:rPr>
              <w:t>30.04.20 р.</w:t>
            </w:r>
            <w:r>
              <w:t xml:space="preserve"> Нараховано проценти на суму вкладу за один місяць**</w:t>
            </w:r>
          </w:p>
          <w:p w:rsidR="006B3B3C" w:rsidRDefault="006B3B3C">
            <w:pPr>
              <w:pStyle w:val="a5"/>
            </w:pPr>
            <w:r>
              <w:t>(50 000 х 10 % : 366 к. д. х 30 к. д.)</w:t>
            </w:r>
          </w:p>
        </w:tc>
        <w:tc>
          <w:tcPr>
            <w:tcW w:w="243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Бухгалтерська довідка</w:t>
            </w:r>
          </w:p>
        </w:tc>
        <w:tc>
          <w:tcPr>
            <w:tcW w:w="525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373</w:t>
            </w:r>
          </w:p>
        </w:tc>
        <w:tc>
          <w:tcPr>
            <w:tcW w:w="69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719***</w:t>
            </w:r>
          </w:p>
        </w:tc>
        <w:tc>
          <w:tcPr>
            <w:tcW w:w="102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409,84</w:t>
            </w:r>
          </w:p>
        </w:tc>
      </w:tr>
      <w:tr w:rsidR="006B3B3C" w:rsidTr="006B3B3C">
        <w:trPr>
          <w:tblCellSpacing w:w="15" w:type="dxa"/>
        </w:trPr>
        <w:tc>
          <w:tcPr>
            <w:tcW w:w="42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3</w:t>
            </w:r>
          </w:p>
        </w:tc>
        <w:tc>
          <w:tcPr>
            <w:tcW w:w="4395" w:type="dxa"/>
            <w:vAlign w:val="center"/>
            <w:hideMark/>
          </w:tcPr>
          <w:p w:rsidR="006B3B3C" w:rsidRDefault="006B3B3C">
            <w:pPr>
              <w:pStyle w:val="a5"/>
            </w:pPr>
            <w:r>
              <w:rPr>
                <w:rStyle w:val="a6"/>
              </w:rPr>
              <w:t>15.12.20 р.</w:t>
            </w:r>
            <w:r>
              <w:t xml:space="preserve"> Повернуто суму депозиту на поточний рахунок підприємства</w:t>
            </w:r>
          </w:p>
        </w:tc>
        <w:tc>
          <w:tcPr>
            <w:tcW w:w="2430" w:type="dxa"/>
            <w:vMerge w:val="restart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Договір банківського вкладу, виписка банку</w:t>
            </w:r>
          </w:p>
        </w:tc>
        <w:tc>
          <w:tcPr>
            <w:tcW w:w="525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311</w:t>
            </w:r>
          </w:p>
        </w:tc>
        <w:tc>
          <w:tcPr>
            <w:tcW w:w="69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351</w:t>
            </w:r>
          </w:p>
        </w:tc>
        <w:tc>
          <w:tcPr>
            <w:tcW w:w="102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50 000,00</w:t>
            </w:r>
          </w:p>
        </w:tc>
      </w:tr>
      <w:tr w:rsidR="006B3B3C" w:rsidTr="006B3B3C">
        <w:trPr>
          <w:tblCellSpacing w:w="15" w:type="dxa"/>
        </w:trPr>
        <w:tc>
          <w:tcPr>
            <w:tcW w:w="42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4</w:t>
            </w:r>
          </w:p>
        </w:tc>
        <w:tc>
          <w:tcPr>
            <w:tcW w:w="4395" w:type="dxa"/>
            <w:vAlign w:val="center"/>
            <w:hideMark/>
          </w:tcPr>
          <w:p w:rsidR="006B3B3C" w:rsidRDefault="006B3B3C">
            <w:pPr>
              <w:pStyle w:val="a5"/>
            </w:pPr>
            <w:r>
              <w:t>Зараховано проценти на поточний рахунок підприємства за весь строк дії договору банківського вкладу (сума умовна)</w:t>
            </w:r>
          </w:p>
        </w:tc>
        <w:tc>
          <w:tcPr>
            <w:tcW w:w="0" w:type="auto"/>
            <w:vMerge/>
            <w:vAlign w:val="center"/>
            <w:hideMark/>
          </w:tcPr>
          <w:p w:rsidR="006B3B3C" w:rsidRDefault="006B3B3C"/>
        </w:tc>
        <w:tc>
          <w:tcPr>
            <w:tcW w:w="525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311</w:t>
            </w:r>
          </w:p>
        </w:tc>
        <w:tc>
          <w:tcPr>
            <w:tcW w:w="69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373</w:t>
            </w:r>
          </w:p>
        </w:tc>
        <w:tc>
          <w:tcPr>
            <w:tcW w:w="1020" w:type="dxa"/>
            <w:vAlign w:val="center"/>
            <w:hideMark/>
          </w:tcPr>
          <w:p w:rsidR="006B3B3C" w:rsidRDefault="006B3B3C">
            <w:pPr>
              <w:pStyle w:val="a5"/>
              <w:jc w:val="center"/>
            </w:pPr>
            <w:r>
              <w:t>3 495,00</w:t>
            </w:r>
          </w:p>
        </w:tc>
      </w:tr>
      <w:tr w:rsidR="006B3B3C" w:rsidTr="006B3B3C">
        <w:trPr>
          <w:tblCellSpacing w:w="15" w:type="dxa"/>
        </w:trPr>
        <w:tc>
          <w:tcPr>
            <w:tcW w:w="9480" w:type="dxa"/>
            <w:gridSpan w:val="6"/>
            <w:vAlign w:val="center"/>
            <w:hideMark/>
          </w:tcPr>
          <w:p w:rsidR="006B3B3C" w:rsidRDefault="006B3B3C">
            <w:pPr>
              <w:pStyle w:val="5"/>
            </w:pPr>
            <w:r>
              <w:t xml:space="preserve">* Короткостроковий депозит відкривається на строк до 12 місяців із дати балансу. Кошти на такому депозиті можна розглядати як короткострокову фінансову інвестицію, яка є еквівалентом коштів, і відображати на однойменному субрахунку </w:t>
            </w:r>
            <w:r>
              <w:rPr>
                <w:rStyle w:val="a6"/>
                <w:b/>
                <w:bCs/>
              </w:rPr>
              <w:t>351</w:t>
            </w:r>
            <w:r>
              <w:t xml:space="preserve"> (Листи № 6452, № 45983). Якщо оформлено депозит до запитання, то він відображається так само, як і кошти на рахунку в банку: на субрахунках </w:t>
            </w:r>
            <w:r>
              <w:rPr>
                <w:rStyle w:val="a6"/>
                <w:b/>
                <w:bCs/>
              </w:rPr>
              <w:t xml:space="preserve">313 </w:t>
            </w:r>
            <w:r>
              <w:t xml:space="preserve">«Інші рахунки в банку в національній валюті» і </w:t>
            </w:r>
            <w:r>
              <w:rPr>
                <w:rStyle w:val="a6"/>
                <w:b/>
                <w:bCs/>
              </w:rPr>
              <w:t>314</w:t>
            </w:r>
            <w:r>
              <w:t xml:space="preserve"> «Інші рахунки в банку в іноземній валюті» (п. 3 НП(С)БО 1).</w:t>
            </w:r>
          </w:p>
          <w:p w:rsidR="006B3B3C" w:rsidRDefault="006B3B3C">
            <w:pPr>
              <w:pStyle w:val="5"/>
            </w:pPr>
            <w:r>
              <w:t>** Нарахування процентів відображається в обліку щомісяця (щокварталу).</w:t>
            </w:r>
          </w:p>
          <w:p w:rsidR="006B3B3C" w:rsidRDefault="006B3B3C">
            <w:pPr>
              <w:pStyle w:val="5"/>
            </w:pPr>
            <w:r>
              <w:t xml:space="preserve">*** Проценти за короткостроковим депозитом можна обліковувати або на субрахунку </w:t>
            </w:r>
            <w:r>
              <w:rPr>
                <w:rStyle w:val="a6"/>
                <w:b/>
                <w:bCs/>
              </w:rPr>
              <w:t>719</w:t>
            </w:r>
            <w:r>
              <w:t xml:space="preserve"> «Інші доходи від операційної діяльності» (Листи № 6452, № 45983), або на субрахунку </w:t>
            </w:r>
            <w:r>
              <w:rPr>
                <w:rStyle w:val="a6"/>
                <w:b/>
                <w:bCs/>
              </w:rPr>
              <w:t>733</w:t>
            </w:r>
            <w:r>
              <w:t xml:space="preserve"> «Інші доходи від фінансових операцій» (Інструкція № 291). Проценти за депозитом до запитання, нараховані на залишок коштів на депозитному рахунку, відображають на субрахунку </w:t>
            </w:r>
            <w:r>
              <w:rPr>
                <w:rStyle w:val="a6"/>
                <w:b/>
                <w:bCs/>
              </w:rPr>
              <w:t>719</w:t>
            </w:r>
            <w:r>
              <w:t>.</w:t>
            </w:r>
          </w:p>
        </w:tc>
      </w:tr>
      <w:bookmarkEnd w:id="0"/>
    </w:tbl>
    <w:p w:rsidR="00550593" w:rsidRPr="006B3B3C" w:rsidRDefault="00550593" w:rsidP="006B3B3C"/>
    <w:sectPr w:rsidR="00550593" w:rsidRPr="006B3B3C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78F" w:rsidRDefault="00AE378F">
      <w:r>
        <w:separator/>
      </w:r>
    </w:p>
  </w:endnote>
  <w:endnote w:type="continuationSeparator" w:id="0">
    <w:p w:rsidR="00AE378F" w:rsidRDefault="00AE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78F" w:rsidRDefault="00AE378F">
      <w:r>
        <w:separator/>
      </w:r>
    </w:p>
  </w:footnote>
  <w:footnote w:type="continuationSeparator" w:id="0">
    <w:p w:rsidR="00AE378F" w:rsidRDefault="00AE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8"/>
  </w:num>
  <w:num w:numId="3">
    <w:abstractNumId w:val="33"/>
  </w:num>
  <w:num w:numId="4">
    <w:abstractNumId w:val="4"/>
  </w:num>
  <w:num w:numId="5">
    <w:abstractNumId w:val="41"/>
  </w:num>
  <w:num w:numId="6">
    <w:abstractNumId w:val="26"/>
  </w:num>
  <w:num w:numId="7">
    <w:abstractNumId w:val="16"/>
  </w:num>
  <w:num w:numId="8">
    <w:abstractNumId w:val="28"/>
  </w:num>
  <w:num w:numId="9">
    <w:abstractNumId w:val="3"/>
  </w:num>
  <w:num w:numId="10">
    <w:abstractNumId w:val="13"/>
  </w:num>
  <w:num w:numId="11">
    <w:abstractNumId w:val="9"/>
  </w:num>
  <w:num w:numId="12">
    <w:abstractNumId w:val="27"/>
  </w:num>
  <w:num w:numId="13">
    <w:abstractNumId w:val="36"/>
  </w:num>
  <w:num w:numId="14">
    <w:abstractNumId w:val="21"/>
  </w:num>
  <w:num w:numId="15">
    <w:abstractNumId w:val="14"/>
  </w:num>
  <w:num w:numId="16">
    <w:abstractNumId w:val="42"/>
  </w:num>
  <w:num w:numId="17">
    <w:abstractNumId w:val="10"/>
  </w:num>
  <w:num w:numId="18">
    <w:abstractNumId w:val="35"/>
  </w:num>
  <w:num w:numId="19">
    <w:abstractNumId w:val="15"/>
  </w:num>
  <w:num w:numId="20">
    <w:abstractNumId w:val="5"/>
  </w:num>
  <w:num w:numId="21">
    <w:abstractNumId w:val="7"/>
  </w:num>
  <w:num w:numId="22">
    <w:abstractNumId w:val="40"/>
  </w:num>
  <w:num w:numId="23">
    <w:abstractNumId w:val="24"/>
  </w:num>
  <w:num w:numId="24">
    <w:abstractNumId w:val="22"/>
  </w:num>
  <w:num w:numId="25">
    <w:abstractNumId w:val="23"/>
  </w:num>
  <w:num w:numId="26">
    <w:abstractNumId w:val="34"/>
  </w:num>
  <w:num w:numId="27">
    <w:abstractNumId w:val="20"/>
  </w:num>
  <w:num w:numId="28">
    <w:abstractNumId w:val="17"/>
  </w:num>
  <w:num w:numId="29">
    <w:abstractNumId w:val="37"/>
  </w:num>
  <w:num w:numId="30">
    <w:abstractNumId w:val="39"/>
  </w:num>
  <w:num w:numId="31">
    <w:abstractNumId w:val="32"/>
  </w:num>
  <w:num w:numId="32">
    <w:abstractNumId w:val="2"/>
  </w:num>
  <w:num w:numId="33">
    <w:abstractNumId w:val="6"/>
  </w:num>
  <w:num w:numId="34">
    <w:abstractNumId w:val="43"/>
  </w:num>
  <w:num w:numId="35">
    <w:abstractNumId w:val="38"/>
  </w:num>
  <w:num w:numId="36">
    <w:abstractNumId w:val="0"/>
  </w:num>
  <w:num w:numId="37">
    <w:abstractNumId w:val="29"/>
  </w:num>
  <w:num w:numId="38">
    <w:abstractNumId w:val="19"/>
  </w:num>
  <w:num w:numId="39">
    <w:abstractNumId w:val="1"/>
  </w:num>
  <w:num w:numId="40">
    <w:abstractNumId w:val="31"/>
  </w:num>
  <w:num w:numId="41">
    <w:abstractNumId w:val="11"/>
  </w:num>
  <w:num w:numId="42">
    <w:abstractNumId w:val="25"/>
  </w:num>
  <w:num w:numId="43">
    <w:abstractNumId w:val="44"/>
  </w:num>
  <w:num w:numId="44">
    <w:abstractNumId w:val="12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0572B"/>
    <w:rsid w:val="00010641"/>
    <w:rsid w:val="00014546"/>
    <w:rsid w:val="00035554"/>
    <w:rsid w:val="0004635D"/>
    <w:rsid w:val="000532A1"/>
    <w:rsid w:val="000551BC"/>
    <w:rsid w:val="00067438"/>
    <w:rsid w:val="000834A3"/>
    <w:rsid w:val="000848DE"/>
    <w:rsid w:val="00087679"/>
    <w:rsid w:val="00087CD6"/>
    <w:rsid w:val="00090843"/>
    <w:rsid w:val="000A2EAA"/>
    <w:rsid w:val="000B52F0"/>
    <w:rsid w:val="000B67F8"/>
    <w:rsid w:val="000B6804"/>
    <w:rsid w:val="000B75AE"/>
    <w:rsid w:val="000C00CC"/>
    <w:rsid w:val="000C3405"/>
    <w:rsid w:val="000C76BA"/>
    <w:rsid w:val="000D0131"/>
    <w:rsid w:val="000D25F5"/>
    <w:rsid w:val="000D6893"/>
    <w:rsid w:val="000D6CB6"/>
    <w:rsid w:val="000E0C8F"/>
    <w:rsid w:val="000E6C98"/>
    <w:rsid w:val="000F69A1"/>
    <w:rsid w:val="00101145"/>
    <w:rsid w:val="00102A46"/>
    <w:rsid w:val="0014093F"/>
    <w:rsid w:val="00147FCD"/>
    <w:rsid w:val="00152194"/>
    <w:rsid w:val="00152B3C"/>
    <w:rsid w:val="00152B79"/>
    <w:rsid w:val="001534A5"/>
    <w:rsid w:val="0015422E"/>
    <w:rsid w:val="001566CE"/>
    <w:rsid w:val="00157176"/>
    <w:rsid w:val="00157E8B"/>
    <w:rsid w:val="00160637"/>
    <w:rsid w:val="00160E95"/>
    <w:rsid w:val="00161CE2"/>
    <w:rsid w:val="00167E8E"/>
    <w:rsid w:val="00173C69"/>
    <w:rsid w:val="00173FBB"/>
    <w:rsid w:val="00174F87"/>
    <w:rsid w:val="00181870"/>
    <w:rsid w:val="001A056C"/>
    <w:rsid w:val="001A7870"/>
    <w:rsid w:val="001B457E"/>
    <w:rsid w:val="001C14E3"/>
    <w:rsid w:val="001C22AE"/>
    <w:rsid w:val="001D117D"/>
    <w:rsid w:val="001D3874"/>
    <w:rsid w:val="001D5A2F"/>
    <w:rsid w:val="001E32A2"/>
    <w:rsid w:val="001E7FDD"/>
    <w:rsid w:val="001F2641"/>
    <w:rsid w:val="001F7EE8"/>
    <w:rsid w:val="0021521C"/>
    <w:rsid w:val="00220210"/>
    <w:rsid w:val="00237183"/>
    <w:rsid w:val="002372FB"/>
    <w:rsid w:val="002403FD"/>
    <w:rsid w:val="0024525D"/>
    <w:rsid w:val="002569D8"/>
    <w:rsid w:val="00261023"/>
    <w:rsid w:val="002656C2"/>
    <w:rsid w:val="00271A46"/>
    <w:rsid w:val="00277DC2"/>
    <w:rsid w:val="00291E8B"/>
    <w:rsid w:val="002A2E62"/>
    <w:rsid w:val="002A35F5"/>
    <w:rsid w:val="002B2945"/>
    <w:rsid w:val="002C0633"/>
    <w:rsid w:val="002C0BC9"/>
    <w:rsid w:val="002D29ED"/>
    <w:rsid w:val="002D75DA"/>
    <w:rsid w:val="002E4ECA"/>
    <w:rsid w:val="002E700B"/>
    <w:rsid w:val="002E7522"/>
    <w:rsid w:val="002F1A70"/>
    <w:rsid w:val="002F2155"/>
    <w:rsid w:val="002F23BA"/>
    <w:rsid w:val="002F24F2"/>
    <w:rsid w:val="002F5823"/>
    <w:rsid w:val="0030020C"/>
    <w:rsid w:val="003002B6"/>
    <w:rsid w:val="00304F1C"/>
    <w:rsid w:val="00311F48"/>
    <w:rsid w:val="003147BC"/>
    <w:rsid w:val="00315CBD"/>
    <w:rsid w:val="00323E2B"/>
    <w:rsid w:val="00327D60"/>
    <w:rsid w:val="00331548"/>
    <w:rsid w:val="00341DEE"/>
    <w:rsid w:val="00350574"/>
    <w:rsid w:val="00357DEA"/>
    <w:rsid w:val="00360C7C"/>
    <w:rsid w:val="00373009"/>
    <w:rsid w:val="00373216"/>
    <w:rsid w:val="00381508"/>
    <w:rsid w:val="00382D9F"/>
    <w:rsid w:val="00387926"/>
    <w:rsid w:val="003A1494"/>
    <w:rsid w:val="003A19A0"/>
    <w:rsid w:val="003A545D"/>
    <w:rsid w:val="003B1C9B"/>
    <w:rsid w:val="003B53B9"/>
    <w:rsid w:val="003B6163"/>
    <w:rsid w:val="003C059F"/>
    <w:rsid w:val="003C0F26"/>
    <w:rsid w:val="003D5F0E"/>
    <w:rsid w:val="003D6367"/>
    <w:rsid w:val="003E0394"/>
    <w:rsid w:val="003E0E75"/>
    <w:rsid w:val="003F1FB7"/>
    <w:rsid w:val="003F256B"/>
    <w:rsid w:val="003F3165"/>
    <w:rsid w:val="00406844"/>
    <w:rsid w:val="00416A36"/>
    <w:rsid w:val="00417A3B"/>
    <w:rsid w:val="00424485"/>
    <w:rsid w:val="00443859"/>
    <w:rsid w:val="00444BA2"/>
    <w:rsid w:val="0044752D"/>
    <w:rsid w:val="004511B6"/>
    <w:rsid w:val="0045287E"/>
    <w:rsid w:val="00454024"/>
    <w:rsid w:val="00465FA0"/>
    <w:rsid w:val="00473465"/>
    <w:rsid w:val="004759AD"/>
    <w:rsid w:val="00475B37"/>
    <w:rsid w:val="004819DD"/>
    <w:rsid w:val="00487B42"/>
    <w:rsid w:val="00491380"/>
    <w:rsid w:val="004978B2"/>
    <w:rsid w:val="004B05A7"/>
    <w:rsid w:val="004B1291"/>
    <w:rsid w:val="004B1576"/>
    <w:rsid w:val="004B3AED"/>
    <w:rsid w:val="004B6A0D"/>
    <w:rsid w:val="004B7638"/>
    <w:rsid w:val="004C4D2B"/>
    <w:rsid w:val="004D0A53"/>
    <w:rsid w:val="004D4126"/>
    <w:rsid w:val="004D5ED6"/>
    <w:rsid w:val="005015A3"/>
    <w:rsid w:val="00501BA3"/>
    <w:rsid w:val="005053AB"/>
    <w:rsid w:val="005059DC"/>
    <w:rsid w:val="0050665E"/>
    <w:rsid w:val="00511F7D"/>
    <w:rsid w:val="00512D7E"/>
    <w:rsid w:val="005150DF"/>
    <w:rsid w:val="00517C50"/>
    <w:rsid w:val="005209B9"/>
    <w:rsid w:val="005353C8"/>
    <w:rsid w:val="00547C39"/>
    <w:rsid w:val="00550593"/>
    <w:rsid w:val="00552B43"/>
    <w:rsid w:val="005549F3"/>
    <w:rsid w:val="00554D18"/>
    <w:rsid w:val="0057089D"/>
    <w:rsid w:val="00572570"/>
    <w:rsid w:val="005750BC"/>
    <w:rsid w:val="005758A9"/>
    <w:rsid w:val="0058076B"/>
    <w:rsid w:val="00583817"/>
    <w:rsid w:val="005907D1"/>
    <w:rsid w:val="0059318D"/>
    <w:rsid w:val="00593D49"/>
    <w:rsid w:val="00594460"/>
    <w:rsid w:val="0059771C"/>
    <w:rsid w:val="005B3A29"/>
    <w:rsid w:val="005C36BE"/>
    <w:rsid w:val="005C6E7C"/>
    <w:rsid w:val="005D54C7"/>
    <w:rsid w:val="005E3C15"/>
    <w:rsid w:val="005E4DD3"/>
    <w:rsid w:val="005E61AE"/>
    <w:rsid w:val="005F2157"/>
    <w:rsid w:val="006032A5"/>
    <w:rsid w:val="006161F9"/>
    <w:rsid w:val="0061721F"/>
    <w:rsid w:val="00627828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7248E"/>
    <w:rsid w:val="006736DE"/>
    <w:rsid w:val="006759C2"/>
    <w:rsid w:val="00681A54"/>
    <w:rsid w:val="0068451A"/>
    <w:rsid w:val="00687299"/>
    <w:rsid w:val="00696FE8"/>
    <w:rsid w:val="006B14AB"/>
    <w:rsid w:val="006B3B3C"/>
    <w:rsid w:val="006C4FB5"/>
    <w:rsid w:val="006C51F5"/>
    <w:rsid w:val="006D0C4A"/>
    <w:rsid w:val="006D23D5"/>
    <w:rsid w:val="006E0F97"/>
    <w:rsid w:val="006E3168"/>
    <w:rsid w:val="006E450D"/>
    <w:rsid w:val="006F0198"/>
    <w:rsid w:val="006F06B4"/>
    <w:rsid w:val="006F0733"/>
    <w:rsid w:val="006F5A28"/>
    <w:rsid w:val="006F7565"/>
    <w:rsid w:val="00710985"/>
    <w:rsid w:val="007115E0"/>
    <w:rsid w:val="00713C72"/>
    <w:rsid w:val="007206ED"/>
    <w:rsid w:val="00723570"/>
    <w:rsid w:val="00723B05"/>
    <w:rsid w:val="00725FE3"/>
    <w:rsid w:val="007279FA"/>
    <w:rsid w:val="007341D9"/>
    <w:rsid w:val="00741292"/>
    <w:rsid w:val="00753856"/>
    <w:rsid w:val="00755D7D"/>
    <w:rsid w:val="00756853"/>
    <w:rsid w:val="00757E41"/>
    <w:rsid w:val="007609DC"/>
    <w:rsid w:val="00760F04"/>
    <w:rsid w:val="00767301"/>
    <w:rsid w:val="00770F1E"/>
    <w:rsid w:val="00775F11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7940"/>
    <w:rsid w:val="007C025D"/>
    <w:rsid w:val="007C0FCB"/>
    <w:rsid w:val="007C65F7"/>
    <w:rsid w:val="007C6B4A"/>
    <w:rsid w:val="007D47A3"/>
    <w:rsid w:val="007E2D8A"/>
    <w:rsid w:val="007E4487"/>
    <w:rsid w:val="007E7FAC"/>
    <w:rsid w:val="007F6525"/>
    <w:rsid w:val="0080082E"/>
    <w:rsid w:val="00837C10"/>
    <w:rsid w:val="00852F58"/>
    <w:rsid w:val="0085725D"/>
    <w:rsid w:val="00894678"/>
    <w:rsid w:val="008A093D"/>
    <w:rsid w:val="008A117F"/>
    <w:rsid w:val="008A321E"/>
    <w:rsid w:val="008A5C1C"/>
    <w:rsid w:val="008B1D90"/>
    <w:rsid w:val="008C0C7F"/>
    <w:rsid w:val="008C131B"/>
    <w:rsid w:val="008C1986"/>
    <w:rsid w:val="008C51CE"/>
    <w:rsid w:val="008C7933"/>
    <w:rsid w:val="008D193F"/>
    <w:rsid w:val="008D4F58"/>
    <w:rsid w:val="008D5248"/>
    <w:rsid w:val="008D7427"/>
    <w:rsid w:val="008E057D"/>
    <w:rsid w:val="008E36F2"/>
    <w:rsid w:val="008F3DF0"/>
    <w:rsid w:val="008F6B4D"/>
    <w:rsid w:val="0090371E"/>
    <w:rsid w:val="009121FB"/>
    <w:rsid w:val="00912D99"/>
    <w:rsid w:val="00914E5D"/>
    <w:rsid w:val="0093732A"/>
    <w:rsid w:val="009412D5"/>
    <w:rsid w:val="00942046"/>
    <w:rsid w:val="00950425"/>
    <w:rsid w:val="00962840"/>
    <w:rsid w:val="00963ED4"/>
    <w:rsid w:val="009665C7"/>
    <w:rsid w:val="00975533"/>
    <w:rsid w:val="009762F7"/>
    <w:rsid w:val="009764F4"/>
    <w:rsid w:val="00983939"/>
    <w:rsid w:val="0099311B"/>
    <w:rsid w:val="00997B1D"/>
    <w:rsid w:val="009A01A9"/>
    <w:rsid w:val="009A0D97"/>
    <w:rsid w:val="009A4E44"/>
    <w:rsid w:val="009A5BE5"/>
    <w:rsid w:val="009A7FFC"/>
    <w:rsid w:val="009B1A52"/>
    <w:rsid w:val="009B7F06"/>
    <w:rsid w:val="009C2F8A"/>
    <w:rsid w:val="009C7DB8"/>
    <w:rsid w:val="009D10FE"/>
    <w:rsid w:val="009D1CA9"/>
    <w:rsid w:val="009E0F19"/>
    <w:rsid w:val="009E1A0C"/>
    <w:rsid w:val="009E2D8E"/>
    <w:rsid w:val="009E2DE3"/>
    <w:rsid w:val="009E7DE7"/>
    <w:rsid w:val="009F6858"/>
    <w:rsid w:val="00A04AF4"/>
    <w:rsid w:val="00A04C0E"/>
    <w:rsid w:val="00A16BE7"/>
    <w:rsid w:val="00A171CB"/>
    <w:rsid w:val="00A24FB8"/>
    <w:rsid w:val="00A300DC"/>
    <w:rsid w:val="00A33DE8"/>
    <w:rsid w:val="00A34A22"/>
    <w:rsid w:val="00A36E83"/>
    <w:rsid w:val="00A40DBE"/>
    <w:rsid w:val="00A462D8"/>
    <w:rsid w:val="00A46DF7"/>
    <w:rsid w:val="00A5310F"/>
    <w:rsid w:val="00A5398F"/>
    <w:rsid w:val="00A56268"/>
    <w:rsid w:val="00A60471"/>
    <w:rsid w:val="00A60EDB"/>
    <w:rsid w:val="00A61FFE"/>
    <w:rsid w:val="00A679D6"/>
    <w:rsid w:val="00A7338D"/>
    <w:rsid w:val="00A748D0"/>
    <w:rsid w:val="00A856FB"/>
    <w:rsid w:val="00A859F1"/>
    <w:rsid w:val="00A91CC9"/>
    <w:rsid w:val="00AA3407"/>
    <w:rsid w:val="00AA38D1"/>
    <w:rsid w:val="00AA4C4D"/>
    <w:rsid w:val="00AA6CAB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57F"/>
    <w:rsid w:val="00AE062F"/>
    <w:rsid w:val="00AE378F"/>
    <w:rsid w:val="00AE41FE"/>
    <w:rsid w:val="00AE45EF"/>
    <w:rsid w:val="00AE60C0"/>
    <w:rsid w:val="00AF63DB"/>
    <w:rsid w:val="00B025CA"/>
    <w:rsid w:val="00B03C94"/>
    <w:rsid w:val="00B042D0"/>
    <w:rsid w:val="00B169A2"/>
    <w:rsid w:val="00B21984"/>
    <w:rsid w:val="00B2404D"/>
    <w:rsid w:val="00B270CB"/>
    <w:rsid w:val="00B32747"/>
    <w:rsid w:val="00B33684"/>
    <w:rsid w:val="00B36649"/>
    <w:rsid w:val="00B3782A"/>
    <w:rsid w:val="00B40441"/>
    <w:rsid w:val="00B44AE7"/>
    <w:rsid w:val="00B46B4E"/>
    <w:rsid w:val="00B52DB7"/>
    <w:rsid w:val="00B55078"/>
    <w:rsid w:val="00B57B32"/>
    <w:rsid w:val="00B605A5"/>
    <w:rsid w:val="00B65D30"/>
    <w:rsid w:val="00B66237"/>
    <w:rsid w:val="00B66CDA"/>
    <w:rsid w:val="00B727C3"/>
    <w:rsid w:val="00B76EEE"/>
    <w:rsid w:val="00B852A6"/>
    <w:rsid w:val="00B9695E"/>
    <w:rsid w:val="00BA14B9"/>
    <w:rsid w:val="00BA5FEA"/>
    <w:rsid w:val="00BA65C0"/>
    <w:rsid w:val="00BB7EA5"/>
    <w:rsid w:val="00BC2338"/>
    <w:rsid w:val="00BC240C"/>
    <w:rsid w:val="00BC7CD7"/>
    <w:rsid w:val="00BD1713"/>
    <w:rsid w:val="00BD3F42"/>
    <w:rsid w:val="00BD6AD8"/>
    <w:rsid w:val="00BE5FDA"/>
    <w:rsid w:val="00BF1FEE"/>
    <w:rsid w:val="00C01453"/>
    <w:rsid w:val="00C025A0"/>
    <w:rsid w:val="00C05709"/>
    <w:rsid w:val="00C15B2A"/>
    <w:rsid w:val="00C17012"/>
    <w:rsid w:val="00C2489D"/>
    <w:rsid w:val="00C253B3"/>
    <w:rsid w:val="00C2715A"/>
    <w:rsid w:val="00C3092E"/>
    <w:rsid w:val="00C42360"/>
    <w:rsid w:val="00C42ABD"/>
    <w:rsid w:val="00C42C4D"/>
    <w:rsid w:val="00C44819"/>
    <w:rsid w:val="00C503F4"/>
    <w:rsid w:val="00C57ADA"/>
    <w:rsid w:val="00C62216"/>
    <w:rsid w:val="00C62A1F"/>
    <w:rsid w:val="00C6374E"/>
    <w:rsid w:val="00C63C3D"/>
    <w:rsid w:val="00C640CA"/>
    <w:rsid w:val="00C66DA3"/>
    <w:rsid w:val="00C719F6"/>
    <w:rsid w:val="00C94F34"/>
    <w:rsid w:val="00CB271A"/>
    <w:rsid w:val="00CB348F"/>
    <w:rsid w:val="00CB49AA"/>
    <w:rsid w:val="00CB50D9"/>
    <w:rsid w:val="00CB58A7"/>
    <w:rsid w:val="00CB5DA5"/>
    <w:rsid w:val="00CC4B9D"/>
    <w:rsid w:val="00CD07AC"/>
    <w:rsid w:val="00CD1477"/>
    <w:rsid w:val="00CE02F7"/>
    <w:rsid w:val="00CE0714"/>
    <w:rsid w:val="00CF63DA"/>
    <w:rsid w:val="00CF6BD9"/>
    <w:rsid w:val="00D139A0"/>
    <w:rsid w:val="00D2016B"/>
    <w:rsid w:val="00D257C5"/>
    <w:rsid w:val="00D26EF8"/>
    <w:rsid w:val="00D33FA5"/>
    <w:rsid w:val="00D36091"/>
    <w:rsid w:val="00D37DED"/>
    <w:rsid w:val="00D41509"/>
    <w:rsid w:val="00D47D87"/>
    <w:rsid w:val="00D52A55"/>
    <w:rsid w:val="00D55822"/>
    <w:rsid w:val="00D63032"/>
    <w:rsid w:val="00D706E1"/>
    <w:rsid w:val="00D81AF9"/>
    <w:rsid w:val="00D86316"/>
    <w:rsid w:val="00D86A3C"/>
    <w:rsid w:val="00D96FFA"/>
    <w:rsid w:val="00DA2157"/>
    <w:rsid w:val="00DA63A1"/>
    <w:rsid w:val="00DB2FDA"/>
    <w:rsid w:val="00DB30C0"/>
    <w:rsid w:val="00DB5B53"/>
    <w:rsid w:val="00DB6B26"/>
    <w:rsid w:val="00DD0B1E"/>
    <w:rsid w:val="00DD0C32"/>
    <w:rsid w:val="00DD354B"/>
    <w:rsid w:val="00DD4279"/>
    <w:rsid w:val="00DD5701"/>
    <w:rsid w:val="00DD5884"/>
    <w:rsid w:val="00DE1267"/>
    <w:rsid w:val="00DF194E"/>
    <w:rsid w:val="00E00B94"/>
    <w:rsid w:val="00E10F08"/>
    <w:rsid w:val="00E129DA"/>
    <w:rsid w:val="00E13F96"/>
    <w:rsid w:val="00E25FB3"/>
    <w:rsid w:val="00E342B3"/>
    <w:rsid w:val="00E35CBD"/>
    <w:rsid w:val="00E6498D"/>
    <w:rsid w:val="00E710A2"/>
    <w:rsid w:val="00E741D5"/>
    <w:rsid w:val="00E83816"/>
    <w:rsid w:val="00E85978"/>
    <w:rsid w:val="00E93115"/>
    <w:rsid w:val="00E96F4B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E2664"/>
    <w:rsid w:val="00EE2A4A"/>
    <w:rsid w:val="00EE67B0"/>
    <w:rsid w:val="00EF0880"/>
    <w:rsid w:val="00EF16AC"/>
    <w:rsid w:val="00EF372A"/>
    <w:rsid w:val="00EF7F8B"/>
    <w:rsid w:val="00F00661"/>
    <w:rsid w:val="00F0553C"/>
    <w:rsid w:val="00F11B12"/>
    <w:rsid w:val="00F17D68"/>
    <w:rsid w:val="00F37427"/>
    <w:rsid w:val="00F42585"/>
    <w:rsid w:val="00F44465"/>
    <w:rsid w:val="00F45457"/>
    <w:rsid w:val="00F5719E"/>
    <w:rsid w:val="00F6704D"/>
    <w:rsid w:val="00F72510"/>
    <w:rsid w:val="00F7305F"/>
    <w:rsid w:val="00F75A27"/>
    <w:rsid w:val="00F75D1B"/>
    <w:rsid w:val="00F77392"/>
    <w:rsid w:val="00F8309D"/>
    <w:rsid w:val="00F86B64"/>
    <w:rsid w:val="00F90B89"/>
    <w:rsid w:val="00F9682D"/>
    <w:rsid w:val="00FA1A49"/>
    <w:rsid w:val="00FA2459"/>
    <w:rsid w:val="00FA5B5A"/>
    <w:rsid w:val="00FA6705"/>
    <w:rsid w:val="00FA75BD"/>
    <w:rsid w:val="00FC1A4D"/>
    <w:rsid w:val="00FC29B1"/>
    <w:rsid w:val="00FC2F76"/>
    <w:rsid w:val="00FD5775"/>
    <w:rsid w:val="00FE03BF"/>
    <w:rsid w:val="00FE4637"/>
    <w:rsid w:val="00FE4721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2021-01-13T15:37:00Z</dcterms:created>
  <dcterms:modified xsi:type="dcterms:W3CDTF">2021-01-13T15:37:00Z</dcterms:modified>
</cp:coreProperties>
</file>