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6F" w:rsidRDefault="00655E6F" w:rsidP="00655E6F">
      <w:pPr>
        <w:pStyle w:val="3"/>
      </w:pPr>
      <w:bookmarkStart w:id="0" w:name="_GoBack"/>
      <w:r>
        <w:t xml:space="preserve">Таблиця 3. </w:t>
      </w:r>
      <w:r>
        <w:rPr>
          <w:rStyle w:val="a6"/>
          <w:b/>
          <w:bCs/>
        </w:rPr>
        <w:t>Різниці за прискореною амортизацією – у разі порушення умов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3215"/>
        <w:gridCol w:w="939"/>
        <w:gridCol w:w="4050"/>
      </w:tblGrid>
      <w:tr w:rsidR="00655E6F" w:rsidTr="00655E6F">
        <w:trPr>
          <w:tblCellSpacing w:w="15" w:type="dxa"/>
        </w:trPr>
        <w:tc>
          <w:tcPr>
            <w:tcW w:w="450" w:type="pct"/>
            <w:vAlign w:val="center"/>
            <w:hideMark/>
          </w:tcPr>
          <w:bookmarkEnd w:id="0"/>
          <w:p w:rsidR="00655E6F" w:rsidRDefault="00655E6F">
            <w:pPr>
              <w:pStyle w:val="a5"/>
              <w:jc w:val="center"/>
            </w:pPr>
            <w:r>
              <w:rPr>
                <w:rStyle w:val="a6"/>
              </w:rPr>
              <w:t>Рядок додатка РІ</w:t>
            </w:r>
          </w:p>
        </w:tc>
        <w:tc>
          <w:tcPr>
            <w:tcW w:w="1800" w:type="pct"/>
            <w:vAlign w:val="center"/>
            <w:hideMark/>
          </w:tcPr>
          <w:p w:rsidR="00655E6F" w:rsidRDefault="00655E6F">
            <w:pPr>
              <w:pStyle w:val="a5"/>
              <w:jc w:val="center"/>
            </w:pPr>
            <w:r>
              <w:rPr>
                <w:rStyle w:val="a6"/>
              </w:rPr>
              <w:t>Збільшує фінрезультат до оподаткування</w:t>
            </w:r>
          </w:p>
        </w:tc>
        <w:tc>
          <w:tcPr>
            <w:tcW w:w="450" w:type="pct"/>
            <w:vAlign w:val="center"/>
            <w:hideMark/>
          </w:tcPr>
          <w:p w:rsidR="00655E6F" w:rsidRDefault="00655E6F">
            <w:pPr>
              <w:pStyle w:val="a5"/>
              <w:jc w:val="center"/>
            </w:pPr>
            <w:r>
              <w:rPr>
                <w:rStyle w:val="a6"/>
              </w:rPr>
              <w:t>Рядок додатка РІ</w:t>
            </w:r>
          </w:p>
        </w:tc>
        <w:tc>
          <w:tcPr>
            <w:tcW w:w="2250" w:type="pct"/>
            <w:vAlign w:val="center"/>
            <w:hideMark/>
          </w:tcPr>
          <w:p w:rsidR="00655E6F" w:rsidRDefault="00655E6F">
            <w:pPr>
              <w:pStyle w:val="a5"/>
              <w:jc w:val="center"/>
            </w:pPr>
            <w:r>
              <w:rPr>
                <w:rStyle w:val="a6"/>
              </w:rPr>
              <w:t>Зменшує фінрезультат до оподаткування</w:t>
            </w:r>
          </w:p>
        </w:tc>
      </w:tr>
      <w:tr w:rsidR="00655E6F" w:rsidTr="00655E6F">
        <w:trPr>
          <w:tblCellSpacing w:w="15" w:type="dxa"/>
        </w:trPr>
        <w:tc>
          <w:tcPr>
            <w:tcW w:w="450" w:type="pct"/>
            <w:vAlign w:val="center"/>
            <w:hideMark/>
          </w:tcPr>
          <w:p w:rsidR="00655E6F" w:rsidRDefault="00655E6F">
            <w:pPr>
              <w:pStyle w:val="a5"/>
              <w:jc w:val="center"/>
            </w:pPr>
            <w:r>
              <w:t>4.1.17.1</w:t>
            </w:r>
          </w:p>
        </w:tc>
        <w:tc>
          <w:tcPr>
            <w:tcW w:w="1800" w:type="pct"/>
            <w:vAlign w:val="center"/>
            <w:hideMark/>
          </w:tcPr>
          <w:p w:rsidR="00655E6F" w:rsidRDefault="00655E6F">
            <w:pPr>
              <w:pStyle w:val="a5"/>
            </w:pPr>
            <w:r>
              <w:t>Сума нарахованої амортизації основних засобів відповідно до пункту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 протягом податкових (звітних) періодів, в яких здійснювалося нарахування амортизації із застосуванням мінімально допустимих строків амортизації основних засобів (пункті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України)</w:t>
            </w:r>
          </w:p>
        </w:tc>
        <w:tc>
          <w:tcPr>
            <w:tcW w:w="450" w:type="pct"/>
            <w:vAlign w:val="center"/>
            <w:hideMark/>
          </w:tcPr>
          <w:p w:rsidR="00655E6F" w:rsidRDefault="00655E6F">
            <w:pPr>
              <w:pStyle w:val="a5"/>
              <w:jc w:val="center"/>
            </w:pPr>
            <w:r>
              <w:t>4.2.16.1</w:t>
            </w:r>
          </w:p>
        </w:tc>
        <w:tc>
          <w:tcPr>
            <w:tcW w:w="2250" w:type="pct"/>
            <w:vAlign w:val="center"/>
            <w:hideMark/>
          </w:tcPr>
          <w:p w:rsidR="00655E6F" w:rsidRDefault="00655E6F">
            <w:pPr>
              <w:pStyle w:val="a5"/>
            </w:pPr>
            <w:r>
              <w:t>Сума розрахованої амортизації основних засобів (визначених пунктом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України) відповідно до пункту 138.3 статті 138 розділу III Податкового кодексу України за відповідні податкові (звітні) періоди (пункті 43</w:t>
            </w:r>
            <w:r>
              <w:rPr>
                <w:vertAlign w:val="superscript"/>
              </w:rPr>
              <w:t>1</w:t>
            </w:r>
            <w:r>
              <w:t> підрозділу 4 розділу XX Податкового кодексу України)</w:t>
            </w:r>
          </w:p>
        </w:tc>
      </w:tr>
    </w:tbl>
    <w:p w:rsidR="00696FE8" w:rsidRPr="00655E6F" w:rsidRDefault="00696FE8" w:rsidP="00655E6F"/>
    <w:sectPr w:rsidR="00696FE8" w:rsidRPr="00655E6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87" w:rsidRDefault="004E3D87">
      <w:r>
        <w:separator/>
      </w:r>
    </w:p>
  </w:endnote>
  <w:endnote w:type="continuationSeparator" w:id="0">
    <w:p w:rsidR="004E3D87" w:rsidRDefault="004E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87" w:rsidRDefault="004E3D87">
      <w:r>
        <w:separator/>
      </w:r>
    </w:p>
  </w:footnote>
  <w:footnote w:type="continuationSeparator" w:id="0">
    <w:p w:rsidR="004E3D87" w:rsidRDefault="004E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97743"/>
    <w:multiLevelType w:val="multilevel"/>
    <w:tmpl w:val="171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551A8"/>
    <w:multiLevelType w:val="multilevel"/>
    <w:tmpl w:val="E0E8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71179"/>
    <w:multiLevelType w:val="multilevel"/>
    <w:tmpl w:val="E0E4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1"/>
  </w:num>
  <w:num w:numId="4">
    <w:abstractNumId w:val="1"/>
  </w:num>
  <w:num w:numId="5">
    <w:abstractNumId w:val="27"/>
  </w:num>
  <w:num w:numId="6">
    <w:abstractNumId w:val="17"/>
  </w:num>
  <w:num w:numId="7">
    <w:abstractNumId w:val="9"/>
  </w:num>
  <w:num w:numId="8">
    <w:abstractNumId w:val="19"/>
  </w:num>
  <w:num w:numId="9">
    <w:abstractNumId w:val="0"/>
  </w:num>
  <w:num w:numId="10">
    <w:abstractNumId w:val="6"/>
  </w:num>
  <w:num w:numId="11">
    <w:abstractNumId w:val="4"/>
  </w:num>
  <w:num w:numId="12">
    <w:abstractNumId w:val="18"/>
  </w:num>
  <w:num w:numId="13">
    <w:abstractNumId w:val="24"/>
  </w:num>
  <w:num w:numId="14">
    <w:abstractNumId w:val="13"/>
  </w:num>
  <w:num w:numId="15">
    <w:abstractNumId w:val="7"/>
  </w:num>
  <w:num w:numId="16">
    <w:abstractNumId w:val="28"/>
  </w:num>
  <w:num w:numId="17">
    <w:abstractNumId w:val="5"/>
  </w:num>
  <w:num w:numId="18">
    <w:abstractNumId w:val="23"/>
  </w:num>
  <w:num w:numId="19">
    <w:abstractNumId w:val="8"/>
  </w:num>
  <w:num w:numId="20">
    <w:abstractNumId w:val="2"/>
  </w:num>
  <w:num w:numId="21">
    <w:abstractNumId w:val="3"/>
  </w:num>
  <w:num w:numId="22">
    <w:abstractNumId w:val="26"/>
  </w:num>
  <w:num w:numId="23">
    <w:abstractNumId w:val="16"/>
  </w:num>
  <w:num w:numId="24">
    <w:abstractNumId w:val="14"/>
  </w:num>
  <w:num w:numId="25">
    <w:abstractNumId w:val="15"/>
  </w:num>
  <w:num w:numId="26">
    <w:abstractNumId w:val="22"/>
  </w:num>
  <w:num w:numId="27">
    <w:abstractNumId w:val="12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58A"/>
    <w:rsid w:val="00010641"/>
    <w:rsid w:val="00014546"/>
    <w:rsid w:val="0004635D"/>
    <w:rsid w:val="000532A1"/>
    <w:rsid w:val="00087CD6"/>
    <w:rsid w:val="000B6804"/>
    <w:rsid w:val="000C3405"/>
    <w:rsid w:val="000D0131"/>
    <w:rsid w:val="000E0C8F"/>
    <w:rsid w:val="00152194"/>
    <w:rsid w:val="00152B79"/>
    <w:rsid w:val="0015422E"/>
    <w:rsid w:val="001566CE"/>
    <w:rsid w:val="00157176"/>
    <w:rsid w:val="00167E8E"/>
    <w:rsid w:val="00173C69"/>
    <w:rsid w:val="00181870"/>
    <w:rsid w:val="001C14E3"/>
    <w:rsid w:val="001D117D"/>
    <w:rsid w:val="001E32A2"/>
    <w:rsid w:val="002372FB"/>
    <w:rsid w:val="002569D8"/>
    <w:rsid w:val="002B2945"/>
    <w:rsid w:val="002C0BC9"/>
    <w:rsid w:val="002D75DA"/>
    <w:rsid w:val="002F1A70"/>
    <w:rsid w:val="002F2155"/>
    <w:rsid w:val="00311F48"/>
    <w:rsid w:val="00350574"/>
    <w:rsid w:val="00357DEA"/>
    <w:rsid w:val="00373216"/>
    <w:rsid w:val="00387926"/>
    <w:rsid w:val="003A1494"/>
    <w:rsid w:val="003A19A0"/>
    <w:rsid w:val="003D6367"/>
    <w:rsid w:val="003E0394"/>
    <w:rsid w:val="003F1FB7"/>
    <w:rsid w:val="003F256B"/>
    <w:rsid w:val="003F3165"/>
    <w:rsid w:val="00406844"/>
    <w:rsid w:val="00417A3B"/>
    <w:rsid w:val="00424485"/>
    <w:rsid w:val="004511B6"/>
    <w:rsid w:val="00454024"/>
    <w:rsid w:val="004759AD"/>
    <w:rsid w:val="00487B42"/>
    <w:rsid w:val="004B05A7"/>
    <w:rsid w:val="004B1291"/>
    <w:rsid w:val="004B1576"/>
    <w:rsid w:val="004D5ED6"/>
    <w:rsid w:val="004E3D87"/>
    <w:rsid w:val="005053AB"/>
    <w:rsid w:val="00511F7D"/>
    <w:rsid w:val="00512D7E"/>
    <w:rsid w:val="005209B9"/>
    <w:rsid w:val="005549F3"/>
    <w:rsid w:val="0057089D"/>
    <w:rsid w:val="00572570"/>
    <w:rsid w:val="005750BC"/>
    <w:rsid w:val="005758A9"/>
    <w:rsid w:val="00583817"/>
    <w:rsid w:val="005907D1"/>
    <w:rsid w:val="0059318D"/>
    <w:rsid w:val="00593D49"/>
    <w:rsid w:val="005C36BE"/>
    <w:rsid w:val="005C6E7C"/>
    <w:rsid w:val="005D54C7"/>
    <w:rsid w:val="006032A5"/>
    <w:rsid w:val="006161F9"/>
    <w:rsid w:val="0061721F"/>
    <w:rsid w:val="00627828"/>
    <w:rsid w:val="006412DF"/>
    <w:rsid w:val="00641E6C"/>
    <w:rsid w:val="00651535"/>
    <w:rsid w:val="006539A2"/>
    <w:rsid w:val="00655E6F"/>
    <w:rsid w:val="006759C2"/>
    <w:rsid w:val="00681A54"/>
    <w:rsid w:val="0068451A"/>
    <w:rsid w:val="00687299"/>
    <w:rsid w:val="00696FE8"/>
    <w:rsid w:val="006C51F5"/>
    <w:rsid w:val="006D0C4A"/>
    <w:rsid w:val="006F0198"/>
    <w:rsid w:val="00713C72"/>
    <w:rsid w:val="00723570"/>
    <w:rsid w:val="00725FE3"/>
    <w:rsid w:val="00753856"/>
    <w:rsid w:val="00756853"/>
    <w:rsid w:val="00757E41"/>
    <w:rsid w:val="007609DC"/>
    <w:rsid w:val="00760F04"/>
    <w:rsid w:val="00790EC2"/>
    <w:rsid w:val="007916E6"/>
    <w:rsid w:val="00796D84"/>
    <w:rsid w:val="007A10C3"/>
    <w:rsid w:val="007B0F2D"/>
    <w:rsid w:val="007B1F46"/>
    <w:rsid w:val="007E4487"/>
    <w:rsid w:val="0080082E"/>
    <w:rsid w:val="0085725D"/>
    <w:rsid w:val="008A117F"/>
    <w:rsid w:val="008A321E"/>
    <w:rsid w:val="008A5C1C"/>
    <w:rsid w:val="008B1D90"/>
    <w:rsid w:val="008C1986"/>
    <w:rsid w:val="008C51CE"/>
    <w:rsid w:val="008D193F"/>
    <w:rsid w:val="008D7427"/>
    <w:rsid w:val="008E057D"/>
    <w:rsid w:val="008E36F2"/>
    <w:rsid w:val="0090371E"/>
    <w:rsid w:val="00914E5D"/>
    <w:rsid w:val="009412D5"/>
    <w:rsid w:val="00942046"/>
    <w:rsid w:val="00962840"/>
    <w:rsid w:val="00963ED4"/>
    <w:rsid w:val="009762F7"/>
    <w:rsid w:val="009764F4"/>
    <w:rsid w:val="00983939"/>
    <w:rsid w:val="0099311B"/>
    <w:rsid w:val="009A01A9"/>
    <w:rsid w:val="009A4E44"/>
    <w:rsid w:val="009A5BE5"/>
    <w:rsid w:val="009A7FFC"/>
    <w:rsid w:val="009D10FE"/>
    <w:rsid w:val="009E1A0C"/>
    <w:rsid w:val="00A04C0E"/>
    <w:rsid w:val="00A24FB8"/>
    <w:rsid w:val="00A300DC"/>
    <w:rsid w:val="00A33DE8"/>
    <w:rsid w:val="00A40DBE"/>
    <w:rsid w:val="00A56268"/>
    <w:rsid w:val="00A61FFE"/>
    <w:rsid w:val="00A7338D"/>
    <w:rsid w:val="00A748D0"/>
    <w:rsid w:val="00A91CC9"/>
    <w:rsid w:val="00AA38D1"/>
    <w:rsid w:val="00AA4C4D"/>
    <w:rsid w:val="00AA6CAB"/>
    <w:rsid w:val="00AB16DE"/>
    <w:rsid w:val="00AC06BA"/>
    <w:rsid w:val="00AC2E6C"/>
    <w:rsid w:val="00AE057F"/>
    <w:rsid w:val="00AE41FE"/>
    <w:rsid w:val="00AE45EF"/>
    <w:rsid w:val="00B32747"/>
    <w:rsid w:val="00B36649"/>
    <w:rsid w:val="00B44AE7"/>
    <w:rsid w:val="00B52DB7"/>
    <w:rsid w:val="00B55078"/>
    <w:rsid w:val="00B65D30"/>
    <w:rsid w:val="00B66237"/>
    <w:rsid w:val="00B66CDA"/>
    <w:rsid w:val="00B727C3"/>
    <w:rsid w:val="00BA14B9"/>
    <w:rsid w:val="00BA65C0"/>
    <w:rsid w:val="00BC7CD7"/>
    <w:rsid w:val="00BD6AD8"/>
    <w:rsid w:val="00C05709"/>
    <w:rsid w:val="00C2489D"/>
    <w:rsid w:val="00C2715A"/>
    <w:rsid w:val="00C44819"/>
    <w:rsid w:val="00C62A1F"/>
    <w:rsid w:val="00C6374E"/>
    <w:rsid w:val="00CB49AA"/>
    <w:rsid w:val="00CB50D9"/>
    <w:rsid w:val="00CD07AC"/>
    <w:rsid w:val="00CF63DA"/>
    <w:rsid w:val="00CF6BD9"/>
    <w:rsid w:val="00D2016B"/>
    <w:rsid w:val="00D26EF8"/>
    <w:rsid w:val="00D33FA5"/>
    <w:rsid w:val="00D37DED"/>
    <w:rsid w:val="00D41509"/>
    <w:rsid w:val="00D55822"/>
    <w:rsid w:val="00D63032"/>
    <w:rsid w:val="00D706E1"/>
    <w:rsid w:val="00D86316"/>
    <w:rsid w:val="00D96FFA"/>
    <w:rsid w:val="00DA63A1"/>
    <w:rsid w:val="00DB30C0"/>
    <w:rsid w:val="00DD0B1E"/>
    <w:rsid w:val="00DD354B"/>
    <w:rsid w:val="00DD5701"/>
    <w:rsid w:val="00DE1267"/>
    <w:rsid w:val="00DF194E"/>
    <w:rsid w:val="00E00B94"/>
    <w:rsid w:val="00E129DA"/>
    <w:rsid w:val="00E35CBD"/>
    <w:rsid w:val="00E710A2"/>
    <w:rsid w:val="00E83816"/>
    <w:rsid w:val="00E93115"/>
    <w:rsid w:val="00EA112F"/>
    <w:rsid w:val="00EA22B4"/>
    <w:rsid w:val="00EA293D"/>
    <w:rsid w:val="00EA3BA5"/>
    <w:rsid w:val="00EB359F"/>
    <w:rsid w:val="00EC00D7"/>
    <w:rsid w:val="00EC0BB5"/>
    <w:rsid w:val="00EC312D"/>
    <w:rsid w:val="00EE2A4A"/>
    <w:rsid w:val="00EE67B0"/>
    <w:rsid w:val="00EF372A"/>
    <w:rsid w:val="00F0553C"/>
    <w:rsid w:val="00F17D68"/>
    <w:rsid w:val="00F37427"/>
    <w:rsid w:val="00F4545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2020-12-16T10:58:00Z</dcterms:created>
  <dcterms:modified xsi:type="dcterms:W3CDTF">2020-12-16T10:58:00Z</dcterms:modified>
</cp:coreProperties>
</file>