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3C" w:rsidRDefault="00F0553C" w:rsidP="00F0553C">
      <w:pPr>
        <w:pStyle w:val="3"/>
      </w:pPr>
      <w:bookmarkStart w:id="0" w:name="_GoBack"/>
      <w:r>
        <w:t xml:space="preserve">Таблица 1. </w:t>
      </w:r>
      <w:r>
        <w:rPr>
          <w:rStyle w:val="a6"/>
          <w:b/>
          <w:bCs/>
        </w:rPr>
        <w:t>Отметка об особом статусе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4560"/>
      </w:tblGrid>
      <w:tr w:rsidR="00F0553C" w:rsidTr="00F0553C">
        <w:trPr>
          <w:tblCellSpacing w:w="15" w:type="dxa"/>
        </w:trPr>
        <w:tc>
          <w:tcPr>
            <w:tcW w:w="4815" w:type="dxa"/>
            <w:vAlign w:val="center"/>
            <w:hideMark/>
          </w:tcPr>
          <w:bookmarkEnd w:id="0"/>
          <w:p w:rsidR="00F0553C" w:rsidRDefault="00F0553C">
            <w:pPr>
              <w:pStyle w:val="a5"/>
              <w:jc w:val="center"/>
            </w:pPr>
            <w:r>
              <w:rPr>
                <w:rStyle w:val="a6"/>
              </w:rPr>
              <w:t>Отметка об особом статусе проставляется для следующих плательщиков</w:t>
            </w:r>
          </w:p>
        </w:tc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  <w:jc w:val="center"/>
            </w:pPr>
            <w:r>
              <w:rPr>
                <w:rStyle w:val="a6"/>
              </w:rPr>
              <w:t>Объяснения</w:t>
            </w:r>
          </w:p>
        </w:tc>
      </w:tr>
      <w:tr w:rsidR="00F0553C" w:rsidTr="00F0553C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t>Производителя сельскохозяйственной продукции</w:t>
            </w:r>
          </w:p>
        </w:tc>
        <w:tc>
          <w:tcPr>
            <w:tcW w:w="4815" w:type="dxa"/>
            <w:vMerge w:val="restart"/>
            <w:vAlign w:val="center"/>
            <w:hideMark/>
          </w:tcPr>
          <w:p w:rsidR="00F0553C" w:rsidRDefault="00F0553C">
            <w:pPr>
              <w:pStyle w:val="a5"/>
            </w:pPr>
            <w:r>
              <w:t>Эти позиции были и ранее – по ним никаких изменений не произошло</w:t>
            </w:r>
          </w:p>
        </w:tc>
      </w:tr>
      <w:tr w:rsidR="00F0553C" w:rsidTr="00F0553C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t>Банка</w:t>
            </w:r>
          </w:p>
        </w:tc>
        <w:tc>
          <w:tcPr>
            <w:tcW w:w="0" w:type="auto"/>
            <w:vMerge/>
            <w:vAlign w:val="center"/>
            <w:hideMark/>
          </w:tcPr>
          <w:p w:rsidR="00F0553C" w:rsidRDefault="00F0553C"/>
        </w:tc>
      </w:tr>
      <w:tr w:rsidR="00F0553C" w:rsidTr="00F0553C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t>Страховщика</w:t>
            </w:r>
          </w:p>
        </w:tc>
        <w:tc>
          <w:tcPr>
            <w:tcW w:w="0" w:type="auto"/>
            <w:vMerge/>
            <w:vAlign w:val="center"/>
            <w:hideMark/>
          </w:tcPr>
          <w:p w:rsidR="00F0553C" w:rsidRDefault="00F0553C"/>
        </w:tc>
      </w:tr>
      <w:tr w:rsidR="00F0553C" w:rsidTr="00F0553C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t>Субъекта, осуществляющего выпуск и проведение лотерей</w:t>
            </w:r>
          </w:p>
        </w:tc>
        <w:tc>
          <w:tcPr>
            <w:tcW w:w="0" w:type="auto"/>
            <w:vMerge/>
            <w:vAlign w:val="center"/>
            <w:hideMark/>
          </w:tcPr>
          <w:p w:rsidR="00F0553C" w:rsidRDefault="00F0553C"/>
        </w:tc>
      </w:tr>
      <w:tr w:rsidR="00F0553C" w:rsidTr="00F0553C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t>Субъекта, который проводит азартные игры с использованием игровых автоматов</w:t>
            </w:r>
          </w:p>
        </w:tc>
        <w:tc>
          <w:tcPr>
            <w:tcW w:w="0" w:type="auto"/>
            <w:vMerge/>
            <w:vAlign w:val="center"/>
            <w:hideMark/>
          </w:tcPr>
          <w:p w:rsidR="00F0553C" w:rsidRDefault="00F0553C"/>
        </w:tc>
      </w:tr>
      <w:tr w:rsidR="00F0553C" w:rsidTr="00F0553C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t>Субъекта, осуществляющего букмекерскую деятельность и азартные игры (в т. ч. казино), кроме азартных игр с использованием игровых автоматов</w:t>
            </w:r>
          </w:p>
        </w:tc>
        <w:tc>
          <w:tcPr>
            <w:tcW w:w="0" w:type="auto"/>
            <w:vMerge/>
            <w:vAlign w:val="center"/>
            <w:hideMark/>
          </w:tcPr>
          <w:p w:rsidR="00F0553C" w:rsidRDefault="00F0553C"/>
        </w:tc>
      </w:tr>
      <w:tr w:rsidR="00F0553C" w:rsidTr="00F0553C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t>Постоянного представительства нерезидента</w:t>
            </w:r>
          </w:p>
        </w:tc>
        <w:tc>
          <w:tcPr>
            <w:tcW w:w="0" w:type="auto"/>
            <w:vMerge/>
            <w:vAlign w:val="center"/>
            <w:hideMark/>
          </w:tcPr>
          <w:p w:rsidR="00F0553C" w:rsidRDefault="00F0553C"/>
        </w:tc>
      </w:tr>
      <w:tr w:rsidR="00F0553C" w:rsidTr="00F0553C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t>Предприятия (организации) общественной организации лиц с инвалидностью, которое получило разрешение на пользование льготой</w:t>
            </w:r>
          </w:p>
        </w:tc>
        <w:tc>
          <w:tcPr>
            <w:tcW w:w="0" w:type="auto"/>
            <w:vMerge/>
            <w:vAlign w:val="center"/>
            <w:hideMark/>
          </w:tcPr>
          <w:p w:rsidR="00F0553C" w:rsidRDefault="00F0553C"/>
        </w:tc>
      </w:tr>
      <w:tr w:rsidR="00F0553C" w:rsidTr="00F0553C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t>Налогоплательщика, представляющего декларацию за последний налоговый (отчетный) год в периоде, на который приходится дата его ликвидации</w:t>
            </w:r>
          </w:p>
        </w:tc>
        <w:tc>
          <w:tcPr>
            <w:tcW w:w="0" w:type="auto"/>
            <w:vMerge/>
            <w:vAlign w:val="center"/>
            <w:hideMark/>
          </w:tcPr>
          <w:p w:rsidR="00F0553C" w:rsidRDefault="00F0553C"/>
        </w:tc>
      </w:tr>
      <w:tr w:rsidR="00F0553C" w:rsidTr="00F0553C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t>Субъекта хозяйствования – юридического лица, выбравшего упрощенную систему налогообложения</w:t>
            </w:r>
          </w:p>
        </w:tc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t>Раньше звучало как «</w:t>
            </w:r>
            <w:r>
              <w:rPr>
                <w:rStyle w:val="a7"/>
              </w:rPr>
              <w:t>плательщика единого налога».</w:t>
            </w:r>
            <w:r>
              <w:t xml:space="preserve"> И если раньше здесь ставили отметку как единщики-юрлица, так и ФЛП, выплачивающие нерезидентам-юрлицам доход из источников происхождения из Украины, то сейчас их разделили. Юрлица-единщики имеют отдельное поле для отметки, а для ФЛП (независимо от системы налогообложения) отвели отдельное поле – см. ниже</w:t>
            </w:r>
          </w:p>
        </w:tc>
      </w:tr>
      <w:tr w:rsidR="00F0553C" w:rsidTr="00F0553C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t>Физлица-предпринимателя, в том числе выбравшего упрощенную систему налогообложения, или физлица, осуществляющего независимую профессиональную деятельность</w:t>
            </w:r>
          </w:p>
        </w:tc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rPr>
                <w:rStyle w:val="a6"/>
              </w:rPr>
              <w:t>Новая отметка.</w:t>
            </w:r>
            <w:r>
              <w:t xml:space="preserve"> Ее появление связано с изменениями в ст. 133 и п. 141.4 НК в отношении плательщиков налога на доходы нерезидентов из источников происхождения из Украины</w:t>
            </w:r>
          </w:p>
        </w:tc>
      </w:tr>
      <w:tr w:rsidR="00F0553C" w:rsidTr="00F0553C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t>Иностранной компании</w:t>
            </w:r>
          </w:p>
        </w:tc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rPr>
                <w:rStyle w:val="a6"/>
              </w:rPr>
              <w:t>Новая отметка.</w:t>
            </w:r>
            <w:r>
              <w:t xml:space="preserve"> Актуальной будет с </w:t>
            </w:r>
            <w:r>
              <w:rPr>
                <w:rStyle w:val="a6"/>
              </w:rPr>
              <w:t>01.01.21 г. –</w:t>
            </w:r>
            <w:r>
              <w:t xml:space="preserve"> с момента старта специальных правил налогообложения иностранных компаний, в частности пп. 133.1.5 НК в отношении иностранных компаний с </w:t>
            </w:r>
            <w:r>
              <w:lastRenderedPageBreak/>
              <w:t>местом эффективного управления в Украине</w:t>
            </w:r>
          </w:p>
        </w:tc>
      </w:tr>
      <w:tr w:rsidR="00F0553C" w:rsidTr="00F0553C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lastRenderedPageBreak/>
              <w:t>Института совместного инвестирования в виде образования без статуса юридического лица</w:t>
            </w:r>
          </w:p>
        </w:tc>
        <w:tc>
          <w:tcPr>
            <w:tcW w:w="4815" w:type="dxa"/>
            <w:vAlign w:val="center"/>
            <w:hideMark/>
          </w:tcPr>
          <w:p w:rsidR="00F0553C" w:rsidRDefault="00F0553C">
            <w:pPr>
              <w:pStyle w:val="a5"/>
            </w:pPr>
            <w:r>
              <w:rPr>
                <w:rStyle w:val="a6"/>
              </w:rPr>
              <w:t>Новая отметка.</w:t>
            </w:r>
            <w:r>
              <w:t xml:space="preserve"> Подсказка по поводу оснований для заполнения этой отметки в сноске «</w:t>
            </w:r>
            <w:r>
              <w:rPr>
                <w:vertAlign w:val="superscript"/>
              </w:rPr>
              <w:t>2</w:t>
            </w:r>
            <w:r>
              <w:t xml:space="preserve">»: </w:t>
            </w:r>
            <w:r>
              <w:rPr>
                <w:rStyle w:val="a7"/>
              </w:rPr>
              <w:t>В случае если налогоплательщик осуществляет управление активами нескольких институтов совместного инвестирования, Налоговая декларация по налогу на прибыль предприятий составляется и представляется отдельно по каждому институту совместного инвестирования без статуса юридического лица, активами которых он управляет в соответствии с Законом Украины «Об институтах совместного инвестирования», с заполнением строки 9 и проставлением отметки «института совместного инвестирования в виде образования без статуса юридического лица</w:t>
            </w:r>
            <w:r>
              <w:rPr>
                <w:rStyle w:val="a7"/>
                <w:vertAlign w:val="superscript"/>
              </w:rPr>
              <w:t>2</w:t>
            </w:r>
            <w:r>
              <w:rPr>
                <w:rStyle w:val="a7"/>
              </w:rPr>
              <w:t>» в строке 10 «Особые отметки».</w:t>
            </w:r>
            <w:r>
              <w:t xml:space="preserve"> Но это при условии, что такие изменения в НК заработают</w:t>
            </w:r>
          </w:p>
        </w:tc>
      </w:tr>
    </w:tbl>
    <w:p w:rsidR="00696FE8" w:rsidRPr="00F0553C" w:rsidRDefault="00696FE8" w:rsidP="00F0553C"/>
    <w:sectPr w:rsidR="00696FE8" w:rsidRPr="00F0553C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B66" w:rsidRDefault="00920B66">
      <w:r>
        <w:separator/>
      </w:r>
    </w:p>
  </w:endnote>
  <w:endnote w:type="continuationSeparator" w:id="0">
    <w:p w:rsidR="00920B66" w:rsidRDefault="0092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B66" w:rsidRDefault="00920B66">
      <w:r>
        <w:separator/>
      </w:r>
    </w:p>
  </w:footnote>
  <w:footnote w:type="continuationSeparator" w:id="0">
    <w:p w:rsidR="00920B66" w:rsidRDefault="00920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"/>
  </w:num>
  <w:num w:numId="5">
    <w:abstractNumId w:val="27"/>
  </w:num>
  <w:num w:numId="6">
    <w:abstractNumId w:val="17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8"/>
  </w:num>
  <w:num w:numId="13">
    <w:abstractNumId w:val="24"/>
  </w:num>
  <w:num w:numId="14">
    <w:abstractNumId w:val="13"/>
  </w:num>
  <w:num w:numId="15">
    <w:abstractNumId w:val="7"/>
  </w:num>
  <w:num w:numId="16">
    <w:abstractNumId w:val="28"/>
  </w:num>
  <w:num w:numId="17">
    <w:abstractNumId w:val="5"/>
  </w:num>
  <w:num w:numId="18">
    <w:abstractNumId w:val="23"/>
  </w:num>
  <w:num w:numId="19">
    <w:abstractNumId w:val="8"/>
  </w:num>
  <w:num w:numId="20">
    <w:abstractNumId w:val="2"/>
  </w:num>
  <w:num w:numId="21">
    <w:abstractNumId w:val="3"/>
  </w:num>
  <w:num w:numId="22">
    <w:abstractNumId w:val="26"/>
  </w:num>
  <w:num w:numId="23">
    <w:abstractNumId w:val="16"/>
  </w:num>
  <w:num w:numId="24">
    <w:abstractNumId w:val="14"/>
  </w:num>
  <w:num w:numId="25">
    <w:abstractNumId w:val="15"/>
  </w:num>
  <w:num w:numId="26">
    <w:abstractNumId w:val="22"/>
  </w:num>
  <w:num w:numId="27">
    <w:abstractNumId w:val="12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311F48"/>
    <w:rsid w:val="00350574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3F3165"/>
    <w:rsid w:val="00406844"/>
    <w:rsid w:val="00417A3B"/>
    <w:rsid w:val="00424485"/>
    <w:rsid w:val="004511B6"/>
    <w:rsid w:val="00454024"/>
    <w:rsid w:val="004759AD"/>
    <w:rsid w:val="00487B42"/>
    <w:rsid w:val="004B05A7"/>
    <w:rsid w:val="004B1291"/>
    <w:rsid w:val="004B1576"/>
    <w:rsid w:val="004D5ED6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C36BE"/>
    <w:rsid w:val="005D54C7"/>
    <w:rsid w:val="006032A5"/>
    <w:rsid w:val="006161F9"/>
    <w:rsid w:val="0061721F"/>
    <w:rsid w:val="00627828"/>
    <w:rsid w:val="006412DF"/>
    <w:rsid w:val="00641E6C"/>
    <w:rsid w:val="00651535"/>
    <w:rsid w:val="006539A2"/>
    <w:rsid w:val="006759C2"/>
    <w:rsid w:val="00681A54"/>
    <w:rsid w:val="0068451A"/>
    <w:rsid w:val="00687299"/>
    <w:rsid w:val="00696FE8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96D84"/>
    <w:rsid w:val="007B0F2D"/>
    <w:rsid w:val="007B1F46"/>
    <w:rsid w:val="007E4487"/>
    <w:rsid w:val="0085725D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14E5D"/>
    <w:rsid w:val="00920B66"/>
    <w:rsid w:val="009412D5"/>
    <w:rsid w:val="00942046"/>
    <w:rsid w:val="00962840"/>
    <w:rsid w:val="00963ED4"/>
    <w:rsid w:val="009762F7"/>
    <w:rsid w:val="009764F4"/>
    <w:rsid w:val="00983939"/>
    <w:rsid w:val="0099311B"/>
    <w:rsid w:val="009A01A9"/>
    <w:rsid w:val="009A4E44"/>
    <w:rsid w:val="009A5BE5"/>
    <w:rsid w:val="009A7FFC"/>
    <w:rsid w:val="009D10FE"/>
    <w:rsid w:val="009E1A0C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E057F"/>
    <w:rsid w:val="00AE41FE"/>
    <w:rsid w:val="00AE45EF"/>
    <w:rsid w:val="00B32747"/>
    <w:rsid w:val="00B36649"/>
    <w:rsid w:val="00B44AE7"/>
    <w:rsid w:val="00B55078"/>
    <w:rsid w:val="00B65D30"/>
    <w:rsid w:val="00B66237"/>
    <w:rsid w:val="00B66CDA"/>
    <w:rsid w:val="00B727C3"/>
    <w:rsid w:val="00BA14B9"/>
    <w:rsid w:val="00BA65C0"/>
    <w:rsid w:val="00BC7CD7"/>
    <w:rsid w:val="00BD6AD8"/>
    <w:rsid w:val="00C05709"/>
    <w:rsid w:val="00C2489D"/>
    <w:rsid w:val="00C2715A"/>
    <w:rsid w:val="00C44819"/>
    <w:rsid w:val="00C62A1F"/>
    <w:rsid w:val="00C6374E"/>
    <w:rsid w:val="00CB49AA"/>
    <w:rsid w:val="00CB50D9"/>
    <w:rsid w:val="00CD07AC"/>
    <w:rsid w:val="00CF63DA"/>
    <w:rsid w:val="00CF6BD9"/>
    <w:rsid w:val="00D2016B"/>
    <w:rsid w:val="00D26EF8"/>
    <w:rsid w:val="00D33FA5"/>
    <w:rsid w:val="00D37DED"/>
    <w:rsid w:val="00D41509"/>
    <w:rsid w:val="00D55822"/>
    <w:rsid w:val="00D63032"/>
    <w:rsid w:val="00D706E1"/>
    <w:rsid w:val="00D86316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710A2"/>
    <w:rsid w:val="00E83816"/>
    <w:rsid w:val="00E93115"/>
    <w:rsid w:val="00EA112F"/>
    <w:rsid w:val="00EA22B4"/>
    <w:rsid w:val="00EA293D"/>
    <w:rsid w:val="00EA3BA5"/>
    <w:rsid w:val="00EB359F"/>
    <w:rsid w:val="00EC00D7"/>
    <w:rsid w:val="00EC0BB5"/>
    <w:rsid w:val="00EC312D"/>
    <w:rsid w:val="00EE2A4A"/>
    <w:rsid w:val="00EE67B0"/>
    <w:rsid w:val="00EF372A"/>
    <w:rsid w:val="00F0553C"/>
    <w:rsid w:val="00F17D68"/>
    <w:rsid w:val="00F37427"/>
    <w:rsid w:val="00F4545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2020-12-16T09:51:00Z</dcterms:created>
  <dcterms:modified xsi:type="dcterms:W3CDTF">2020-12-16T09:51:00Z</dcterms:modified>
</cp:coreProperties>
</file>