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right"/>
      </w:pPr>
      <w:r>
        <w:t>Додаток до наказу від 07.10.19 р. № 1/10/19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right"/>
      </w:pPr>
      <w:r>
        <w:t>ЗАТВЕРДЖУЮ</w:t>
      </w:r>
      <w:r>
        <w:br/>
        <w:t>Директор ТОВ «Маяк»</w:t>
      </w:r>
      <w:r>
        <w:br/>
        <w:t xml:space="preserve">Лагідний С. П. </w:t>
      </w:r>
    </w:p>
    <w:p w:rsidR="00B3586A" w:rsidRDefault="00B3586A" w:rsidP="00FA4925">
      <w:pPr>
        <w:pStyle w:val="Sentr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rPr>
          <w:rStyle w:val="Boldtext"/>
          <w:b/>
          <w:bCs/>
        </w:rPr>
        <w:t>Посадова інструкція касира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rPr>
          <w:rStyle w:val="Boldtext"/>
        </w:rPr>
        <w:t>1. Загальні положення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1.1. </w:t>
      </w:r>
      <w:r>
        <w:t>Ця посадова інструкція визначає статус, функціональні обов’язки, права та відповідальність касира.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1.2.</w:t>
      </w:r>
      <w:r>
        <w:t xml:space="preserve"> Касир належить до професійної групи «Технічні службовці» (код професії – 4211 «Касир» (на підприємстві, в установі, організації).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1.3. </w:t>
      </w:r>
      <w:r>
        <w:t>Призначення на посаду касира та звільнення з неї здійснюється наказом керівника підприємства за поданням головного бухгалтера з дотриманням вимог законодавства про працю.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1.4.</w:t>
      </w:r>
      <w:r>
        <w:t xml:space="preserve"> Касир безпосередньо підпорядковується головному бухгалтеру підприємства.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1.5. </w:t>
      </w:r>
      <w:r>
        <w:t>Касир у своїй роботі керується чинним законодавством України, Положенням про ведення касових операцій у національній валюті України, затвердженим постановою Правління НБУ від 29.12.17 р. № 148, правилами внутрішнього трудового розпорядку, цією посадовою інструкцією.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1.6.</w:t>
      </w:r>
      <w:r>
        <w:t xml:space="preserve"> За відсутності касира його обов’язки виконує головний бухгалтер або інший працівник, призначений у встановленому порядку, який набуває відповідних прав та несе відповідальність за належне виконання покладених на нього обов’язків.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1.7. </w:t>
      </w:r>
      <w:r>
        <w:t>Кваліфікаційні вимоги: базова або неповна вища освіта відповідного напряму підготовки (бакалавр або молодший спеціаліст).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rPr>
          <w:rStyle w:val="Boldtext"/>
        </w:rPr>
        <w:t>2. Завдання та обов’язки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2.1.</w:t>
      </w:r>
      <w:r>
        <w:t xml:space="preserve"> Здійснює операції, пов’язані із прийняттям і </w:t>
      </w:r>
      <w:proofErr w:type="spellStart"/>
      <w:r>
        <w:t>видачею</w:t>
      </w:r>
      <w:proofErr w:type="spellEnd"/>
      <w:r>
        <w:t xml:space="preserve"> готівкових коштів через касу ТОВ «Маяк», відповідає за схоронність усіх прийнятих цінностей.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2.2. </w:t>
      </w:r>
      <w:r>
        <w:t xml:space="preserve">Перевіряє наявність і дійсність підпису головного бухгалтера ТОВ «Маяк», а на видаткових документах також дозвільного напису керівника або уповноважених ним осіб, наявність усіх інших реквізитів на прибуткових касових ордерах і видаткових документах, а також зазначених у цих документах додатків (заяви, накладні, рахунки, довідки та ін.). У разі недотримання хоча б однієї з перелічених вимог повертає документи до бухгалтерії для їх належного оформлення.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2.3.</w:t>
      </w:r>
      <w:r>
        <w:t xml:space="preserve"> Отримує в установах банку готівку, здійснює записи в касовій книзі операцій отримання та видачі готівки за кожним прибутковим касовим ордером та видатковим документом у день їх надходження/видачі.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2.4.</w:t>
      </w:r>
      <w:r>
        <w:t xml:space="preserve"> Видає квитанцію особі, яка здала готівку в касу ТОВ «Маяк». Ставить штамп «Депоновано» або робить відповідний запис у відомості на виплату готівки біля прізвищ осіб, яким не здійснено у встановлений строк виплати, пов’язані з оплатою праці. Складає реєстр депонованих сум, указує у відомості на виплату готівки фактично виплачену суму та суму, що підлягає депонуванню, звіряє ці суми із загальним підсумком за відомістю та ставить свій підпис.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2.5. </w:t>
      </w:r>
      <w:r>
        <w:t>Підписує прибуткові касові ордери та видаткові документи відразу після отримання або видачі за ними готівки, а на доданих до них документах ставить штамп «</w:t>
      </w:r>
      <w:proofErr w:type="spellStart"/>
      <w:r>
        <w:t>Оплачено</w:t>
      </w:r>
      <w:proofErr w:type="spellEnd"/>
      <w:r>
        <w:t xml:space="preserve">».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2.6. </w:t>
      </w:r>
      <w:r>
        <w:t xml:space="preserve">Щодня в кінці робочого дня виводить залишок коштів у касі ТОВ «Маяк» і передає до бухгалтерії підприємства звіт касира.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>2.7.</w:t>
      </w:r>
      <w:r>
        <w:t xml:space="preserve"> Виконує інші обов’язки, спрямовані на збереження в касі коштів, цінних паперів.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rPr>
          <w:rStyle w:val="Boldtext"/>
        </w:rPr>
        <w:t>3. Права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3.1. </w:t>
      </w:r>
      <w:r>
        <w:t>Касир має право:</w:t>
      </w:r>
    </w:p>
    <w:p w:rsidR="00B3586A" w:rsidRPr="00E24F14" w:rsidRDefault="00B3586A" w:rsidP="00FA4925">
      <w:pPr>
        <w:pStyle w:val="TextO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 w:rsidRPr="00E24F14">
        <w:rPr>
          <w:b/>
        </w:rPr>
        <w:t>•</w:t>
      </w:r>
      <w:r w:rsidRPr="00E24F14">
        <w:rPr>
          <w:b/>
        </w:rPr>
        <w:tab/>
      </w:r>
      <w:r>
        <w:t xml:space="preserve">запитувати в інших підрозділах підприємства необхідну документацію та інформацію, яка потрібна для виконання посадових обов’язків; </w:t>
      </w:r>
    </w:p>
    <w:p w:rsidR="00B3586A" w:rsidRDefault="00B3586A" w:rsidP="00FA4925">
      <w:pPr>
        <w:pStyle w:val="TextO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 w:rsidRPr="00767BA0">
        <w:rPr>
          <w:b/>
          <w:lang w:val="ru-RU"/>
        </w:rPr>
        <w:t>•</w:t>
      </w:r>
      <w:r w:rsidRPr="00767BA0">
        <w:rPr>
          <w:b/>
          <w:lang w:val="ru-RU"/>
        </w:rPr>
        <w:tab/>
      </w:r>
      <w:r>
        <w:t xml:space="preserve">вимагати від підрозділів і співробітників дотримання порядку оформлення первинних документів; </w:t>
      </w:r>
    </w:p>
    <w:p w:rsidR="00B3586A" w:rsidRDefault="00B3586A" w:rsidP="00FA4925">
      <w:pPr>
        <w:pStyle w:val="TextO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 w:rsidRPr="00767BA0">
        <w:rPr>
          <w:b/>
        </w:rPr>
        <w:t>•</w:t>
      </w:r>
      <w:r w:rsidRPr="00767BA0">
        <w:rPr>
          <w:b/>
        </w:rPr>
        <w:tab/>
      </w:r>
      <w:r>
        <w:t xml:space="preserve">уносити на розгляд керівника підприємства пропозиції щодо поліпшення діяльності бухгалтерії/підприємства загалом; візувати документацію в межах своєї компетенції.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rPr>
          <w:rStyle w:val="Boldtext"/>
        </w:rPr>
        <w:t>4. Відповідальність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Style w:val="Boldtext"/>
        </w:rPr>
        <w:t xml:space="preserve">4.1. </w:t>
      </w:r>
      <w:r>
        <w:t xml:space="preserve">Касир несе відповідальність: </w:t>
      </w:r>
    </w:p>
    <w:p w:rsidR="00B3586A" w:rsidRDefault="00B3586A" w:rsidP="00FA4925">
      <w:pPr>
        <w:pStyle w:val="TextO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lang w:val="ru-RU"/>
        </w:rPr>
      </w:pPr>
      <w:r w:rsidRPr="00767BA0">
        <w:rPr>
          <w:b/>
          <w:lang w:val="ru-RU"/>
        </w:rPr>
        <w:t>•</w:t>
      </w:r>
      <w:r w:rsidRPr="00767BA0">
        <w:rPr>
          <w:b/>
          <w:lang w:val="ru-RU"/>
        </w:rPr>
        <w:tab/>
      </w:r>
      <w:r>
        <w:t xml:space="preserve">за заподіяння прямого матеріального збитку підприємству (як за дії, так і за бездіяльність, які призвели до такого матеріального збитку); </w:t>
      </w:r>
    </w:p>
    <w:p w:rsidR="00B3586A" w:rsidRDefault="00B3586A" w:rsidP="00FA4925">
      <w:pPr>
        <w:pStyle w:val="TextO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 w:rsidRPr="00767BA0">
        <w:rPr>
          <w:b/>
          <w:lang w:val="ru-RU"/>
        </w:rPr>
        <w:t>•</w:t>
      </w:r>
      <w:r w:rsidRPr="00767BA0">
        <w:rPr>
          <w:b/>
          <w:lang w:val="ru-RU"/>
        </w:rPr>
        <w:tab/>
      </w:r>
      <w:r>
        <w:t xml:space="preserve">недотримання трудової дисципліни; </w:t>
      </w:r>
    </w:p>
    <w:p w:rsidR="00B3586A" w:rsidRDefault="00B3586A" w:rsidP="00FA4925">
      <w:pPr>
        <w:pStyle w:val="TextO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 w:rsidRPr="00767BA0">
        <w:rPr>
          <w:b/>
          <w:lang w:val="ru-RU"/>
        </w:rPr>
        <w:t>•</w:t>
      </w:r>
      <w:r w:rsidRPr="00767BA0">
        <w:rPr>
          <w:b/>
          <w:lang w:val="ru-RU"/>
        </w:rPr>
        <w:tab/>
      </w:r>
      <w:r>
        <w:t xml:space="preserve">невиконання або неналежне виконання своїх посадових обов’язків відповідно до цієї посадової інструкції в межах, визначених чинним трудовим законодавством України. 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lang w:val="ru-RU"/>
        </w:rPr>
      </w:pP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З посадовою інструкцією ознайомлений:</w:t>
      </w:r>
    </w:p>
    <w:p w:rsidR="00B3586A" w:rsidRDefault="00B3586A" w:rsidP="00FA4925">
      <w:pPr>
        <w:pStyle w:val="Textco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Касир</w:t>
      </w:r>
      <w:r>
        <w:tab/>
        <w:t xml:space="preserve">08.10.19 р. </w:t>
      </w:r>
      <w:r>
        <w:tab/>
        <w:t>(підпис)</w:t>
      </w:r>
      <w:r>
        <w:tab/>
        <w:t>В. В. Спритна</w:t>
      </w:r>
    </w:p>
    <w:p w:rsidR="00676496" w:rsidRDefault="00676496">
      <w:bookmarkStart w:id="0" w:name="_GoBack"/>
      <w:bookmarkEnd w:id="0"/>
    </w:p>
    <w:sectPr w:rsidR="00676496" w:rsidSect="00C55BFC">
      <w:footerReference w:type="default" r:id="rId6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1A" w:rsidRDefault="006F651A" w:rsidP="00C55BFC">
      <w:pPr>
        <w:spacing w:after="0" w:line="240" w:lineRule="auto"/>
      </w:pPr>
      <w:r>
        <w:separator/>
      </w:r>
    </w:p>
  </w:endnote>
  <w:endnote w:type="continuationSeparator" w:id="0">
    <w:p w:rsidR="006F651A" w:rsidRDefault="006F651A" w:rsidP="00C5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FC" w:rsidRPr="0004635D" w:rsidRDefault="00C55BFC" w:rsidP="00C55BFC">
    <w:pPr>
      <w:pStyle w:val="a5"/>
      <w:jc w:val="right"/>
    </w:pPr>
    <w:r w:rsidRPr="00F8539C">
      <w:rPr>
        <w:noProof/>
        <w:lang w:val="ru-RU" w:eastAsia="ru-RU"/>
      </w:rPr>
      <w:drawing>
        <wp:inline distT="0" distB="0" distL="0" distR="0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C55BFC" w:rsidRDefault="00C55B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1A" w:rsidRDefault="006F651A" w:rsidP="00C55BFC">
      <w:pPr>
        <w:spacing w:after="0" w:line="240" w:lineRule="auto"/>
      </w:pPr>
      <w:r>
        <w:separator/>
      </w:r>
    </w:p>
  </w:footnote>
  <w:footnote w:type="continuationSeparator" w:id="0">
    <w:p w:rsidR="006F651A" w:rsidRDefault="006F651A" w:rsidP="00C55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25"/>
    <w:rsid w:val="00181E25"/>
    <w:rsid w:val="00676496"/>
    <w:rsid w:val="006F651A"/>
    <w:rsid w:val="00B3586A"/>
    <w:rsid w:val="00C55BFC"/>
    <w:rsid w:val="00FA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D1B-BD80-402E-BC49-04B3EC60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6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col">
    <w:name w:val="Text_col"/>
    <w:basedOn w:val="a"/>
    <w:uiPriority w:val="99"/>
    <w:rsid w:val="00B3586A"/>
    <w:pPr>
      <w:autoSpaceDE w:val="0"/>
      <w:autoSpaceDN w:val="0"/>
      <w:adjustRightInd w:val="0"/>
      <w:spacing w:before="227" w:after="0" w:line="283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Sentrcol">
    <w:name w:val="Sentr_col"/>
    <w:basedOn w:val="a"/>
    <w:uiPriority w:val="99"/>
    <w:rsid w:val="00B3586A"/>
    <w:pPr>
      <w:suppressAutoHyphens/>
      <w:autoSpaceDE w:val="0"/>
      <w:autoSpaceDN w:val="0"/>
      <w:adjustRightInd w:val="0"/>
      <w:spacing w:before="227" w:after="0" w:line="278" w:lineRule="auto"/>
      <w:textAlignment w:val="center"/>
    </w:pPr>
    <w:rPr>
      <w:rFonts w:ascii="FreeSetC" w:hAnsi="FreeSetC" w:cs="FreeSetC"/>
      <w:b/>
      <w:bCs/>
      <w:color w:val="000000"/>
    </w:rPr>
  </w:style>
  <w:style w:type="paragraph" w:customStyle="1" w:styleId="TextOcol">
    <w:name w:val="TextO_col"/>
    <w:basedOn w:val="Textcol"/>
    <w:uiPriority w:val="99"/>
    <w:rsid w:val="00B3586A"/>
    <w:pPr>
      <w:tabs>
        <w:tab w:val="left" w:pos="198"/>
      </w:tabs>
      <w:spacing w:before="57"/>
      <w:ind w:left="198" w:hanging="198"/>
    </w:pPr>
  </w:style>
  <w:style w:type="character" w:customStyle="1" w:styleId="Boldtext">
    <w:name w:val="Bold_text"/>
    <w:uiPriority w:val="99"/>
    <w:rsid w:val="00B3586A"/>
    <w:rPr>
      <w:b/>
      <w:bCs/>
      <w:u w:val="none"/>
    </w:rPr>
  </w:style>
  <w:style w:type="paragraph" w:customStyle="1" w:styleId="Snoskacol">
    <w:name w:val="Snoska_col"/>
    <w:basedOn w:val="a"/>
    <w:uiPriority w:val="99"/>
    <w:rsid w:val="00B3586A"/>
    <w:pPr>
      <w:autoSpaceDE w:val="0"/>
      <w:autoSpaceDN w:val="0"/>
      <w:adjustRightInd w:val="0"/>
      <w:spacing w:after="57" w:line="278" w:lineRule="auto"/>
      <w:ind w:left="454"/>
      <w:jc w:val="both"/>
      <w:textAlignment w:val="center"/>
    </w:pPr>
    <w:rPr>
      <w:rFonts w:ascii="FreeSetC" w:hAnsi="FreeSetC" w:cs="FreeSetC"/>
      <w:color w:val="000000"/>
      <w:sz w:val="18"/>
      <w:szCs w:val="18"/>
      <w:lang w:eastAsia="uk-UA"/>
    </w:rPr>
  </w:style>
  <w:style w:type="paragraph" w:styleId="a3">
    <w:name w:val="header"/>
    <w:basedOn w:val="a"/>
    <w:link w:val="a4"/>
    <w:uiPriority w:val="99"/>
    <w:unhideWhenUsed/>
    <w:rsid w:val="00C5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5BFC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nhideWhenUsed/>
    <w:rsid w:val="00C5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rsid w:val="00C55BFC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2020-11-24T10:28:00Z</dcterms:created>
  <dcterms:modified xsi:type="dcterms:W3CDTF">2020-11-24T11:04:00Z</dcterms:modified>
</cp:coreProperties>
</file>