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5EA" w:rsidRDefault="009605EA" w:rsidP="009605EA">
      <w:pPr>
        <w:pStyle w:val="a5"/>
      </w:pPr>
      <w:r>
        <w:t>&lt;…&gt;</w:t>
      </w:r>
    </w:p>
    <w:tbl>
      <w:tblPr>
        <w:tblW w:w="47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1257"/>
        <w:gridCol w:w="848"/>
        <w:gridCol w:w="848"/>
        <w:gridCol w:w="848"/>
        <w:gridCol w:w="848"/>
        <w:gridCol w:w="848"/>
        <w:gridCol w:w="848"/>
        <w:gridCol w:w="848"/>
        <w:gridCol w:w="984"/>
        <w:gridCol w:w="985"/>
        <w:gridCol w:w="985"/>
        <w:gridCol w:w="985"/>
        <w:gridCol w:w="2365"/>
      </w:tblGrid>
      <w:tr w:rsidR="009605EA" w:rsidTr="009605EA">
        <w:trPr>
          <w:tblCellSpacing w:w="15" w:type="dxa"/>
          <w:jc w:val="center"/>
        </w:trPr>
        <w:tc>
          <w:tcPr>
            <w:tcW w:w="100" w:type="pct"/>
            <w:vMerge w:val="restart"/>
            <w:vAlign w:val="center"/>
            <w:hideMark/>
          </w:tcPr>
          <w:p w:rsidR="009605EA" w:rsidRDefault="009605EA">
            <w:pPr>
              <w:pStyle w:val="a5"/>
              <w:jc w:val="center"/>
            </w:pPr>
            <w:r>
              <w:t>05</w:t>
            </w:r>
          </w:p>
        </w:tc>
        <w:tc>
          <w:tcPr>
            <w:tcW w:w="450" w:type="pct"/>
            <w:vMerge w:val="restart"/>
            <w:vAlign w:val="center"/>
            <w:hideMark/>
          </w:tcPr>
          <w:p w:rsidR="009605EA" w:rsidRDefault="009605EA">
            <w:pPr>
              <w:pStyle w:val="a5"/>
            </w:pPr>
            <w:r>
              <w:t>Вид</w:t>
            </w:r>
            <w:r>
              <w:br/>
              <w:t>платника акцизного податку</w:t>
            </w:r>
          </w:p>
        </w:tc>
        <w:tc>
          <w:tcPr>
            <w:tcW w:w="4350" w:type="pct"/>
            <w:gridSpan w:val="12"/>
            <w:vAlign w:val="center"/>
            <w:hideMark/>
          </w:tcPr>
          <w:p w:rsidR="009605EA" w:rsidRDefault="009605EA">
            <w:pPr>
              <w:pStyle w:val="a5"/>
            </w:pPr>
            <w:r>
              <w:t>відповідно до пункту</w:t>
            </w:r>
            <w:r w:rsidR="00184FFB">
              <w:t xml:space="preserve"> 212.1 статті 212 розділу VI По</w:t>
            </w:r>
            <w:bookmarkStart w:id="0" w:name="_GoBack"/>
            <w:bookmarkEnd w:id="0"/>
            <w:r>
              <w:t>даткового кодексу України (далі – Кодекс)</w:t>
            </w:r>
            <w:r>
              <w:rPr>
                <w:vertAlign w:val="superscript"/>
              </w:rPr>
              <w:t>3</w:t>
            </w:r>
          </w:p>
        </w:tc>
      </w:tr>
      <w:tr w:rsidR="009605EA" w:rsidTr="009605EA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605EA" w:rsidRDefault="009605EA"/>
        </w:tc>
        <w:tc>
          <w:tcPr>
            <w:tcW w:w="0" w:type="auto"/>
            <w:vMerge/>
            <w:vAlign w:val="center"/>
            <w:hideMark/>
          </w:tcPr>
          <w:p w:rsidR="009605EA" w:rsidRDefault="009605EA"/>
        </w:tc>
        <w:tc>
          <w:tcPr>
            <w:tcW w:w="300" w:type="pct"/>
            <w:vAlign w:val="center"/>
            <w:hideMark/>
          </w:tcPr>
          <w:p w:rsidR="009605EA" w:rsidRDefault="009605EA">
            <w:pPr>
              <w:pStyle w:val="a5"/>
              <w:jc w:val="center"/>
            </w:pPr>
            <w:r>
              <w:t>212.1.1</w:t>
            </w:r>
          </w:p>
        </w:tc>
        <w:tc>
          <w:tcPr>
            <w:tcW w:w="300" w:type="pct"/>
            <w:vAlign w:val="center"/>
            <w:hideMark/>
          </w:tcPr>
          <w:p w:rsidR="009605EA" w:rsidRDefault="009605EA">
            <w:pPr>
              <w:pStyle w:val="a5"/>
              <w:jc w:val="center"/>
            </w:pPr>
            <w:r>
              <w:t>212.1.2</w:t>
            </w:r>
          </w:p>
        </w:tc>
        <w:tc>
          <w:tcPr>
            <w:tcW w:w="300" w:type="pct"/>
            <w:vAlign w:val="center"/>
            <w:hideMark/>
          </w:tcPr>
          <w:p w:rsidR="009605EA" w:rsidRDefault="009605EA">
            <w:pPr>
              <w:pStyle w:val="a5"/>
              <w:jc w:val="center"/>
            </w:pPr>
            <w:r>
              <w:t>212.1.4</w:t>
            </w:r>
          </w:p>
        </w:tc>
        <w:tc>
          <w:tcPr>
            <w:tcW w:w="300" w:type="pct"/>
            <w:vAlign w:val="center"/>
            <w:hideMark/>
          </w:tcPr>
          <w:p w:rsidR="009605EA" w:rsidRDefault="009605EA">
            <w:pPr>
              <w:pStyle w:val="a5"/>
              <w:jc w:val="center"/>
            </w:pPr>
            <w:r>
              <w:t>212.1.5</w:t>
            </w:r>
          </w:p>
        </w:tc>
        <w:tc>
          <w:tcPr>
            <w:tcW w:w="300" w:type="pct"/>
            <w:vAlign w:val="center"/>
            <w:hideMark/>
          </w:tcPr>
          <w:p w:rsidR="009605EA" w:rsidRDefault="009605EA">
            <w:pPr>
              <w:pStyle w:val="a5"/>
              <w:jc w:val="center"/>
            </w:pPr>
            <w:r>
              <w:t>212.1.6</w:t>
            </w:r>
          </w:p>
        </w:tc>
        <w:tc>
          <w:tcPr>
            <w:tcW w:w="300" w:type="pct"/>
            <w:vAlign w:val="center"/>
            <w:hideMark/>
          </w:tcPr>
          <w:p w:rsidR="009605EA" w:rsidRDefault="009605EA">
            <w:pPr>
              <w:pStyle w:val="a5"/>
              <w:jc w:val="center"/>
            </w:pPr>
            <w:r>
              <w:t>212.1.7</w:t>
            </w:r>
          </w:p>
        </w:tc>
        <w:tc>
          <w:tcPr>
            <w:tcW w:w="300" w:type="pct"/>
            <w:vAlign w:val="center"/>
            <w:hideMark/>
          </w:tcPr>
          <w:p w:rsidR="009605EA" w:rsidRDefault="009605EA">
            <w:pPr>
              <w:pStyle w:val="a5"/>
              <w:jc w:val="center"/>
            </w:pPr>
            <w:r>
              <w:t>212.1.8</w:t>
            </w:r>
          </w:p>
        </w:tc>
        <w:tc>
          <w:tcPr>
            <w:tcW w:w="350" w:type="pct"/>
            <w:vAlign w:val="center"/>
            <w:hideMark/>
          </w:tcPr>
          <w:p w:rsidR="009605EA" w:rsidRDefault="009605EA">
            <w:pPr>
              <w:pStyle w:val="a5"/>
              <w:jc w:val="center"/>
            </w:pPr>
            <w:r>
              <w:t>212.1.11</w:t>
            </w:r>
          </w:p>
        </w:tc>
        <w:tc>
          <w:tcPr>
            <w:tcW w:w="350" w:type="pct"/>
            <w:vAlign w:val="center"/>
            <w:hideMark/>
          </w:tcPr>
          <w:p w:rsidR="009605EA" w:rsidRDefault="009605EA">
            <w:pPr>
              <w:pStyle w:val="a5"/>
              <w:jc w:val="center"/>
            </w:pPr>
            <w:r>
              <w:t>212.1.12</w:t>
            </w:r>
          </w:p>
        </w:tc>
        <w:tc>
          <w:tcPr>
            <w:tcW w:w="350" w:type="pct"/>
            <w:vAlign w:val="center"/>
            <w:hideMark/>
          </w:tcPr>
          <w:p w:rsidR="009605EA" w:rsidRDefault="009605EA">
            <w:pPr>
              <w:pStyle w:val="a5"/>
              <w:jc w:val="center"/>
            </w:pPr>
            <w:r>
              <w:t>212.1.13</w:t>
            </w:r>
          </w:p>
        </w:tc>
        <w:tc>
          <w:tcPr>
            <w:tcW w:w="350" w:type="pct"/>
            <w:vAlign w:val="center"/>
            <w:hideMark/>
          </w:tcPr>
          <w:p w:rsidR="009605EA" w:rsidRDefault="009605EA">
            <w:pPr>
              <w:pStyle w:val="a5"/>
              <w:jc w:val="center"/>
            </w:pPr>
            <w:r>
              <w:t>212.1.14</w:t>
            </w:r>
          </w:p>
        </w:tc>
        <w:tc>
          <w:tcPr>
            <w:tcW w:w="350" w:type="pct"/>
            <w:vAlign w:val="center"/>
            <w:hideMark/>
          </w:tcPr>
          <w:p w:rsidR="009605EA" w:rsidRDefault="009605EA">
            <w:pPr>
              <w:pStyle w:val="a5"/>
              <w:jc w:val="center"/>
            </w:pPr>
            <w:r>
              <w:t>212.1.15</w:t>
            </w:r>
          </w:p>
        </w:tc>
      </w:tr>
      <w:tr w:rsidR="009605EA" w:rsidTr="009605EA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605EA" w:rsidRDefault="009605EA"/>
        </w:tc>
        <w:tc>
          <w:tcPr>
            <w:tcW w:w="0" w:type="auto"/>
            <w:vMerge/>
            <w:vAlign w:val="center"/>
            <w:hideMark/>
          </w:tcPr>
          <w:p w:rsidR="009605EA" w:rsidRDefault="009605EA"/>
        </w:tc>
        <w:tc>
          <w:tcPr>
            <w:tcW w:w="300" w:type="pct"/>
            <w:vAlign w:val="center"/>
            <w:hideMark/>
          </w:tcPr>
          <w:p w:rsidR="009605EA" w:rsidRDefault="009605EA"/>
        </w:tc>
        <w:tc>
          <w:tcPr>
            <w:tcW w:w="300" w:type="pct"/>
            <w:vAlign w:val="center"/>
            <w:hideMark/>
          </w:tcPr>
          <w:p w:rsidR="009605EA" w:rsidRDefault="009605EA"/>
        </w:tc>
        <w:tc>
          <w:tcPr>
            <w:tcW w:w="300" w:type="pct"/>
            <w:vAlign w:val="center"/>
            <w:hideMark/>
          </w:tcPr>
          <w:p w:rsidR="009605EA" w:rsidRDefault="009605EA"/>
        </w:tc>
        <w:tc>
          <w:tcPr>
            <w:tcW w:w="300" w:type="pct"/>
            <w:vAlign w:val="center"/>
            <w:hideMark/>
          </w:tcPr>
          <w:p w:rsidR="009605EA" w:rsidRDefault="009605EA"/>
        </w:tc>
        <w:tc>
          <w:tcPr>
            <w:tcW w:w="300" w:type="pct"/>
            <w:vAlign w:val="center"/>
            <w:hideMark/>
          </w:tcPr>
          <w:p w:rsidR="009605EA" w:rsidRDefault="009605EA"/>
        </w:tc>
        <w:tc>
          <w:tcPr>
            <w:tcW w:w="300" w:type="pct"/>
            <w:vAlign w:val="center"/>
            <w:hideMark/>
          </w:tcPr>
          <w:p w:rsidR="009605EA" w:rsidRDefault="009605EA"/>
        </w:tc>
        <w:tc>
          <w:tcPr>
            <w:tcW w:w="300" w:type="pct"/>
            <w:vAlign w:val="center"/>
            <w:hideMark/>
          </w:tcPr>
          <w:p w:rsidR="009605EA" w:rsidRDefault="009605EA"/>
        </w:tc>
        <w:tc>
          <w:tcPr>
            <w:tcW w:w="350" w:type="pct"/>
            <w:vAlign w:val="center"/>
            <w:hideMark/>
          </w:tcPr>
          <w:p w:rsidR="009605EA" w:rsidRDefault="009605EA"/>
        </w:tc>
        <w:tc>
          <w:tcPr>
            <w:tcW w:w="350" w:type="pct"/>
            <w:vAlign w:val="center"/>
            <w:hideMark/>
          </w:tcPr>
          <w:p w:rsidR="009605EA" w:rsidRDefault="009605EA"/>
        </w:tc>
        <w:tc>
          <w:tcPr>
            <w:tcW w:w="350" w:type="pct"/>
            <w:vAlign w:val="center"/>
            <w:hideMark/>
          </w:tcPr>
          <w:p w:rsidR="009605EA" w:rsidRDefault="009605EA"/>
        </w:tc>
        <w:tc>
          <w:tcPr>
            <w:tcW w:w="350" w:type="pct"/>
            <w:vAlign w:val="center"/>
            <w:hideMark/>
          </w:tcPr>
          <w:p w:rsidR="009605EA" w:rsidRDefault="009605EA"/>
        </w:tc>
        <w:tc>
          <w:tcPr>
            <w:tcW w:w="350" w:type="pct"/>
            <w:vAlign w:val="center"/>
            <w:hideMark/>
          </w:tcPr>
          <w:p w:rsidR="009605EA" w:rsidRDefault="009605EA">
            <w:pPr>
              <w:pStyle w:val="a5"/>
              <w:jc w:val="center"/>
            </w:pPr>
            <w:r>
              <w:rPr>
                <w:rStyle w:val="a6"/>
              </w:rPr>
              <w:t>Х</w:t>
            </w:r>
          </w:p>
        </w:tc>
      </w:tr>
    </w:tbl>
    <w:p w:rsidR="009605EA" w:rsidRDefault="009605EA" w:rsidP="009605EA">
      <w:pPr>
        <w:pStyle w:val="a5"/>
      </w:pPr>
      <w:r>
        <w:t>&lt;…&gt;</w:t>
      </w:r>
    </w:p>
    <w:p w:rsidR="00696FE8" w:rsidRPr="009605EA" w:rsidRDefault="00696FE8" w:rsidP="009605EA"/>
    <w:sectPr w:rsidR="00696FE8" w:rsidRPr="009605EA" w:rsidSect="00860293">
      <w:footerReference w:type="default" r:id="rId7"/>
      <w:pgSz w:w="16838" w:h="11906" w:orient="landscape"/>
      <w:pgMar w:top="1701" w:right="1134" w:bottom="850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679" w:rsidRDefault="00896679">
      <w:r>
        <w:separator/>
      </w:r>
    </w:p>
  </w:endnote>
  <w:endnote w:type="continuationSeparator" w:id="0">
    <w:p w:rsidR="00896679" w:rsidRDefault="0089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679" w:rsidRDefault="00896679">
      <w:r>
        <w:separator/>
      </w:r>
    </w:p>
  </w:footnote>
  <w:footnote w:type="continuationSeparator" w:id="0">
    <w:p w:rsidR="00896679" w:rsidRDefault="00896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"/>
  </w:num>
  <w:num w:numId="5">
    <w:abstractNumId w:val="18"/>
  </w:num>
  <w:num w:numId="6">
    <w:abstractNumId w:val="11"/>
  </w:num>
  <w:num w:numId="7">
    <w:abstractNumId w:val="8"/>
  </w:num>
  <w:num w:numId="8">
    <w:abstractNumId w:val="13"/>
  </w:num>
  <w:num w:numId="9">
    <w:abstractNumId w:val="0"/>
  </w:num>
  <w:num w:numId="10">
    <w:abstractNumId w:val="5"/>
  </w:num>
  <w:num w:numId="11">
    <w:abstractNumId w:val="3"/>
  </w:num>
  <w:num w:numId="12">
    <w:abstractNumId w:val="12"/>
  </w:num>
  <w:num w:numId="13">
    <w:abstractNumId w:val="17"/>
  </w:num>
  <w:num w:numId="14">
    <w:abstractNumId w:val="10"/>
  </w:num>
  <w:num w:numId="15">
    <w:abstractNumId w:val="6"/>
  </w:num>
  <w:num w:numId="16">
    <w:abstractNumId w:val="19"/>
  </w:num>
  <w:num w:numId="17">
    <w:abstractNumId w:val="4"/>
  </w:num>
  <w:num w:numId="18">
    <w:abstractNumId w:val="16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0E0C8F"/>
    <w:rsid w:val="00152194"/>
    <w:rsid w:val="001566CE"/>
    <w:rsid w:val="00157176"/>
    <w:rsid w:val="00184FFB"/>
    <w:rsid w:val="001D117D"/>
    <w:rsid w:val="001E32A2"/>
    <w:rsid w:val="002372FB"/>
    <w:rsid w:val="0025140E"/>
    <w:rsid w:val="002569D8"/>
    <w:rsid w:val="002B2945"/>
    <w:rsid w:val="002D75DA"/>
    <w:rsid w:val="00311F48"/>
    <w:rsid w:val="00387926"/>
    <w:rsid w:val="003E0394"/>
    <w:rsid w:val="003F1FB7"/>
    <w:rsid w:val="00406844"/>
    <w:rsid w:val="00417A3B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032A5"/>
    <w:rsid w:val="006412DF"/>
    <w:rsid w:val="006539A2"/>
    <w:rsid w:val="006759C2"/>
    <w:rsid w:val="0068451A"/>
    <w:rsid w:val="00696FE8"/>
    <w:rsid w:val="006C51F5"/>
    <w:rsid w:val="00725FE3"/>
    <w:rsid w:val="00753856"/>
    <w:rsid w:val="00790EC2"/>
    <w:rsid w:val="007B1F46"/>
    <w:rsid w:val="00860293"/>
    <w:rsid w:val="00896679"/>
    <w:rsid w:val="008A117F"/>
    <w:rsid w:val="008A321E"/>
    <w:rsid w:val="008A5C1C"/>
    <w:rsid w:val="008C1986"/>
    <w:rsid w:val="008C51CE"/>
    <w:rsid w:val="008E057D"/>
    <w:rsid w:val="00942046"/>
    <w:rsid w:val="009605EA"/>
    <w:rsid w:val="00963ED4"/>
    <w:rsid w:val="009A01A9"/>
    <w:rsid w:val="009A4E44"/>
    <w:rsid w:val="00A61FFE"/>
    <w:rsid w:val="00A7338D"/>
    <w:rsid w:val="00AA38D1"/>
    <w:rsid w:val="00AA4C4D"/>
    <w:rsid w:val="00AB16DE"/>
    <w:rsid w:val="00AC2E6C"/>
    <w:rsid w:val="00AE45EF"/>
    <w:rsid w:val="00B36649"/>
    <w:rsid w:val="00B44AE7"/>
    <w:rsid w:val="00B65C33"/>
    <w:rsid w:val="00B65D30"/>
    <w:rsid w:val="00B66237"/>
    <w:rsid w:val="00BA65C0"/>
    <w:rsid w:val="00BD6AD8"/>
    <w:rsid w:val="00C62A1F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706E1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A22B4"/>
    <w:rsid w:val="00EB359F"/>
    <w:rsid w:val="00EC00D7"/>
    <w:rsid w:val="00EE67B0"/>
    <w:rsid w:val="00EF372A"/>
    <w:rsid w:val="00F5719E"/>
    <w:rsid w:val="00F72510"/>
    <w:rsid w:val="00FA2459"/>
    <w:rsid w:val="00FA75B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3</cp:revision>
  <dcterms:created xsi:type="dcterms:W3CDTF">2020-09-23T15:12:00Z</dcterms:created>
  <dcterms:modified xsi:type="dcterms:W3CDTF">2020-09-23T15:18:00Z</dcterms:modified>
</cp:coreProperties>
</file>