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65" w:rsidRDefault="006A3165" w:rsidP="006A3165">
      <w:pPr>
        <w:pStyle w:val="3"/>
      </w:pPr>
      <w:r>
        <w:rPr>
          <w:rStyle w:val="a6"/>
          <w:b/>
          <w:bCs/>
        </w:rPr>
        <w:t>Таблиця 1. Відображення в бухобліку доходу від надання первинної медичної допомоги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265"/>
        <w:gridCol w:w="894"/>
        <w:gridCol w:w="997"/>
        <w:gridCol w:w="1472"/>
      </w:tblGrid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Зміст господарської операції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56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Сума, грн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Подано звіт про медичні послуги за липень (до 5 липня)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703</w:t>
            </w:r>
          </w:p>
        </w:tc>
        <w:tc>
          <w:tcPr>
            <w:tcW w:w="156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2 500 000,00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Надійшли кошти від НСЗУ за наданим звітом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156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2 500 000,00</w:t>
            </w:r>
          </w:p>
        </w:tc>
      </w:tr>
    </w:tbl>
    <w:p w:rsidR="006A3165" w:rsidRDefault="006A3165" w:rsidP="006A3165">
      <w:pPr>
        <w:pStyle w:val="3"/>
      </w:pPr>
      <w:r>
        <w:rPr>
          <w:rStyle w:val="a6"/>
          <w:b/>
          <w:bCs/>
        </w:rPr>
        <w:t>Таблиця 2. Відображення в бухобліку доходу від інших медичних послуг за програмою медичних гарантій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180"/>
        <w:gridCol w:w="889"/>
        <w:gridCol w:w="994"/>
        <w:gridCol w:w="1567"/>
      </w:tblGrid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Зміст господарської операції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69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Сума, грн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Від НСЗУ надійшов авансовий платіж щодо медичних послуг за липень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681</w:t>
            </w:r>
          </w:p>
        </w:tc>
        <w:tc>
          <w:tcPr>
            <w:tcW w:w="169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1 000 000,00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Визначено дохід від надання медичних послуг за липень (на 31 липня)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703</w:t>
            </w:r>
          </w:p>
        </w:tc>
        <w:tc>
          <w:tcPr>
            <w:tcW w:w="169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2 500 000,00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Проведено взаємозалік розрахунків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681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169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1 000 000,00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4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Надійшли кошти від НСЗУ за липень (на підставі рахунку, поданого разом зі звітом)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169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1 500 000,00</w:t>
            </w:r>
          </w:p>
        </w:tc>
      </w:tr>
    </w:tbl>
    <w:p w:rsidR="006A3165" w:rsidRDefault="006A3165" w:rsidP="006A3165">
      <w:pPr>
        <w:pStyle w:val="3"/>
      </w:pPr>
      <w:r>
        <w:rPr>
          <w:rStyle w:val="a6"/>
          <w:b/>
          <w:bCs/>
        </w:rPr>
        <w:t xml:space="preserve">Таблиця 3. Відображення в бухобліку доходу від платних послуг, оплачених готівкою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456"/>
        <w:gridCol w:w="904"/>
        <w:gridCol w:w="1003"/>
        <w:gridCol w:w="1257"/>
      </w:tblGrid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Зміст господарської операції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Сума, грн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Отримано готівкові кошти від пацієнта за послугу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303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703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250,00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Наприкінці дня кошти передано в касу медичного КНП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301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303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250,00</w:t>
            </w:r>
          </w:p>
        </w:tc>
      </w:tr>
    </w:tbl>
    <w:p w:rsidR="006A3165" w:rsidRDefault="006A3165" w:rsidP="006A3165">
      <w:pPr>
        <w:pStyle w:val="3"/>
      </w:pPr>
      <w:r>
        <w:rPr>
          <w:rStyle w:val="a6"/>
          <w:b/>
          <w:bCs/>
        </w:rPr>
        <w:t>Таблиця 4. Відображення в бухобліку доходу від платних послуг, оплачених платіжною карткою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456"/>
        <w:gridCol w:w="904"/>
        <w:gridCol w:w="1003"/>
        <w:gridCol w:w="1257"/>
      </w:tblGrid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Зміст господарської операції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Сума, грн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Послугу оплачено карткою (через термінал за договором еквайрінгу)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333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703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250,00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Кошти надійшли на поточний рахунок за вирахуванням комісії еквайера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333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240,00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Відображено комісію еквайера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92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333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10,00</w:t>
            </w:r>
          </w:p>
        </w:tc>
      </w:tr>
    </w:tbl>
    <w:p w:rsidR="006A3165" w:rsidRDefault="006A3165" w:rsidP="006A3165">
      <w:pPr>
        <w:pStyle w:val="3"/>
      </w:pPr>
      <w:r>
        <w:rPr>
          <w:rStyle w:val="a6"/>
          <w:b/>
          <w:bCs/>
        </w:rPr>
        <w:t>Таблиця 5. Відображення в бухобліку доходу від платних послуг, оплачених через банк або ПТКС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456"/>
        <w:gridCol w:w="904"/>
        <w:gridCol w:w="1003"/>
        <w:gridCol w:w="1257"/>
      </w:tblGrid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lastRenderedPageBreak/>
              <w:t>№ з/п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Зміст господарської операції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rPr>
                <w:rStyle w:val="a6"/>
              </w:rPr>
              <w:t>Сума, грн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Відображено попередню оплату послуги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681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250,00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Надано послугу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703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250,00</w:t>
            </w:r>
          </w:p>
        </w:tc>
      </w:tr>
      <w:tr w:rsidR="006A3165" w:rsidTr="006A3165">
        <w:trPr>
          <w:tblCellSpacing w:w="15" w:type="dxa"/>
        </w:trPr>
        <w:tc>
          <w:tcPr>
            <w:tcW w:w="51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6A3165" w:rsidRDefault="006A3165">
            <w:pPr>
              <w:pStyle w:val="a5"/>
            </w:pPr>
            <w:r>
              <w:t>Проведено взаємозалік розрахунків</w:t>
            </w:r>
          </w:p>
        </w:tc>
        <w:tc>
          <w:tcPr>
            <w:tcW w:w="90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681</w:t>
            </w:r>
          </w:p>
        </w:tc>
        <w:tc>
          <w:tcPr>
            <w:tcW w:w="990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361</w:t>
            </w:r>
          </w:p>
        </w:tc>
        <w:tc>
          <w:tcPr>
            <w:tcW w:w="1275" w:type="dxa"/>
            <w:vAlign w:val="center"/>
            <w:hideMark/>
          </w:tcPr>
          <w:p w:rsidR="006A3165" w:rsidRDefault="006A3165">
            <w:pPr>
              <w:pStyle w:val="a5"/>
              <w:jc w:val="center"/>
            </w:pPr>
            <w:r>
              <w:t>250,00</w:t>
            </w:r>
          </w:p>
        </w:tc>
      </w:tr>
      <w:bookmarkEnd w:id="0"/>
    </w:tbl>
    <w:p w:rsidR="00696FE8" w:rsidRPr="006A3165" w:rsidRDefault="00696FE8" w:rsidP="006A3165"/>
    <w:sectPr w:rsidR="00696FE8" w:rsidRPr="006A3165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52" w:rsidRDefault="008F5252">
      <w:r>
        <w:separator/>
      </w:r>
    </w:p>
  </w:endnote>
  <w:endnote w:type="continuationSeparator" w:id="0">
    <w:p w:rsidR="008F5252" w:rsidRDefault="008F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52" w:rsidRDefault="008F5252">
      <w:r>
        <w:separator/>
      </w:r>
    </w:p>
  </w:footnote>
  <w:footnote w:type="continuationSeparator" w:id="0">
    <w:p w:rsidR="008F5252" w:rsidRDefault="008F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63C"/>
    <w:multiLevelType w:val="multilevel"/>
    <w:tmpl w:val="D14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406D3"/>
    <w:multiLevelType w:val="multilevel"/>
    <w:tmpl w:val="F08C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"/>
  </w:num>
  <w:num w:numId="5">
    <w:abstractNumId w:val="19"/>
  </w:num>
  <w:num w:numId="6">
    <w:abstractNumId w:val="11"/>
  </w:num>
  <w:num w:numId="7">
    <w:abstractNumId w:val="8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7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E32A2"/>
    <w:rsid w:val="002372FB"/>
    <w:rsid w:val="002B2945"/>
    <w:rsid w:val="002D073A"/>
    <w:rsid w:val="002D75DA"/>
    <w:rsid w:val="00311F48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6A316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8F5252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B359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2020-07-20T14:45:00Z</dcterms:created>
  <dcterms:modified xsi:type="dcterms:W3CDTF">2020-07-20T14:48:00Z</dcterms:modified>
</cp:coreProperties>
</file>