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941" w:rsidRPr="00F02941" w:rsidRDefault="00F02941" w:rsidP="00F02941">
      <w:pPr>
        <w:jc w:val="center"/>
        <w:rPr>
          <w:rFonts w:ascii="Times New Roman" w:hAnsi="Times New Roman" w:cs="Times New Roman"/>
          <w:b/>
          <w:sz w:val="28"/>
          <w:szCs w:val="28"/>
        </w:rPr>
      </w:pPr>
      <w:bookmarkStart w:id="0" w:name="_GoBack"/>
      <w:bookmarkEnd w:id="0"/>
      <w:r w:rsidRPr="00F02941">
        <w:rPr>
          <w:rFonts w:ascii="Times New Roman" w:hAnsi="Times New Roman" w:cs="Times New Roman"/>
          <w:b/>
          <w:sz w:val="28"/>
          <w:szCs w:val="28"/>
        </w:rPr>
        <w:t>Про внесення змін до Податкового кодексу України</w:t>
      </w:r>
      <w:r w:rsidRPr="00F02941">
        <w:rPr>
          <w:rFonts w:ascii="Times New Roman" w:hAnsi="Times New Roman" w:cs="Times New Roman"/>
          <w:b/>
          <w:bCs/>
          <w:sz w:val="28"/>
          <w:szCs w:val="28"/>
        </w:rPr>
        <w:t xml:space="preserve"> та інших законів України</w:t>
      </w:r>
      <w:bookmarkStart w:id="1" w:name="_Hlk30494040"/>
      <w:r w:rsidR="00864604">
        <w:rPr>
          <w:rFonts w:ascii="Times New Roman" w:hAnsi="Times New Roman" w:cs="Times New Roman"/>
          <w:b/>
          <w:bCs/>
          <w:sz w:val="28"/>
          <w:szCs w:val="28"/>
          <w:lang w:val="ru-RU"/>
        </w:rPr>
        <w:t xml:space="preserve"> </w:t>
      </w:r>
      <w:r w:rsidRPr="00F02941">
        <w:rPr>
          <w:rFonts w:ascii="Times New Roman" w:hAnsi="Times New Roman" w:cs="Times New Roman"/>
          <w:b/>
          <w:sz w:val="28"/>
          <w:szCs w:val="28"/>
        </w:rPr>
        <w:t>щодо детінізації виробництва сільськогосподарської продукції</w:t>
      </w:r>
    </w:p>
    <w:bookmarkEnd w:id="1"/>
    <w:p w:rsidR="00DF355A" w:rsidRPr="00DD516D" w:rsidRDefault="00DF355A" w:rsidP="00F02941">
      <w:pPr>
        <w:jc w:val="right"/>
        <w:rPr>
          <w:rFonts w:ascii="Times New Roman" w:hAnsi="Times New Roman" w:cs="Times New Roman"/>
          <w:sz w:val="28"/>
          <w:szCs w:val="28"/>
        </w:rPr>
      </w:pPr>
    </w:p>
    <w:tbl>
      <w:tblPr>
        <w:tblStyle w:val="a3"/>
        <w:tblW w:w="5000" w:type="pct"/>
        <w:tblLook w:val="04A0" w:firstRow="1" w:lastRow="0" w:firstColumn="1" w:lastColumn="0" w:noHBand="0" w:noVBand="1"/>
      </w:tblPr>
      <w:tblGrid>
        <w:gridCol w:w="7280"/>
        <w:gridCol w:w="7280"/>
      </w:tblGrid>
      <w:tr w:rsidR="00DF355A" w:rsidRPr="00DD516D" w:rsidTr="00DF355A">
        <w:tc>
          <w:tcPr>
            <w:tcW w:w="2500" w:type="pct"/>
          </w:tcPr>
          <w:p w:rsidR="00DF355A" w:rsidRPr="00DD516D" w:rsidRDefault="00DF355A" w:rsidP="00DF355A">
            <w:pPr>
              <w:ind w:firstLine="0"/>
              <w:jc w:val="center"/>
              <w:rPr>
                <w:rFonts w:ascii="Times New Roman" w:hAnsi="Times New Roman" w:cs="Times New Roman"/>
                <w:b/>
                <w:bCs/>
                <w:sz w:val="28"/>
                <w:szCs w:val="28"/>
              </w:rPr>
            </w:pPr>
            <w:r w:rsidRPr="00DD516D">
              <w:rPr>
                <w:rFonts w:ascii="Times New Roman" w:hAnsi="Times New Roman" w:cs="Times New Roman"/>
                <w:b/>
                <w:bCs/>
                <w:sz w:val="28"/>
                <w:szCs w:val="28"/>
              </w:rPr>
              <w:t>Чинна редакція</w:t>
            </w:r>
          </w:p>
        </w:tc>
        <w:tc>
          <w:tcPr>
            <w:tcW w:w="2500" w:type="pct"/>
          </w:tcPr>
          <w:p w:rsidR="00DF355A" w:rsidRPr="00DD516D" w:rsidRDefault="00DF355A" w:rsidP="00DF355A">
            <w:pPr>
              <w:ind w:firstLine="0"/>
              <w:jc w:val="center"/>
              <w:rPr>
                <w:rFonts w:ascii="Times New Roman" w:hAnsi="Times New Roman" w:cs="Times New Roman"/>
                <w:b/>
                <w:bCs/>
                <w:sz w:val="28"/>
                <w:szCs w:val="28"/>
              </w:rPr>
            </w:pPr>
            <w:r w:rsidRPr="00DD516D">
              <w:rPr>
                <w:rFonts w:ascii="Times New Roman" w:hAnsi="Times New Roman" w:cs="Times New Roman"/>
                <w:b/>
                <w:bCs/>
                <w:sz w:val="28"/>
                <w:szCs w:val="28"/>
              </w:rPr>
              <w:t>Пропонована редакція</w:t>
            </w:r>
          </w:p>
        </w:tc>
      </w:tr>
      <w:tr w:rsidR="00DF355A" w:rsidRPr="00DD516D" w:rsidTr="00DF355A">
        <w:tc>
          <w:tcPr>
            <w:tcW w:w="5000" w:type="pct"/>
            <w:gridSpan w:val="2"/>
          </w:tcPr>
          <w:p w:rsidR="00DF355A" w:rsidRPr="00DD516D" w:rsidRDefault="00DF355A" w:rsidP="00DF355A">
            <w:pPr>
              <w:ind w:firstLine="0"/>
              <w:jc w:val="center"/>
              <w:rPr>
                <w:rFonts w:ascii="Times New Roman" w:hAnsi="Times New Roman" w:cs="Times New Roman"/>
                <w:sz w:val="28"/>
                <w:szCs w:val="28"/>
              </w:rPr>
            </w:pPr>
            <w:r w:rsidRPr="00DD516D">
              <w:rPr>
                <w:rFonts w:ascii="Times New Roman" w:hAnsi="Times New Roman" w:cs="Times New Roman"/>
                <w:sz w:val="28"/>
                <w:szCs w:val="28"/>
              </w:rPr>
              <w:t>ПОДАТКОВИЙ КОДЕКС УКРАЇНИ</w:t>
            </w:r>
          </w:p>
        </w:tc>
      </w:tr>
      <w:tr w:rsidR="00DF355A" w:rsidRPr="00DD516D" w:rsidTr="00DF355A">
        <w:tc>
          <w:tcPr>
            <w:tcW w:w="2500" w:type="pct"/>
          </w:tcPr>
          <w:p w:rsidR="00DD516D" w:rsidRPr="00DD516D" w:rsidRDefault="00DD516D">
            <w:pPr>
              <w:ind w:firstLine="0"/>
              <w:rPr>
                <w:rFonts w:ascii="Times New Roman" w:hAnsi="Times New Roman" w:cs="Times New Roman"/>
                <w:sz w:val="28"/>
                <w:szCs w:val="28"/>
              </w:rPr>
            </w:pPr>
          </w:p>
          <w:p w:rsidR="00DD516D" w:rsidRPr="00DD516D" w:rsidRDefault="00DD516D">
            <w:pPr>
              <w:ind w:firstLine="0"/>
              <w:rPr>
                <w:rFonts w:ascii="Times New Roman" w:hAnsi="Times New Roman" w:cs="Times New Roman"/>
                <w:sz w:val="28"/>
                <w:szCs w:val="28"/>
              </w:rPr>
            </w:pPr>
          </w:p>
          <w:p w:rsidR="00DD516D" w:rsidRPr="00DD516D" w:rsidRDefault="00DD516D">
            <w:pPr>
              <w:ind w:firstLine="0"/>
              <w:rPr>
                <w:rFonts w:ascii="Times New Roman" w:hAnsi="Times New Roman" w:cs="Times New Roman"/>
                <w:sz w:val="28"/>
                <w:szCs w:val="28"/>
              </w:rPr>
            </w:pPr>
          </w:p>
          <w:p w:rsidR="00DD516D" w:rsidRPr="00DD516D" w:rsidRDefault="00DD516D">
            <w:pPr>
              <w:ind w:firstLine="0"/>
              <w:rPr>
                <w:rFonts w:ascii="Times New Roman" w:hAnsi="Times New Roman" w:cs="Times New Roman"/>
                <w:sz w:val="28"/>
                <w:szCs w:val="28"/>
              </w:rPr>
            </w:pPr>
          </w:p>
          <w:p w:rsidR="00DF355A" w:rsidRPr="009E37AA" w:rsidRDefault="009E37AA">
            <w:pPr>
              <w:ind w:firstLine="0"/>
              <w:rPr>
                <w:rFonts w:ascii="Times New Roman" w:hAnsi="Times New Roman" w:cs="Times New Roman"/>
                <w:b/>
                <w:bCs/>
                <w:sz w:val="28"/>
                <w:szCs w:val="28"/>
              </w:rPr>
            </w:pPr>
            <w:r w:rsidRPr="009E37AA">
              <w:rPr>
                <w:rFonts w:ascii="Times New Roman" w:hAnsi="Times New Roman" w:cs="Times New Roman"/>
                <w:b/>
                <w:bCs/>
                <w:sz w:val="28"/>
                <w:szCs w:val="28"/>
              </w:rPr>
              <w:t xml:space="preserve">Норма </w:t>
            </w:r>
            <w:r w:rsidR="00DD516D" w:rsidRPr="009E37AA">
              <w:rPr>
                <w:rFonts w:ascii="Times New Roman" w:hAnsi="Times New Roman" w:cs="Times New Roman"/>
                <w:b/>
                <w:bCs/>
                <w:sz w:val="28"/>
                <w:szCs w:val="28"/>
              </w:rPr>
              <w:t>відсутня</w:t>
            </w:r>
          </w:p>
        </w:tc>
        <w:tc>
          <w:tcPr>
            <w:tcW w:w="2500" w:type="pct"/>
          </w:tcPr>
          <w:p w:rsidR="00DF355A" w:rsidRPr="00DD516D" w:rsidRDefault="00DF355A" w:rsidP="00DF355A">
            <w:pPr>
              <w:pStyle w:val="a6"/>
              <w:ind w:firstLine="324"/>
              <w:jc w:val="both"/>
              <w:rPr>
                <w:rFonts w:ascii="Times New Roman" w:hAnsi="Times New Roman"/>
                <w:sz w:val="28"/>
                <w:szCs w:val="28"/>
                <w:lang w:val="uk-UA"/>
              </w:rPr>
            </w:pPr>
            <w:r w:rsidRPr="00DD516D">
              <w:rPr>
                <w:rFonts w:ascii="Times New Roman" w:hAnsi="Times New Roman"/>
                <w:sz w:val="28"/>
                <w:szCs w:val="28"/>
                <w:lang w:val="uk-UA"/>
              </w:rPr>
              <w:t>14.1. У цьому Кодексі поняття вживаються в такому значенні:</w:t>
            </w:r>
          </w:p>
          <w:p w:rsidR="00DF355A" w:rsidRPr="00DD516D" w:rsidRDefault="00DF355A" w:rsidP="00DF355A">
            <w:pPr>
              <w:pStyle w:val="rvps2"/>
              <w:spacing w:before="0" w:beforeAutospacing="0" w:after="0" w:afterAutospacing="0"/>
              <w:ind w:firstLine="318"/>
              <w:jc w:val="both"/>
              <w:rPr>
                <w:b/>
                <w:sz w:val="28"/>
                <w:szCs w:val="28"/>
                <w:lang w:val="uk-UA"/>
              </w:rPr>
            </w:pPr>
            <w:r w:rsidRPr="00DD516D">
              <w:rPr>
                <w:b/>
                <w:sz w:val="28"/>
                <w:szCs w:val="28"/>
                <w:lang w:val="uk-UA"/>
              </w:rPr>
              <w:t>….</w:t>
            </w:r>
          </w:p>
          <w:p w:rsidR="00DF355A" w:rsidRPr="00DD516D" w:rsidRDefault="00DF355A" w:rsidP="00DF355A">
            <w:pPr>
              <w:shd w:val="clear" w:color="auto" w:fill="FFFFFF"/>
              <w:ind w:firstLine="709"/>
              <w:jc w:val="both"/>
              <w:rPr>
                <w:rFonts w:ascii="Times New Roman" w:hAnsi="Times New Roman" w:cs="Times New Roman"/>
                <w:b/>
                <w:bCs/>
                <w:color w:val="000000"/>
                <w:sz w:val="28"/>
                <w:szCs w:val="28"/>
                <w:lang w:eastAsia="uk-UA"/>
              </w:rPr>
            </w:pPr>
          </w:p>
          <w:p w:rsidR="00DF355A" w:rsidRPr="00DD516D" w:rsidRDefault="00DF355A" w:rsidP="00DD516D">
            <w:pPr>
              <w:shd w:val="clear" w:color="auto" w:fill="FFFFFF"/>
              <w:ind w:firstLine="709"/>
              <w:jc w:val="both"/>
              <w:rPr>
                <w:rFonts w:ascii="Times New Roman" w:hAnsi="Times New Roman" w:cs="Times New Roman"/>
                <w:sz w:val="28"/>
                <w:szCs w:val="28"/>
              </w:rPr>
            </w:pPr>
            <w:bookmarkStart w:id="2" w:name="_Hlk45110836"/>
            <w:r w:rsidRPr="00DD516D">
              <w:rPr>
                <w:rFonts w:ascii="Times New Roman" w:eastAsia="Times New Roman" w:hAnsi="Times New Roman" w:cs="Times New Roman"/>
                <w:b/>
                <w:bCs/>
                <w:sz w:val="28"/>
                <w:szCs w:val="28"/>
              </w:rPr>
              <w:t>14.1.183-1.</w:t>
            </w:r>
            <w:r w:rsidR="001F4FCA" w:rsidRPr="00DD516D">
              <w:rPr>
                <w:rFonts w:ascii="Times New Roman" w:eastAsia="Times New Roman" w:hAnsi="Times New Roman" w:cs="Times New Roman"/>
                <w:b/>
                <w:bCs/>
                <w:sz w:val="28"/>
                <w:szCs w:val="28"/>
              </w:rPr>
              <w:t> </w:t>
            </w:r>
            <w:r w:rsidRPr="007F56D1">
              <w:rPr>
                <w:rFonts w:ascii="Times New Roman" w:eastAsia="Times New Roman" w:hAnsi="Times New Roman" w:cs="Times New Roman"/>
                <w:b/>
                <w:bCs/>
                <w:sz w:val="28"/>
                <w:szCs w:val="28"/>
                <w:highlight w:val="yellow"/>
              </w:rPr>
              <w:t>поставлене податкове зобов’язання</w:t>
            </w:r>
            <w:r w:rsidRPr="00DD516D">
              <w:rPr>
                <w:rFonts w:ascii="Times New Roman" w:eastAsia="Times New Roman" w:hAnsi="Times New Roman" w:cs="Times New Roman"/>
                <w:b/>
                <w:bCs/>
                <w:sz w:val="28"/>
                <w:szCs w:val="28"/>
              </w:rPr>
              <w:t xml:space="preserve"> - мінімальне податкове зобов’язання юридичної особи або фізичної особи (в тому числі фізичної особи-підприємця) - власника, орендаря, користувача на інших умовах (в тому числі на умовах емфітевзису), земельн</w:t>
            </w:r>
            <w:r w:rsidR="001F4FCA" w:rsidRPr="00DD516D">
              <w:rPr>
                <w:rFonts w:ascii="Times New Roman" w:eastAsia="Times New Roman" w:hAnsi="Times New Roman" w:cs="Times New Roman"/>
                <w:b/>
                <w:bCs/>
                <w:sz w:val="28"/>
                <w:szCs w:val="28"/>
              </w:rPr>
              <w:t>ої</w:t>
            </w:r>
            <w:r w:rsidRPr="00DD516D">
              <w:rPr>
                <w:rFonts w:ascii="Times New Roman" w:eastAsia="Times New Roman" w:hAnsi="Times New Roman" w:cs="Times New Roman"/>
                <w:b/>
                <w:bCs/>
                <w:sz w:val="28"/>
                <w:szCs w:val="28"/>
              </w:rPr>
              <w:t xml:space="preserve"> ділян</w:t>
            </w:r>
            <w:r w:rsidR="001F4FCA" w:rsidRPr="00DD516D">
              <w:rPr>
                <w:rFonts w:ascii="Times New Roman" w:eastAsia="Times New Roman" w:hAnsi="Times New Roman" w:cs="Times New Roman"/>
                <w:b/>
                <w:bCs/>
                <w:sz w:val="28"/>
                <w:szCs w:val="28"/>
              </w:rPr>
              <w:t xml:space="preserve">ки сільськогосподарського призначення (крім несільськогосподарських угідь) </w:t>
            </w:r>
            <w:r w:rsidRPr="00DD516D">
              <w:rPr>
                <w:rFonts w:ascii="Times New Roman" w:eastAsia="Times New Roman" w:hAnsi="Times New Roman" w:cs="Times New Roman"/>
                <w:b/>
                <w:bCs/>
                <w:sz w:val="28"/>
                <w:szCs w:val="28"/>
              </w:rPr>
              <w:t>та/або земельн</w:t>
            </w:r>
            <w:r w:rsidR="001F4FCA" w:rsidRPr="00DD516D">
              <w:rPr>
                <w:rFonts w:ascii="Times New Roman" w:eastAsia="Times New Roman" w:hAnsi="Times New Roman" w:cs="Times New Roman"/>
                <w:b/>
                <w:bCs/>
                <w:sz w:val="28"/>
                <w:szCs w:val="28"/>
              </w:rPr>
              <w:t>ої</w:t>
            </w:r>
            <w:r w:rsidRPr="00DD516D">
              <w:rPr>
                <w:rFonts w:ascii="Times New Roman" w:eastAsia="Times New Roman" w:hAnsi="Times New Roman" w:cs="Times New Roman"/>
                <w:b/>
                <w:bCs/>
                <w:sz w:val="28"/>
                <w:szCs w:val="28"/>
              </w:rPr>
              <w:t xml:space="preserve"> част</w:t>
            </w:r>
            <w:r w:rsidR="001F4FCA" w:rsidRPr="00DD516D">
              <w:rPr>
                <w:rFonts w:ascii="Times New Roman" w:eastAsia="Times New Roman" w:hAnsi="Times New Roman" w:cs="Times New Roman"/>
                <w:b/>
                <w:bCs/>
                <w:sz w:val="28"/>
                <w:szCs w:val="28"/>
              </w:rPr>
              <w:t>ки</w:t>
            </w:r>
            <w:r w:rsidRPr="00DD516D">
              <w:rPr>
                <w:rFonts w:ascii="Times New Roman" w:eastAsia="Times New Roman" w:hAnsi="Times New Roman" w:cs="Times New Roman"/>
                <w:b/>
                <w:bCs/>
                <w:sz w:val="28"/>
                <w:szCs w:val="28"/>
              </w:rPr>
              <w:t xml:space="preserve"> (па</w:t>
            </w:r>
            <w:r w:rsidR="001F4FCA" w:rsidRPr="00DD516D">
              <w:rPr>
                <w:rFonts w:ascii="Times New Roman" w:eastAsia="Times New Roman" w:hAnsi="Times New Roman" w:cs="Times New Roman"/>
                <w:b/>
                <w:bCs/>
                <w:sz w:val="28"/>
                <w:szCs w:val="28"/>
              </w:rPr>
              <w:t>ю)</w:t>
            </w:r>
            <w:r w:rsidR="003A62A4" w:rsidRPr="00DD516D">
              <w:rPr>
                <w:rFonts w:ascii="Times New Roman" w:eastAsia="Times New Roman" w:hAnsi="Times New Roman" w:cs="Times New Roman"/>
                <w:b/>
                <w:bCs/>
                <w:sz w:val="28"/>
                <w:szCs w:val="28"/>
              </w:rPr>
              <w:t xml:space="preserve">. </w:t>
            </w:r>
            <w:r w:rsidRPr="00DD516D">
              <w:rPr>
                <w:rFonts w:ascii="Times New Roman" w:eastAsia="Times New Roman" w:hAnsi="Times New Roman" w:cs="Times New Roman"/>
                <w:b/>
                <w:bCs/>
                <w:sz w:val="28"/>
                <w:szCs w:val="28"/>
              </w:rPr>
              <w:t>Сума поставлених податкових зобов’язань, розрахованих для кожної з земельних  ділянок, що належать одному власнику та/або перебувають в його користуванні на умовах оренди (емфітевзису) чи іншому користуванні, є загальним поставленим податковим зобов’язанням.</w:t>
            </w:r>
            <w:bookmarkEnd w:id="2"/>
          </w:p>
        </w:tc>
      </w:tr>
      <w:tr w:rsidR="00DF355A" w:rsidRPr="00DD516D" w:rsidTr="00DF355A">
        <w:tc>
          <w:tcPr>
            <w:tcW w:w="2500" w:type="pct"/>
          </w:tcPr>
          <w:p w:rsidR="00DF355A" w:rsidRPr="009E37AA" w:rsidRDefault="009E37AA">
            <w:pPr>
              <w:ind w:firstLine="0"/>
              <w:rPr>
                <w:rFonts w:ascii="Times New Roman" w:hAnsi="Times New Roman" w:cs="Times New Roman"/>
                <w:b/>
                <w:bCs/>
                <w:sz w:val="28"/>
                <w:szCs w:val="28"/>
              </w:rPr>
            </w:pPr>
            <w:r w:rsidRPr="009E37AA">
              <w:rPr>
                <w:rFonts w:ascii="Times New Roman" w:hAnsi="Times New Roman" w:cs="Times New Roman"/>
                <w:b/>
                <w:bCs/>
                <w:sz w:val="28"/>
                <w:szCs w:val="28"/>
              </w:rPr>
              <w:t xml:space="preserve">Норма </w:t>
            </w:r>
            <w:r w:rsidR="00DD516D" w:rsidRPr="009E37AA">
              <w:rPr>
                <w:rFonts w:ascii="Times New Roman" w:hAnsi="Times New Roman" w:cs="Times New Roman"/>
                <w:b/>
                <w:bCs/>
                <w:sz w:val="28"/>
                <w:szCs w:val="28"/>
              </w:rPr>
              <w:t>відсутня</w:t>
            </w:r>
          </w:p>
        </w:tc>
        <w:tc>
          <w:tcPr>
            <w:tcW w:w="2500" w:type="pct"/>
          </w:tcPr>
          <w:p w:rsidR="00B81D8C" w:rsidRDefault="00B81D8C" w:rsidP="00B81D8C">
            <w:pPr>
              <w:pStyle w:val="rvps2"/>
              <w:spacing w:before="0" w:beforeAutospacing="0" w:after="0" w:afterAutospacing="0"/>
              <w:ind w:firstLine="176"/>
              <w:jc w:val="both"/>
              <w:rPr>
                <w:b/>
                <w:bCs/>
                <w:color w:val="000000"/>
                <w:sz w:val="28"/>
                <w:szCs w:val="28"/>
                <w:lang w:val="uk-UA" w:eastAsia="uk-UA"/>
              </w:rPr>
            </w:pPr>
            <w:bookmarkStart w:id="3" w:name="_Hlk45110885"/>
            <w:r w:rsidRPr="00DD516D">
              <w:rPr>
                <w:b/>
                <w:bCs/>
                <w:color w:val="000000"/>
                <w:sz w:val="28"/>
                <w:szCs w:val="28"/>
                <w:lang w:val="uk-UA" w:eastAsia="uk-UA"/>
              </w:rPr>
              <w:t>14.1.234</w:t>
            </w:r>
            <w:r w:rsidR="007730AA" w:rsidRPr="00DD516D">
              <w:rPr>
                <w:b/>
                <w:bCs/>
                <w:color w:val="000000"/>
                <w:sz w:val="28"/>
                <w:szCs w:val="28"/>
                <w:lang w:val="uk-UA" w:eastAsia="uk-UA"/>
              </w:rPr>
              <w:t>-1</w:t>
            </w:r>
            <w:r w:rsidRPr="00DD516D">
              <w:rPr>
                <w:b/>
                <w:bCs/>
                <w:color w:val="000000"/>
                <w:sz w:val="28"/>
                <w:szCs w:val="28"/>
                <w:lang w:val="uk-UA" w:eastAsia="uk-UA"/>
              </w:rPr>
              <w:t xml:space="preserve">. власна сільськогосподарська продукція – сільськогосподарська продукція (сільськогосподарські товари), що підпадає під визначення груп 1-24 УКТ ЗЕД, якщо така продукція вирощується, </w:t>
            </w:r>
            <w:r w:rsidRPr="00DD516D">
              <w:rPr>
                <w:b/>
                <w:bCs/>
                <w:color w:val="000000"/>
                <w:sz w:val="28"/>
                <w:szCs w:val="28"/>
                <w:lang w:val="uk-UA" w:eastAsia="uk-UA"/>
              </w:rPr>
              <w:lastRenderedPageBreak/>
              <w:t>відгодовується, виловлюється, збирається, виготовляється, виробляється, переробляється безпосередньо виробником цієї продукції – власником або користувачем земельних ділянок, зазначених у підпункті 14.1.183-1  цього пункту, або на давальницьких умовах</w:t>
            </w:r>
            <w:r w:rsidR="007730AA" w:rsidRPr="00DD516D">
              <w:rPr>
                <w:b/>
                <w:bCs/>
                <w:color w:val="000000"/>
                <w:sz w:val="28"/>
                <w:szCs w:val="28"/>
                <w:lang w:val="uk-UA" w:eastAsia="uk-UA"/>
              </w:rPr>
              <w:t>;</w:t>
            </w:r>
          </w:p>
          <w:bookmarkEnd w:id="3"/>
          <w:p w:rsidR="00995BB8" w:rsidRPr="00DD516D" w:rsidRDefault="00995BB8" w:rsidP="00B81D8C">
            <w:pPr>
              <w:pStyle w:val="rvps2"/>
              <w:spacing w:before="0" w:beforeAutospacing="0" w:after="0" w:afterAutospacing="0"/>
              <w:ind w:firstLine="176"/>
              <w:jc w:val="both"/>
              <w:rPr>
                <w:b/>
                <w:bCs/>
                <w:sz w:val="28"/>
                <w:szCs w:val="28"/>
                <w:lang w:val="uk-UA"/>
              </w:rPr>
            </w:pPr>
          </w:p>
          <w:p w:rsidR="00DF355A" w:rsidRPr="00DD516D" w:rsidRDefault="00DF355A">
            <w:pPr>
              <w:ind w:firstLine="0"/>
              <w:rPr>
                <w:rFonts w:ascii="Times New Roman" w:hAnsi="Times New Roman" w:cs="Times New Roman"/>
                <w:sz w:val="28"/>
                <w:szCs w:val="28"/>
              </w:rPr>
            </w:pPr>
          </w:p>
        </w:tc>
      </w:tr>
      <w:tr w:rsidR="00995BB8" w:rsidRPr="00DD516D" w:rsidTr="00DF355A">
        <w:tc>
          <w:tcPr>
            <w:tcW w:w="2500" w:type="pct"/>
          </w:tcPr>
          <w:p w:rsidR="00995BB8" w:rsidRPr="00373F80" w:rsidRDefault="00995BB8" w:rsidP="00995BB8">
            <w:pPr>
              <w:pStyle w:val="rvps2"/>
              <w:spacing w:before="0" w:beforeAutospacing="0" w:after="0" w:afterAutospacing="0"/>
              <w:ind w:firstLine="318"/>
              <w:jc w:val="both"/>
              <w:rPr>
                <w:sz w:val="28"/>
                <w:szCs w:val="28"/>
                <w:lang w:val="uk-UA"/>
              </w:rPr>
            </w:pPr>
            <w:r w:rsidRPr="00373F80">
              <w:rPr>
                <w:sz w:val="28"/>
                <w:szCs w:val="28"/>
                <w:lang w:val="uk-UA"/>
              </w:rPr>
              <w:lastRenderedPageBreak/>
              <w:t>14.1.235. сільськогосподарський товаровиробник </w:t>
            </w:r>
            <w:bookmarkStart w:id="4" w:name="_Hlk45111094"/>
            <w:r w:rsidRPr="00373F80">
              <w:rPr>
                <w:b/>
                <w:bCs/>
                <w:sz w:val="28"/>
                <w:szCs w:val="28"/>
                <w:lang w:val="uk-UA"/>
              </w:rPr>
              <w:t>для цілей глави 1 розділу XIV цього Кодексу</w:t>
            </w:r>
            <w:r w:rsidRPr="00373F80">
              <w:rPr>
                <w:sz w:val="28"/>
                <w:szCs w:val="28"/>
                <w:lang w:val="uk-UA"/>
              </w:rPr>
              <w:t> </w:t>
            </w:r>
            <w:bookmarkEnd w:id="4"/>
            <w:r w:rsidRPr="00373F80">
              <w:rPr>
                <w:sz w:val="28"/>
                <w:szCs w:val="28"/>
                <w:lang w:val="uk-UA"/>
              </w:rPr>
              <w:t xml:space="preserve">- юридична особа незалежно від організаційно-правової форми або фізична особа - підприємець, яка займається виробництвом сільськогосподарської продукції та/або розведенням, вирощуванням та виловом риби у внутрішніх водоймах (озерах, ставках та водосховищах) та її переробкою на власних чи орендованих потужностях, у тому числі власновиробленої сировини на давальницьких умовах, та </w:t>
            </w:r>
            <w:bookmarkStart w:id="5" w:name="_Hlk45111186"/>
            <w:r w:rsidRPr="00373F80">
              <w:rPr>
                <w:sz w:val="28"/>
                <w:szCs w:val="28"/>
                <w:lang w:val="uk-UA"/>
              </w:rPr>
              <w:t>здійснює операції з її постачання</w:t>
            </w:r>
            <w:bookmarkEnd w:id="5"/>
            <w:r w:rsidRPr="00373F80">
              <w:rPr>
                <w:sz w:val="28"/>
                <w:szCs w:val="28"/>
                <w:lang w:val="uk-UA"/>
              </w:rPr>
              <w:t>.</w:t>
            </w:r>
          </w:p>
          <w:p w:rsidR="00995BB8" w:rsidRPr="00373F80" w:rsidRDefault="00995BB8">
            <w:pPr>
              <w:ind w:firstLine="0"/>
              <w:rPr>
                <w:rFonts w:ascii="Times New Roman" w:hAnsi="Times New Roman" w:cs="Times New Roman"/>
                <w:sz w:val="28"/>
                <w:szCs w:val="28"/>
              </w:rPr>
            </w:pPr>
          </w:p>
        </w:tc>
        <w:tc>
          <w:tcPr>
            <w:tcW w:w="2500" w:type="pct"/>
          </w:tcPr>
          <w:p w:rsidR="00995BB8" w:rsidRPr="00373F80" w:rsidRDefault="00995BB8" w:rsidP="00373F80">
            <w:pPr>
              <w:pStyle w:val="rvps2"/>
              <w:spacing w:before="0" w:beforeAutospacing="0" w:after="0" w:afterAutospacing="0"/>
              <w:ind w:firstLine="176"/>
              <w:jc w:val="both"/>
              <w:rPr>
                <w:b/>
                <w:bCs/>
                <w:color w:val="000000"/>
                <w:sz w:val="28"/>
                <w:szCs w:val="28"/>
                <w:lang w:val="uk-UA" w:eastAsia="uk-UA"/>
              </w:rPr>
            </w:pPr>
            <w:r w:rsidRPr="00373F80">
              <w:rPr>
                <w:b/>
                <w:bCs/>
                <w:color w:val="000000"/>
                <w:sz w:val="28"/>
                <w:szCs w:val="28"/>
                <w:shd w:val="clear" w:color="auto" w:fill="FFFFFF"/>
                <w:lang w:val="uk-UA"/>
              </w:rPr>
              <w:t xml:space="preserve">14.1.235. </w:t>
            </w:r>
            <w:r w:rsidRPr="009E37AA">
              <w:rPr>
                <w:color w:val="000000"/>
                <w:sz w:val="28"/>
                <w:szCs w:val="28"/>
                <w:shd w:val="clear" w:color="auto" w:fill="FFFFFF"/>
                <w:lang w:val="uk-UA"/>
              </w:rPr>
              <w:t>сільськогосподарський товаровиробник</w:t>
            </w:r>
            <w:r w:rsidRPr="00373F80">
              <w:rPr>
                <w:b/>
                <w:bCs/>
                <w:color w:val="000000"/>
                <w:sz w:val="28"/>
                <w:szCs w:val="28"/>
                <w:shd w:val="clear" w:color="auto" w:fill="FFFFFF"/>
                <w:lang w:val="uk-UA"/>
              </w:rPr>
              <w:t xml:space="preserve"> - </w:t>
            </w:r>
            <w:r w:rsidRPr="00373F80">
              <w:rPr>
                <w:color w:val="000000"/>
                <w:sz w:val="28"/>
                <w:szCs w:val="28"/>
                <w:shd w:val="clear" w:color="auto" w:fill="FFFFFF"/>
                <w:lang w:val="uk-UA"/>
              </w:rPr>
              <w:t xml:space="preserve">юридична особа незалежно від організаційно-правової формиабо фізична особа - підприємець, яка займається виробництвом сільськогосподарської продукції та/або розведенням, вирощуванням та виловом риби у внутрішніх водоймах (озерах, ставках та водосховищах) та її переробкою на власних чи орендованих потужностях, у тому числі власновиробленої сировини на давальницьких умовах, та </w:t>
            </w:r>
            <w:bookmarkStart w:id="6" w:name="_Hlk45111230"/>
            <w:r w:rsidRPr="00373F80">
              <w:rPr>
                <w:color w:val="000000"/>
                <w:sz w:val="28"/>
                <w:szCs w:val="28"/>
                <w:shd w:val="clear" w:color="auto" w:fill="FFFFFF"/>
                <w:lang w:val="uk-UA"/>
              </w:rPr>
              <w:t xml:space="preserve">здійснює операції з її постачання, </w:t>
            </w:r>
            <w:r w:rsidRPr="00373F80">
              <w:rPr>
                <w:b/>
                <w:bCs/>
                <w:color w:val="000000"/>
                <w:sz w:val="28"/>
                <w:szCs w:val="28"/>
                <w:shd w:val="clear" w:color="auto" w:fill="FFFFFF"/>
                <w:lang w:val="uk-UA"/>
              </w:rPr>
              <w:t>у якої частка сільськогосподарського товаровиробництва за попередній податковий (звітний) рік (для новоутворених осіб – за період з дня державної реєстрації до 31 грудня того ж року) дорівнює або перевищує 75 відсотків</w:t>
            </w:r>
            <w:bookmarkEnd w:id="6"/>
            <w:r w:rsidRPr="00373F80">
              <w:rPr>
                <w:b/>
                <w:bCs/>
                <w:color w:val="000000"/>
                <w:sz w:val="28"/>
                <w:szCs w:val="28"/>
                <w:shd w:val="clear" w:color="auto" w:fill="FFFFFF"/>
                <w:lang w:val="uk-UA"/>
              </w:rPr>
              <w:t xml:space="preserve">. </w:t>
            </w:r>
            <w:bookmarkStart w:id="7" w:name="_Hlk45111295"/>
            <w:r w:rsidRPr="00373F80">
              <w:rPr>
                <w:b/>
                <w:bCs/>
                <w:color w:val="000000"/>
                <w:sz w:val="28"/>
                <w:szCs w:val="28"/>
                <w:shd w:val="clear" w:color="auto" w:fill="FFFFFF"/>
                <w:lang w:val="uk-UA"/>
              </w:rPr>
              <w:t xml:space="preserve">Положення щодо </w:t>
            </w:r>
            <w:r w:rsidR="00373F80" w:rsidRPr="00373F80">
              <w:rPr>
                <w:b/>
                <w:bCs/>
                <w:color w:val="000000"/>
                <w:sz w:val="28"/>
                <w:szCs w:val="28"/>
                <w:shd w:val="clear" w:color="auto" w:fill="FFFFFF"/>
                <w:lang w:val="uk-UA"/>
              </w:rPr>
              <w:t>частки сільськогосподарського товаровиробництва не застосовується для фізичних осіб</w:t>
            </w:r>
            <w:r w:rsidR="00373F80">
              <w:rPr>
                <w:b/>
                <w:bCs/>
                <w:color w:val="000000"/>
                <w:sz w:val="28"/>
                <w:szCs w:val="28"/>
                <w:shd w:val="clear" w:color="auto" w:fill="FFFFFF"/>
                <w:lang w:val="uk-UA"/>
              </w:rPr>
              <w:t> </w:t>
            </w:r>
            <w:r w:rsidR="00373F80" w:rsidRPr="00373F80">
              <w:rPr>
                <w:b/>
                <w:bCs/>
                <w:color w:val="000000"/>
                <w:sz w:val="28"/>
                <w:szCs w:val="28"/>
                <w:shd w:val="clear" w:color="auto" w:fill="FFFFFF"/>
                <w:lang w:val="uk-UA"/>
              </w:rPr>
              <w:t>-</w:t>
            </w:r>
            <w:r w:rsidR="00373F80">
              <w:rPr>
                <w:b/>
                <w:bCs/>
                <w:color w:val="000000"/>
                <w:sz w:val="28"/>
                <w:szCs w:val="28"/>
                <w:shd w:val="clear" w:color="auto" w:fill="FFFFFF"/>
                <w:lang w:val="uk-UA"/>
              </w:rPr>
              <w:t> </w:t>
            </w:r>
            <w:r w:rsidR="00373F80" w:rsidRPr="00373F80">
              <w:rPr>
                <w:b/>
                <w:bCs/>
                <w:color w:val="000000"/>
                <w:sz w:val="28"/>
                <w:szCs w:val="28"/>
                <w:shd w:val="clear" w:color="auto" w:fill="FFFFFF"/>
                <w:lang w:val="uk-UA"/>
              </w:rPr>
              <w:t>підприємців – платників єдиного податку четвертої групи</w:t>
            </w:r>
            <w:bookmarkEnd w:id="7"/>
            <w:r w:rsidR="00373F80" w:rsidRPr="00373F80">
              <w:rPr>
                <w:b/>
                <w:bCs/>
                <w:color w:val="000000"/>
                <w:sz w:val="28"/>
                <w:szCs w:val="28"/>
                <w:shd w:val="clear" w:color="auto" w:fill="FFFFFF"/>
                <w:lang w:val="uk-UA"/>
              </w:rPr>
              <w:t>.</w:t>
            </w:r>
          </w:p>
        </w:tc>
      </w:tr>
      <w:tr w:rsidR="00953FC2" w:rsidRPr="00DD516D" w:rsidTr="00DF355A">
        <w:tc>
          <w:tcPr>
            <w:tcW w:w="2500" w:type="pct"/>
          </w:tcPr>
          <w:p w:rsidR="00953FC2" w:rsidRPr="00953FC2" w:rsidRDefault="00953FC2" w:rsidP="00995BB8">
            <w:pPr>
              <w:pStyle w:val="rvps2"/>
              <w:spacing w:before="0" w:beforeAutospacing="0" w:after="0" w:afterAutospacing="0"/>
              <w:ind w:firstLine="318"/>
              <w:jc w:val="both"/>
              <w:rPr>
                <w:b/>
                <w:bCs/>
                <w:sz w:val="28"/>
                <w:szCs w:val="28"/>
                <w:lang w:val="uk-UA"/>
              </w:rPr>
            </w:pPr>
            <w:r w:rsidRPr="00953FC2">
              <w:rPr>
                <w:b/>
                <w:bCs/>
                <w:sz w:val="28"/>
                <w:szCs w:val="28"/>
                <w:lang w:val="uk-UA"/>
              </w:rPr>
              <w:t>Норма відсутня</w:t>
            </w:r>
          </w:p>
        </w:tc>
        <w:tc>
          <w:tcPr>
            <w:tcW w:w="2500" w:type="pct"/>
          </w:tcPr>
          <w:p w:rsidR="00953FC2" w:rsidRPr="00DD516D" w:rsidRDefault="00953FC2" w:rsidP="00953FC2">
            <w:pPr>
              <w:pStyle w:val="a7"/>
              <w:spacing w:before="0"/>
              <w:ind w:firstLine="318"/>
              <w:rPr>
                <w:rFonts w:ascii="Times New Roman" w:hAnsi="Times New Roman"/>
                <w:b/>
                <w:sz w:val="28"/>
                <w:szCs w:val="28"/>
              </w:rPr>
            </w:pPr>
            <w:bookmarkStart w:id="8" w:name="_Hlk45112131"/>
            <w:r w:rsidRPr="00DD516D">
              <w:rPr>
                <w:rFonts w:ascii="Times New Roman" w:hAnsi="Times New Roman"/>
                <w:b/>
                <w:sz w:val="28"/>
                <w:szCs w:val="28"/>
              </w:rPr>
              <w:t xml:space="preserve">Стаття 38-1. Визначення поставлено податкового зобов’язання </w:t>
            </w:r>
          </w:p>
          <w:p w:rsidR="00953FC2" w:rsidRPr="00DD516D" w:rsidRDefault="00953FC2" w:rsidP="00953FC2">
            <w:pPr>
              <w:pStyle w:val="a7"/>
              <w:spacing w:before="0"/>
              <w:ind w:firstLine="318"/>
              <w:rPr>
                <w:rFonts w:ascii="Times New Roman" w:hAnsi="Times New Roman"/>
                <w:b/>
                <w:sz w:val="28"/>
                <w:szCs w:val="28"/>
              </w:rPr>
            </w:pPr>
            <w:r w:rsidRPr="00DD516D">
              <w:rPr>
                <w:rFonts w:ascii="Times New Roman" w:hAnsi="Times New Roman"/>
                <w:b/>
                <w:sz w:val="28"/>
                <w:szCs w:val="28"/>
              </w:rPr>
              <w:lastRenderedPageBreak/>
              <w:t>38-1.1. Поставлене податкове зобов’язання за податковий (звітний) рік обчислюється за такою формулою:</w:t>
            </w:r>
          </w:p>
          <w:p w:rsidR="00953FC2" w:rsidRPr="00DD516D" w:rsidRDefault="00953FC2" w:rsidP="00953FC2">
            <w:pPr>
              <w:pStyle w:val="a7"/>
              <w:spacing w:before="0"/>
              <w:ind w:firstLine="318"/>
              <w:rPr>
                <w:rFonts w:ascii="Times New Roman" w:hAnsi="Times New Roman"/>
                <w:b/>
                <w:sz w:val="28"/>
                <w:szCs w:val="28"/>
              </w:rPr>
            </w:pPr>
            <w:r w:rsidRPr="007F56D1">
              <w:rPr>
                <w:rFonts w:ascii="Times New Roman" w:hAnsi="Times New Roman"/>
                <w:b/>
                <w:sz w:val="28"/>
                <w:szCs w:val="28"/>
                <w:highlight w:val="yellow"/>
              </w:rPr>
              <w:t>ППЗ = НГО × S × К× М / 12,</w:t>
            </w:r>
          </w:p>
          <w:p w:rsidR="00953FC2" w:rsidRPr="00DD516D" w:rsidRDefault="00953FC2" w:rsidP="00953FC2">
            <w:pPr>
              <w:pStyle w:val="a7"/>
              <w:spacing w:before="0"/>
              <w:ind w:firstLine="318"/>
              <w:rPr>
                <w:rFonts w:ascii="Times New Roman" w:hAnsi="Times New Roman"/>
                <w:b/>
                <w:sz w:val="28"/>
                <w:szCs w:val="28"/>
              </w:rPr>
            </w:pPr>
            <w:r w:rsidRPr="00DD516D">
              <w:rPr>
                <w:rFonts w:ascii="Times New Roman" w:hAnsi="Times New Roman"/>
                <w:b/>
                <w:sz w:val="28"/>
                <w:szCs w:val="28"/>
              </w:rPr>
              <w:t>де:</w:t>
            </w:r>
          </w:p>
          <w:p w:rsidR="00953FC2" w:rsidRPr="00DD516D" w:rsidRDefault="00953FC2" w:rsidP="00953FC2">
            <w:pPr>
              <w:pStyle w:val="a7"/>
              <w:spacing w:before="0"/>
              <w:ind w:firstLine="318"/>
              <w:rPr>
                <w:rFonts w:ascii="Times New Roman" w:hAnsi="Times New Roman"/>
                <w:b/>
                <w:sz w:val="28"/>
                <w:szCs w:val="28"/>
              </w:rPr>
            </w:pPr>
            <w:r w:rsidRPr="00DD516D">
              <w:rPr>
                <w:rFonts w:ascii="Times New Roman" w:hAnsi="Times New Roman"/>
                <w:b/>
                <w:sz w:val="28"/>
                <w:szCs w:val="28"/>
              </w:rPr>
              <w:t>ППЗ – поставлене податкове зобов’язання;</w:t>
            </w:r>
          </w:p>
          <w:p w:rsidR="00953FC2" w:rsidRPr="00DD516D" w:rsidRDefault="00953FC2" w:rsidP="00953FC2">
            <w:pPr>
              <w:pStyle w:val="a7"/>
              <w:spacing w:before="0"/>
              <w:ind w:firstLine="318"/>
              <w:rPr>
                <w:rFonts w:ascii="Times New Roman" w:hAnsi="Times New Roman"/>
                <w:b/>
                <w:sz w:val="28"/>
                <w:szCs w:val="28"/>
              </w:rPr>
            </w:pPr>
            <w:r w:rsidRPr="00DD516D">
              <w:rPr>
                <w:rFonts w:ascii="Times New Roman" w:hAnsi="Times New Roman"/>
                <w:b/>
                <w:sz w:val="28"/>
                <w:szCs w:val="28"/>
              </w:rPr>
              <w:t>НГО – нормативна грошова оцінка 1 га земельної ділянки:</w:t>
            </w:r>
          </w:p>
          <w:p w:rsidR="00953FC2" w:rsidRPr="00DD516D" w:rsidRDefault="00953FC2" w:rsidP="00953FC2">
            <w:pPr>
              <w:pStyle w:val="a7"/>
              <w:spacing w:before="0"/>
              <w:ind w:firstLine="318"/>
              <w:rPr>
                <w:rFonts w:ascii="Times New Roman" w:hAnsi="Times New Roman"/>
                <w:b/>
                <w:sz w:val="28"/>
                <w:szCs w:val="28"/>
              </w:rPr>
            </w:pPr>
            <w:bookmarkStart w:id="9" w:name="_Hlk43980387"/>
            <w:r w:rsidRPr="00DD516D">
              <w:rPr>
                <w:rFonts w:ascii="Times New Roman" w:hAnsi="Times New Roman"/>
                <w:b/>
                <w:sz w:val="28"/>
                <w:szCs w:val="28"/>
              </w:rPr>
              <w:t>для земельних ділянок, нормативна грошова оцінка яких проведена, – нормативна грошова оцінка 1 га відповідної земельної ділянки, але не вище ніж середня нормативно грошова оцінка 1 га земель відповідного призначення по області;</w:t>
            </w:r>
          </w:p>
          <w:bookmarkEnd w:id="9"/>
          <w:p w:rsidR="00953FC2" w:rsidRPr="00DD516D" w:rsidRDefault="00953FC2" w:rsidP="00953FC2">
            <w:pPr>
              <w:pStyle w:val="rvps2"/>
              <w:spacing w:before="0" w:beforeAutospacing="0" w:after="0" w:afterAutospacing="0"/>
              <w:ind w:firstLine="176"/>
              <w:jc w:val="both"/>
              <w:rPr>
                <w:b/>
                <w:bCs/>
                <w:sz w:val="28"/>
                <w:szCs w:val="28"/>
                <w:lang w:val="uk-UA"/>
              </w:rPr>
            </w:pPr>
            <w:r w:rsidRPr="00DD516D">
              <w:rPr>
                <w:b/>
                <w:bCs/>
                <w:sz w:val="28"/>
                <w:szCs w:val="28"/>
                <w:lang w:val="uk-UA"/>
              </w:rPr>
              <w:t>для земельних ділянок, нормативна грошова оцінка яких не проведена, – нормативна грошова оцінка 1 га ріллі по Автономній Республіці Кримабо по області;</w:t>
            </w:r>
          </w:p>
          <w:p w:rsidR="00953FC2" w:rsidRPr="00DD516D" w:rsidRDefault="00953FC2" w:rsidP="00953FC2">
            <w:pPr>
              <w:pStyle w:val="rvps2"/>
              <w:spacing w:before="0" w:beforeAutospacing="0" w:after="0" w:afterAutospacing="0"/>
              <w:ind w:firstLine="176"/>
              <w:jc w:val="both"/>
              <w:rPr>
                <w:b/>
                <w:bCs/>
                <w:sz w:val="28"/>
                <w:szCs w:val="28"/>
                <w:lang w:val="uk-UA"/>
              </w:rPr>
            </w:pPr>
            <w:r w:rsidRPr="00DD516D">
              <w:rPr>
                <w:b/>
                <w:bCs/>
                <w:sz w:val="28"/>
                <w:szCs w:val="28"/>
                <w:lang w:val="uk-UA"/>
              </w:rPr>
              <w:t>S – площа земельної ділянки, га;</w:t>
            </w:r>
          </w:p>
          <w:p w:rsidR="00953FC2" w:rsidRPr="00DD516D" w:rsidRDefault="00953FC2" w:rsidP="00953FC2">
            <w:pPr>
              <w:pStyle w:val="rvps2"/>
              <w:spacing w:before="0" w:beforeAutospacing="0" w:after="0" w:afterAutospacing="0"/>
              <w:ind w:firstLine="176"/>
              <w:jc w:val="both"/>
              <w:rPr>
                <w:b/>
                <w:bCs/>
                <w:sz w:val="28"/>
                <w:szCs w:val="28"/>
                <w:lang w:val="uk-UA"/>
              </w:rPr>
            </w:pPr>
            <w:r w:rsidRPr="00DD516D">
              <w:rPr>
                <w:b/>
                <w:bCs/>
                <w:sz w:val="28"/>
                <w:szCs w:val="28"/>
                <w:lang w:val="uk-UA"/>
              </w:rPr>
              <w:t xml:space="preserve">М – кількість повних календарних місяців, протягом яких для такої земельної ділянки обчислюється </w:t>
            </w:r>
            <w:r w:rsidRPr="00DD516D">
              <w:rPr>
                <w:b/>
                <w:bCs/>
                <w:sz w:val="28"/>
                <w:szCs w:val="28"/>
                <w:lang w:val="uk-UA" w:eastAsia="uk-UA"/>
              </w:rPr>
              <w:t xml:space="preserve">поставлене </w:t>
            </w:r>
            <w:r w:rsidRPr="00DD516D">
              <w:rPr>
                <w:b/>
                <w:bCs/>
                <w:sz w:val="28"/>
                <w:szCs w:val="28"/>
                <w:lang w:val="uk-UA"/>
              </w:rPr>
              <w:t xml:space="preserve">податкове зобов’язання. </w:t>
            </w:r>
          </w:p>
          <w:p w:rsidR="00953FC2" w:rsidRPr="00DD516D" w:rsidRDefault="00953FC2" w:rsidP="00953FC2">
            <w:pPr>
              <w:pStyle w:val="rvps2"/>
              <w:spacing w:before="0" w:beforeAutospacing="0" w:after="0" w:afterAutospacing="0"/>
              <w:ind w:firstLine="176"/>
              <w:jc w:val="both"/>
              <w:rPr>
                <w:b/>
                <w:bCs/>
                <w:sz w:val="28"/>
                <w:szCs w:val="28"/>
                <w:lang w:val="uk-UA"/>
              </w:rPr>
            </w:pPr>
            <w:r w:rsidRPr="00DD516D">
              <w:rPr>
                <w:b/>
                <w:bCs/>
                <w:sz w:val="28"/>
                <w:szCs w:val="28"/>
                <w:lang w:val="uk-UA"/>
              </w:rPr>
              <w:t>К –  коефіцієнт, який становить:</w:t>
            </w:r>
          </w:p>
          <w:p w:rsidR="00953FC2" w:rsidRPr="00DD516D" w:rsidRDefault="00953FC2" w:rsidP="00953FC2">
            <w:pPr>
              <w:pStyle w:val="rvps2"/>
              <w:spacing w:before="0" w:beforeAutospacing="0" w:after="0" w:afterAutospacing="0"/>
              <w:ind w:firstLine="176"/>
              <w:jc w:val="both"/>
              <w:rPr>
                <w:b/>
                <w:bCs/>
                <w:sz w:val="28"/>
                <w:szCs w:val="28"/>
                <w:lang w:val="uk-UA"/>
              </w:rPr>
            </w:pPr>
            <w:r w:rsidRPr="00DD516D">
              <w:rPr>
                <w:b/>
                <w:bCs/>
                <w:sz w:val="28"/>
                <w:szCs w:val="28"/>
                <w:lang w:val="uk-UA"/>
              </w:rPr>
              <w:t>0,01 – для сіножатей і пасовищ, багаторічних насаджень;</w:t>
            </w:r>
          </w:p>
          <w:p w:rsidR="00953FC2" w:rsidRPr="00DD516D" w:rsidRDefault="00953FC2" w:rsidP="00953FC2">
            <w:pPr>
              <w:pStyle w:val="rvps2"/>
              <w:spacing w:before="0" w:beforeAutospacing="0" w:after="0" w:afterAutospacing="0"/>
              <w:ind w:firstLine="176"/>
              <w:jc w:val="both"/>
              <w:rPr>
                <w:b/>
                <w:bCs/>
                <w:sz w:val="28"/>
                <w:szCs w:val="28"/>
                <w:lang w:val="uk-UA"/>
              </w:rPr>
            </w:pPr>
            <w:r w:rsidRPr="00DD516D">
              <w:rPr>
                <w:b/>
                <w:bCs/>
                <w:sz w:val="28"/>
                <w:szCs w:val="28"/>
                <w:lang w:val="uk-UA"/>
              </w:rPr>
              <w:t xml:space="preserve">0,02 - для </w:t>
            </w:r>
            <w:r w:rsidRPr="00DD516D">
              <w:rPr>
                <w:b/>
                <w:bCs/>
                <w:sz w:val="28"/>
                <w:szCs w:val="28"/>
                <w:lang w:val="uk-UA" w:eastAsia="en-US"/>
              </w:rPr>
              <w:t>земельн</w:t>
            </w:r>
            <w:r w:rsidRPr="00DD516D">
              <w:rPr>
                <w:b/>
                <w:bCs/>
                <w:sz w:val="28"/>
                <w:szCs w:val="28"/>
                <w:lang w:val="uk-UA"/>
              </w:rPr>
              <w:t>ої</w:t>
            </w:r>
            <w:r w:rsidRPr="00DD516D">
              <w:rPr>
                <w:b/>
                <w:bCs/>
                <w:sz w:val="28"/>
                <w:szCs w:val="28"/>
                <w:lang w:val="uk-UA" w:eastAsia="en-US"/>
              </w:rPr>
              <w:t xml:space="preserve"> ділян</w:t>
            </w:r>
            <w:r w:rsidRPr="00DD516D">
              <w:rPr>
                <w:b/>
                <w:bCs/>
                <w:sz w:val="28"/>
                <w:szCs w:val="28"/>
                <w:lang w:val="uk-UA"/>
              </w:rPr>
              <w:t xml:space="preserve">ки </w:t>
            </w:r>
            <w:r w:rsidRPr="00DD516D">
              <w:rPr>
                <w:b/>
                <w:bCs/>
                <w:sz w:val="28"/>
                <w:szCs w:val="28"/>
                <w:lang w:val="uk-UA" w:eastAsia="en-US"/>
              </w:rPr>
              <w:t>сільськогосподарського призначення (крім несільськогосподарських угідь</w:t>
            </w:r>
            <w:r w:rsidRPr="00DD516D">
              <w:rPr>
                <w:b/>
                <w:bCs/>
                <w:sz w:val="28"/>
                <w:szCs w:val="28"/>
                <w:lang w:val="uk-UA"/>
              </w:rPr>
              <w:t>)</w:t>
            </w:r>
            <w:r w:rsidRPr="00DD516D">
              <w:rPr>
                <w:b/>
                <w:bCs/>
                <w:sz w:val="28"/>
                <w:szCs w:val="28"/>
                <w:lang w:val="uk-UA" w:eastAsia="en-US"/>
              </w:rPr>
              <w:t xml:space="preserve"> та/або земельн</w:t>
            </w:r>
            <w:r w:rsidRPr="00DD516D">
              <w:rPr>
                <w:b/>
                <w:bCs/>
                <w:sz w:val="28"/>
                <w:szCs w:val="28"/>
                <w:lang w:val="uk-UA"/>
              </w:rPr>
              <w:t>ої</w:t>
            </w:r>
            <w:r w:rsidRPr="00DD516D">
              <w:rPr>
                <w:b/>
                <w:bCs/>
                <w:sz w:val="28"/>
                <w:szCs w:val="28"/>
                <w:lang w:val="uk-UA" w:eastAsia="en-US"/>
              </w:rPr>
              <w:t xml:space="preserve"> част</w:t>
            </w:r>
            <w:r w:rsidRPr="00DD516D">
              <w:rPr>
                <w:b/>
                <w:bCs/>
                <w:sz w:val="28"/>
                <w:szCs w:val="28"/>
                <w:lang w:val="uk-UA"/>
              </w:rPr>
              <w:t>ки</w:t>
            </w:r>
            <w:r w:rsidRPr="00DD516D">
              <w:rPr>
                <w:b/>
                <w:bCs/>
                <w:sz w:val="28"/>
                <w:szCs w:val="28"/>
                <w:lang w:val="uk-UA" w:eastAsia="en-US"/>
              </w:rPr>
              <w:t xml:space="preserve"> (па</w:t>
            </w:r>
            <w:r w:rsidRPr="00DD516D">
              <w:rPr>
                <w:b/>
                <w:bCs/>
                <w:sz w:val="28"/>
                <w:szCs w:val="28"/>
                <w:lang w:val="uk-UA"/>
              </w:rPr>
              <w:t xml:space="preserve">ю), що перебуває у </w:t>
            </w:r>
            <w:r>
              <w:rPr>
                <w:b/>
                <w:bCs/>
                <w:sz w:val="28"/>
                <w:szCs w:val="28"/>
                <w:lang w:val="uk-UA"/>
              </w:rPr>
              <w:t xml:space="preserve">власності, </w:t>
            </w:r>
            <w:r w:rsidRPr="00DD516D">
              <w:rPr>
                <w:b/>
                <w:bCs/>
                <w:sz w:val="28"/>
                <w:szCs w:val="28"/>
                <w:lang w:val="uk-UA"/>
              </w:rPr>
              <w:t>оренді,</w:t>
            </w:r>
            <w:r w:rsidRPr="00DD516D">
              <w:rPr>
                <w:b/>
                <w:bCs/>
                <w:sz w:val="28"/>
                <w:szCs w:val="28"/>
                <w:lang w:val="uk-UA" w:eastAsia="en-US"/>
              </w:rPr>
              <w:t xml:space="preserve"> користуванні на інших умовах (в </w:t>
            </w:r>
            <w:r w:rsidRPr="00DD516D">
              <w:rPr>
                <w:b/>
                <w:bCs/>
                <w:sz w:val="28"/>
                <w:szCs w:val="28"/>
                <w:lang w:val="uk-UA" w:eastAsia="en-US"/>
              </w:rPr>
              <w:lastRenderedPageBreak/>
              <w:t>тому числі на умовах емфітевзису)</w:t>
            </w:r>
            <w:r w:rsidRPr="00DD516D">
              <w:rPr>
                <w:b/>
                <w:bCs/>
                <w:sz w:val="28"/>
                <w:szCs w:val="28"/>
                <w:lang w:val="uk-UA"/>
              </w:rPr>
              <w:t xml:space="preserve"> фізичних осі</w:t>
            </w:r>
            <w:r>
              <w:rPr>
                <w:b/>
                <w:bCs/>
                <w:sz w:val="28"/>
                <w:szCs w:val="28"/>
                <w:lang w:val="uk-UA"/>
              </w:rPr>
              <w:t xml:space="preserve">б, які зареєстровані </w:t>
            </w:r>
            <w:r w:rsidRPr="00DD516D">
              <w:rPr>
                <w:b/>
                <w:bCs/>
                <w:sz w:val="28"/>
                <w:szCs w:val="28"/>
                <w:lang w:val="uk-UA"/>
              </w:rPr>
              <w:t>підприємц</w:t>
            </w:r>
            <w:r>
              <w:rPr>
                <w:b/>
                <w:bCs/>
                <w:sz w:val="28"/>
                <w:szCs w:val="28"/>
                <w:lang w:val="uk-UA"/>
              </w:rPr>
              <w:t>ями</w:t>
            </w:r>
            <w:r w:rsidRPr="00DD516D">
              <w:rPr>
                <w:b/>
                <w:bCs/>
                <w:sz w:val="28"/>
                <w:szCs w:val="28"/>
                <w:lang w:val="uk-UA"/>
              </w:rPr>
              <w:t>;</w:t>
            </w:r>
          </w:p>
          <w:p w:rsidR="00953FC2" w:rsidRPr="00DD516D" w:rsidRDefault="00953FC2" w:rsidP="00953FC2">
            <w:pPr>
              <w:pStyle w:val="rvps2"/>
              <w:spacing w:before="0" w:beforeAutospacing="0" w:after="0" w:afterAutospacing="0"/>
              <w:ind w:firstLine="176"/>
              <w:jc w:val="both"/>
              <w:rPr>
                <w:b/>
                <w:bCs/>
                <w:sz w:val="28"/>
                <w:szCs w:val="28"/>
                <w:lang w:val="uk-UA"/>
              </w:rPr>
            </w:pPr>
            <w:r w:rsidRPr="00DD516D">
              <w:rPr>
                <w:b/>
                <w:bCs/>
                <w:sz w:val="28"/>
                <w:szCs w:val="28"/>
                <w:lang w:val="uk-UA"/>
              </w:rPr>
              <w:t xml:space="preserve">0,045 - для </w:t>
            </w:r>
            <w:r w:rsidRPr="00DD516D">
              <w:rPr>
                <w:b/>
                <w:bCs/>
                <w:sz w:val="28"/>
                <w:szCs w:val="28"/>
                <w:lang w:val="uk-UA" w:eastAsia="en-US"/>
              </w:rPr>
              <w:t>земельн</w:t>
            </w:r>
            <w:r w:rsidRPr="00DD516D">
              <w:rPr>
                <w:b/>
                <w:bCs/>
                <w:sz w:val="28"/>
                <w:szCs w:val="28"/>
                <w:lang w:val="uk-UA"/>
              </w:rPr>
              <w:t>ої</w:t>
            </w:r>
            <w:r w:rsidRPr="00DD516D">
              <w:rPr>
                <w:b/>
                <w:bCs/>
                <w:sz w:val="28"/>
                <w:szCs w:val="28"/>
                <w:lang w:val="uk-UA" w:eastAsia="en-US"/>
              </w:rPr>
              <w:t xml:space="preserve"> ділян</w:t>
            </w:r>
            <w:r w:rsidRPr="00DD516D">
              <w:rPr>
                <w:b/>
                <w:bCs/>
                <w:sz w:val="28"/>
                <w:szCs w:val="28"/>
                <w:lang w:val="uk-UA"/>
              </w:rPr>
              <w:t xml:space="preserve">ки </w:t>
            </w:r>
            <w:r w:rsidRPr="00DD516D">
              <w:rPr>
                <w:b/>
                <w:bCs/>
                <w:sz w:val="28"/>
                <w:szCs w:val="28"/>
                <w:lang w:val="uk-UA" w:eastAsia="en-US"/>
              </w:rPr>
              <w:t>сільськогосподарського призначення (крім несільськогосподарських угідь</w:t>
            </w:r>
            <w:r w:rsidRPr="00DD516D">
              <w:rPr>
                <w:b/>
                <w:bCs/>
                <w:sz w:val="28"/>
                <w:szCs w:val="28"/>
                <w:lang w:val="uk-UA"/>
              </w:rPr>
              <w:t>)</w:t>
            </w:r>
            <w:r w:rsidRPr="00DD516D">
              <w:rPr>
                <w:b/>
                <w:bCs/>
                <w:sz w:val="28"/>
                <w:szCs w:val="28"/>
                <w:lang w:val="uk-UA" w:eastAsia="en-US"/>
              </w:rPr>
              <w:t xml:space="preserve"> та/або земельн</w:t>
            </w:r>
            <w:r w:rsidRPr="00DD516D">
              <w:rPr>
                <w:b/>
                <w:bCs/>
                <w:sz w:val="28"/>
                <w:szCs w:val="28"/>
                <w:lang w:val="uk-UA"/>
              </w:rPr>
              <w:t>ої</w:t>
            </w:r>
            <w:r w:rsidRPr="00DD516D">
              <w:rPr>
                <w:b/>
                <w:bCs/>
                <w:sz w:val="28"/>
                <w:szCs w:val="28"/>
                <w:lang w:val="uk-UA" w:eastAsia="en-US"/>
              </w:rPr>
              <w:t xml:space="preserve"> част</w:t>
            </w:r>
            <w:r w:rsidRPr="00DD516D">
              <w:rPr>
                <w:b/>
                <w:bCs/>
                <w:sz w:val="28"/>
                <w:szCs w:val="28"/>
                <w:lang w:val="uk-UA"/>
              </w:rPr>
              <w:t>ки</w:t>
            </w:r>
            <w:r w:rsidRPr="00DD516D">
              <w:rPr>
                <w:b/>
                <w:bCs/>
                <w:sz w:val="28"/>
                <w:szCs w:val="28"/>
                <w:lang w:val="uk-UA" w:eastAsia="en-US"/>
              </w:rPr>
              <w:t xml:space="preserve"> (па</w:t>
            </w:r>
            <w:r w:rsidRPr="00DD516D">
              <w:rPr>
                <w:b/>
                <w:bCs/>
                <w:sz w:val="28"/>
                <w:szCs w:val="28"/>
                <w:lang w:val="uk-UA"/>
              </w:rPr>
              <w:t>ю), що перебуває у власності, оренді,</w:t>
            </w:r>
            <w:r w:rsidRPr="00DD516D">
              <w:rPr>
                <w:b/>
                <w:bCs/>
                <w:sz w:val="28"/>
                <w:szCs w:val="28"/>
                <w:lang w:val="uk-UA" w:eastAsia="en-US"/>
              </w:rPr>
              <w:t xml:space="preserve"> користуванні на інших умовах (в тому числі на умовах емфітевзису)</w:t>
            </w:r>
            <w:r w:rsidRPr="00DD516D">
              <w:rPr>
                <w:b/>
                <w:bCs/>
                <w:sz w:val="28"/>
                <w:szCs w:val="28"/>
                <w:lang w:val="uk-UA"/>
              </w:rPr>
              <w:t xml:space="preserve"> всіх інших платників податків</w:t>
            </w:r>
            <w:r w:rsidR="005C4825">
              <w:rPr>
                <w:b/>
                <w:bCs/>
                <w:sz w:val="28"/>
                <w:szCs w:val="28"/>
                <w:lang w:val="uk-UA"/>
              </w:rPr>
              <w:t>.</w:t>
            </w:r>
          </w:p>
          <w:p w:rsidR="00953FC2" w:rsidRPr="00DD516D" w:rsidRDefault="00953FC2" w:rsidP="00953FC2">
            <w:pPr>
              <w:pStyle w:val="rvps2"/>
              <w:spacing w:before="0" w:beforeAutospacing="0" w:after="0" w:afterAutospacing="0"/>
              <w:ind w:firstLine="176"/>
              <w:jc w:val="both"/>
              <w:rPr>
                <w:b/>
                <w:bCs/>
                <w:sz w:val="28"/>
                <w:szCs w:val="28"/>
                <w:lang w:val="uk-UA"/>
              </w:rPr>
            </w:pPr>
          </w:p>
          <w:p w:rsidR="00953FC2" w:rsidRPr="00DD516D" w:rsidRDefault="00953FC2" w:rsidP="00953FC2">
            <w:pPr>
              <w:pStyle w:val="rvps2"/>
              <w:spacing w:before="0" w:beforeAutospacing="0" w:after="0" w:afterAutospacing="0"/>
              <w:ind w:firstLine="176"/>
              <w:jc w:val="both"/>
              <w:rPr>
                <w:b/>
                <w:bCs/>
                <w:sz w:val="28"/>
                <w:szCs w:val="28"/>
                <w:lang w:val="uk-UA"/>
              </w:rPr>
            </w:pPr>
            <w:r w:rsidRPr="00DD516D">
              <w:rPr>
                <w:b/>
                <w:bCs/>
                <w:sz w:val="28"/>
                <w:szCs w:val="28"/>
                <w:lang w:val="uk-UA"/>
              </w:rPr>
              <w:t>38-1.2. Поставлене податкове зобов’язання не визначається для:</w:t>
            </w:r>
          </w:p>
          <w:p w:rsidR="00953FC2" w:rsidRPr="00DD516D" w:rsidRDefault="00953FC2" w:rsidP="00953FC2">
            <w:pPr>
              <w:pStyle w:val="rvps2"/>
              <w:spacing w:before="0" w:beforeAutospacing="0" w:after="0" w:afterAutospacing="0"/>
              <w:ind w:firstLine="176"/>
              <w:jc w:val="both"/>
              <w:rPr>
                <w:b/>
                <w:bCs/>
                <w:sz w:val="28"/>
                <w:szCs w:val="28"/>
                <w:lang w:val="uk-UA"/>
              </w:rPr>
            </w:pPr>
            <w:r w:rsidRPr="00DD516D">
              <w:rPr>
                <w:b/>
                <w:bCs/>
                <w:sz w:val="28"/>
                <w:szCs w:val="28"/>
                <w:lang w:val="uk-UA"/>
              </w:rPr>
              <w:t>земельних ділянок, що  використовуються дачними (дачно-будівельними) та садівничими (городницькими) кооперативами (товариствами);</w:t>
            </w:r>
          </w:p>
          <w:p w:rsidR="00953FC2" w:rsidRPr="00DD516D" w:rsidRDefault="00953FC2" w:rsidP="00953FC2">
            <w:pPr>
              <w:pStyle w:val="rvps2"/>
              <w:spacing w:before="0" w:beforeAutospacing="0" w:after="0" w:afterAutospacing="0"/>
              <w:ind w:firstLine="176"/>
              <w:jc w:val="both"/>
              <w:rPr>
                <w:b/>
                <w:bCs/>
                <w:sz w:val="28"/>
                <w:szCs w:val="28"/>
                <w:lang w:val="uk-UA"/>
              </w:rPr>
            </w:pPr>
            <w:r w:rsidRPr="00DD516D">
              <w:rPr>
                <w:b/>
                <w:bCs/>
                <w:sz w:val="28"/>
                <w:szCs w:val="28"/>
                <w:lang w:val="uk-UA"/>
              </w:rPr>
              <w:t xml:space="preserve">земель запасу; </w:t>
            </w:r>
          </w:p>
          <w:p w:rsidR="00953FC2" w:rsidRPr="00DD516D" w:rsidRDefault="00953FC2" w:rsidP="00953FC2">
            <w:pPr>
              <w:pStyle w:val="rvps2"/>
              <w:spacing w:before="0" w:beforeAutospacing="0" w:after="0" w:afterAutospacing="0"/>
              <w:ind w:firstLine="176"/>
              <w:jc w:val="both"/>
              <w:rPr>
                <w:b/>
                <w:bCs/>
                <w:sz w:val="28"/>
                <w:szCs w:val="28"/>
                <w:lang w:val="uk-UA"/>
              </w:rPr>
            </w:pPr>
            <w:r w:rsidRPr="00DD516D">
              <w:rPr>
                <w:b/>
                <w:bCs/>
                <w:sz w:val="28"/>
                <w:szCs w:val="28"/>
                <w:lang w:val="uk-UA"/>
              </w:rPr>
              <w:t>невитребуваних земельних часток (паїв), розпорядниками яких є органи місцевого самоврядування;</w:t>
            </w:r>
          </w:p>
          <w:p w:rsidR="00953FC2" w:rsidRPr="00DD516D" w:rsidRDefault="00953FC2" w:rsidP="00953FC2">
            <w:pPr>
              <w:pStyle w:val="rvps2"/>
              <w:spacing w:before="0" w:beforeAutospacing="0" w:after="0" w:afterAutospacing="0"/>
              <w:ind w:firstLine="176"/>
              <w:jc w:val="both"/>
              <w:rPr>
                <w:b/>
                <w:bCs/>
                <w:sz w:val="28"/>
                <w:szCs w:val="28"/>
                <w:lang w:val="uk-UA"/>
              </w:rPr>
            </w:pPr>
            <w:r w:rsidRPr="00DD516D">
              <w:rPr>
                <w:b/>
                <w:bCs/>
                <w:sz w:val="28"/>
                <w:szCs w:val="28"/>
                <w:lang w:val="uk-UA"/>
              </w:rPr>
              <w:t>земельних ділянок, визначеної абзацом третім підпункту 165.1.24 пункту 165.1 статті 165 цього Кодексу;</w:t>
            </w:r>
          </w:p>
          <w:p w:rsidR="00953FC2" w:rsidRPr="00DD516D" w:rsidRDefault="00953FC2" w:rsidP="00953FC2">
            <w:pPr>
              <w:pStyle w:val="rvps2"/>
              <w:spacing w:before="0" w:beforeAutospacing="0" w:after="0" w:afterAutospacing="0"/>
              <w:ind w:firstLine="176"/>
              <w:jc w:val="both"/>
              <w:rPr>
                <w:b/>
                <w:bCs/>
                <w:sz w:val="28"/>
                <w:szCs w:val="28"/>
                <w:lang w:val="uk-UA"/>
              </w:rPr>
            </w:pPr>
            <w:r w:rsidRPr="00DD516D">
              <w:rPr>
                <w:b/>
                <w:bCs/>
                <w:sz w:val="28"/>
                <w:szCs w:val="28"/>
                <w:lang w:val="uk-UA"/>
              </w:rPr>
              <w:t>земельних ділянок зон відчуження та безумовного (обов'язкового) відселення, що зазнали радіоактивного забруднення внаслідок Чорнобильської катастрофи.</w:t>
            </w:r>
          </w:p>
          <w:p w:rsidR="00953FC2" w:rsidRPr="00DD516D" w:rsidRDefault="00953FC2" w:rsidP="00953FC2">
            <w:pPr>
              <w:pStyle w:val="rvps2"/>
              <w:spacing w:before="0" w:beforeAutospacing="0" w:after="0" w:afterAutospacing="0"/>
              <w:ind w:firstLine="176"/>
              <w:jc w:val="both"/>
              <w:rPr>
                <w:b/>
                <w:bCs/>
                <w:color w:val="000000" w:themeColor="text1"/>
                <w:sz w:val="28"/>
                <w:szCs w:val="28"/>
                <w:lang w:val="uk-UA" w:eastAsia="uk-UA"/>
              </w:rPr>
            </w:pPr>
            <w:r w:rsidRPr="00DD516D">
              <w:rPr>
                <w:b/>
                <w:bCs/>
                <w:sz w:val="28"/>
                <w:szCs w:val="28"/>
                <w:lang w:val="uk-UA"/>
              </w:rPr>
              <w:t xml:space="preserve">У разі передачі в оренду (суборенду), емфітевзис або інше користування земельних ділянок поставлене зобов’язання визначається для орендарів, користувачів </w:t>
            </w:r>
            <w:r w:rsidRPr="00DD516D">
              <w:rPr>
                <w:b/>
                <w:bCs/>
                <w:sz w:val="28"/>
                <w:szCs w:val="28"/>
                <w:lang w:val="uk-UA"/>
              </w:rPr>
              <w:lastRenderedPageBreak/>
              <w:t xml:space="preserve">на інших умовах таких земельних </w:t>
            </w:r>
            <w:r w:rsidRPr="00DD516D">
              <w:rPr>
                <w:b/>
                <w:bCs/>
                <w:color w:val="000000" w:themeColor="text1"/>
                <w:sz w:val="28"/>
                <w:szCs w:val="28"/>
                <w:lang w:val="uk-UA" w:eastAsia="uk-UA"/>
              </w:rPr>
              <w:t xml:space="preserve">ділянок у порядку, визначеному цим Кодексом. </w:t>
            </w:r>
          </w:p>
          <w:p w:rsidR="00953FC2" w:rsidRPr="00DD516D" w:rsidRDefault="00953FC2" w:rsidP="00953FC2">
            <w:pPr>
              <w:pStyle w:val="rvps2"/>
              <w:spacing w:before="0" w:beforeAutospacing="0" w:after="0" w:afterAutospacing="0"/>
              <w:ind w:firstLine="176"/>
              <w:jc w:val="both"/>
              <w:rPr>
                <w:b/>
                <w:bCs/>
                <w:color w:val="000000" w:themeColor="text1"/>
                <w:sz w:val="28"/>
                <w:szCs w:val="28"/>
                <w:lang w:val="uk-UA" w:eastAsia="uk-UA"/>
              </w:rPr>
            </w:pPr>
          </w:p>
          <w:p w:rsidR="00953FC2" w:rsidRPr="00DD516D" w:rsidRDefault="00953FC2" w:rsidP="00953FC2">
            <w:pPr>
              <w:pStyle w:val="rvps2"/>
              <w:spacing w:before="0" w:beforeAutospacing="0" w:after="0" w:afterAutospacing="0"/>
              <w:ind w:firstLine="176"/>
              <w:jc w:val="both"/>
              <w:rPr>
                <w:b/>
                <w:bCs/>
                <w:color w:val="000000" w:themeColor="text1"/>
                <w:sz w:val="28"/>
                <w:szCs w:val="28"/>
                <w:lang w:val="uk-UA" w:eastAsia="uk-UA"/>
              </w:rPr>
            </w:pPr>
            <w:r w:rsidRPr="00DD516D">
              <w:rPr>
                <w:b/>
                <w:bCs/>
                <w:color w:val="000000" w:themeColor="text1"/>
                <w:sz w:val="28"/>
                <w:szCs w:val="28"/>
                <w:lang w:val="uk-UA" w:eastAsia="uk-UA"/>
              </w:rPr>
              <w:t>38-1.3.</w:t>
            </w:r>
            <w:r w:rsidRPr="00DD516D">
              <w:rPr>
                <w:b/>
                <w:bCs/>
                <w:color w:val="000000" w:themeColor="text1"/>
                <w:sz w:val="28"/>
                <w:szCs w:val="28"/>
                <w:lang w:val="uk-UA"/>
              </w:rPr>
              <w:t> </w:t>
            </w:r>
            <w:r w:rsidRPr="00DD516D">
              <w:rPr>
                <w:b/>
                <w:bCs/>
                <w:color w:val="000000" w:themeColor="text1"/>
                <w:sz w:val="28"/>
                <w:szCs w:val="28"/>
                <w:lang w:val="uk-UA" w:eastAsia="uk-UA"/>
              </w:rPr>
              <w:t>У разі переходу права власності або набуття права користування, в тому числі оренди, емфітевзису, суборенди на земельні ділянки, зазначені у  підпункті 14.1.183-1 пункту 14.1 статті 14 цього Кодексу, від одного власника, орендаря, користувача на інших умовах (в тому числі на умовах емфітевзису) до іншого власника, орендаря, користувача на інших умовах (в тому числі на умовах емфітевзису) протягом календарного року, поставлене податкове зобов’язання щодо таких земельних ділянок обчислюється для попереднього власника, орендаря, користувача на інших умовах (в тому числі на умовах емфітевзису)за період з 1 січня такого року до початку місяця, в якому припинилося право власності на такі земельні ділянки, або в якому такі земельні ділянки передано в користування (оренду, суборенду. емфітевзис), а для нового власника, або користувача - починаючи з місяця, в якому він набув право власності або користування  та враховується у складі загального поставленого податкового зобов’язання кожного з таких власників або користувачів.</w:t>
            </w:r>
          </w:p>
          <w:p w:rsidR="00953FC2" w:rsidRPr="00DD516D" w:rsidRDefault="00953FC2" w:rsidP="00953FC2">
            <w:pPr>
              <w:pStyle w:val="rvps2"/>
              <w:spacing w:before="0" w:beforeAutospacing="0" w:after="0" w:afterAutospacing="0"/>
              <w:ind w:firstLine="176"/>
              <w:jc w:val="both"/>
              <w:rPr>
                <w:b/>
                <w:bCs/>
                <w:color w:val="000000" w:themeColor="text1"/>
                <w:sz w:val="28"/>
                <w:szCs w:val="28"/>
                <w:lang w:val="uk-UA" w:eastAsia="uk-UA"/>
              </w:rPr>
            </w:pPr>
          </w:p>
          <w:p w:rsidR="00953FC2" w:rsidRPr="00373F80" w:rsidRDefault="00953FC2" w:rsidP="00953FC2">
            <w:pPr>
              <w:pStyle w:val="rvps2"/>
              <w:spacing w:before="0" w:beforeAutospacing="0" w:after="0" w:afterAutospacing="0"/>
              <w:ind w:firstLine="176"/>
              <w:jc w:val="both"/>
              <w:rPr>
                <w:b/>
                <w:bCs/>
                <w:color w:val="000000"/>
                <w:sz w:val="28"/>
                <w:szCs w:val="28"/>
                <w:shd w:val="clear" w:color="auto" w:fill="FFFFFF"/>
                <w:lang w:val="uk-UA"/>
              </w:rPr>
            </w:pPr>
            <w:r w:rsidRPr="00DD516D">
              <w:rPr>
                <w:b/>
                <w:bCs/>
                <w:color w:val="000000" w:themeColor="text1"/>
                <w:sz w:val="28"/>
                <w:szCs w:val="28"/>
                <w:lang w:val="uk-UA" w:eastAsia="uk-UA"/>
              </w:rPr>
              <w:t xml:space="preserve">38-1.4. У разі використання земельної ділянки на праві емфітевзису для розрахунку різниці між сумою </w:t>
            </w:r>
            <w:r w:rsidRPr="00DD516D">
              <w:rPr>
                <w:b/>
                <w:bCs/>
                <w:color w:val="000000" w:themeColor="text1"/>
                <w:sz w:val="28"/>
                <w:szCs w:val="28"/>
                <w:lang w:val="uk-UA" w:eastAsia="uk-UA"/>
              </w:rPr>
              <w:lastRenderedPageBreak/>
              <w:t>загального поставленого податкового зобов’язання та сумою сплачених податків та інших платежів враховується частка податку на доходи фізичних осіб та військового збору, сплачених під час здійснення виплат за таким договором емфітевзису, у розмірі, пропорційному до річної суми нарахованої амортизації на нематеріальний актив у вигляді права користування земельною ділянкою за договором емфітевзису.</w:t>
            </w:r>
            <w:bookmarkEnd w:id="8"/>
          </w:p>
        </w:tc>
      </w:tr>
      <w:tr w:rsidR="00DF355A" w:rsidRPr="00DD516D" w:rsidTr="00DF355A">
        <w:tc>
          <w:tcPr>
            <w:tcW w:w="2500" w:type="pct"/>
          </w:tcPr>
          <w:p w:rsidR="00181AAD" w:rsidRPr="00DD516D" w:rsidRDefault="00181AAD" w:rsidP="00181AAD">
            <w:pPr>
              <w:pStyle w:val="rvps2"/>
              <w:spacing w:before="0" w:beforeAutospacing="0" w:after="0" w:afterAutospacing="0"/>
              <w:ind w:firstLine="318"/>
              <w:jc w:val="both"/>
              <w:rPr>
                <w:sz w:val="28"/>
                <w:szCs w:val="28"/>
                <w:lang w:val="uk-UA"/>
              </w:rPr>
            </w:pPr>
            <w:r w:rsidRPr="00DD516D">
              <w:rPr>
                <w:b/>
                <w:sz w:val="28"/>
                <w:szCs w:val="28"/>
                <w:lang w:val="uk-UA"/>
              </w:rPr>
              <w:lastRenderedPageBreak/>
              <w:t>Стаття 72.</w:t>
            </w:r>
            <w:r w:rsidRPr="00DD516D">
              <w:rPr>
                <w:sz w:val="28"/>
                <w:szCs w:val="28"/>
                <w:lang w:val="uk-UA"/>
              </w:rPr>
              <w:t> Збір податкової інформації</w:t>
            </w:r>
          </w:p>
          <w:p w:rsidR="00181AAD" w:rsidRPr="00DD516D" w:rsidRDefault="00181AAD" w:rsidP="00181AAD">
            <w:pPr>
              <w:pStyle w:val="rvps2"/>
              <w:spacing w:before="0" w:beforeAutospacing="0" w:after="0" w:afterAutospacing="0"/>
              <w:ind w:firstLine="318"/>
              <w:jc w:val="both"/>
              <w:rPr>
                <w:b/>
                <w:sz w:val="28"/>
                <w:szCs w:val="28"/>
                <w:lang w:val="uk-UA"/>
              </w:rPr>
            </w:pPr>
          </w:p>
          <w:p w:rsidR="00181AAD" w:rsidRPr="00DD516D" w:rsidRDefault="00181AAD" w:rsidP="00181AAD">
            <w:pPr>
              <w:ind w:firstLine="240"/>
              <w:jc w:val="both"/>
              <w:rPr>
                <w:rFonts w:ascii="Times New Roman" w:hAnsi="Times New Roman" w:cs="Times New Roman"/>
                <w:sz w:val="28"/>
                <w:szCs w:val="28"/>
              </w:rPr>
            </w:pPr>
            <w:r w:rsidRPr="00DD516D">
              <w:rPr>
                <w:rFonts w:ascii="Times New Roman" w:hAnsi="Times New Roman" w:cs="Times New Roman"/>
                <w:sz w:val="28"/>
                <w:szCs w:val="28"/>
              </w:rPr>
              <w:t>72.1. Для інформаційно-аналітичного забезпечення діяльності контролюючого органу використовується інформація, що надійшла:</w:t>
            </w:r>
          </w:p>
          <w:p w:rsidR="00181AAD" w:rsidRPr="00DD516D" w:rsidRDefault="00181AAD" w:rsidP="00181AAD">
            <w:pPr>
              <w:ind w:firstLine="240"/>
              <w:jc w:val="both"/>
              <w:rPr>
                <w:rFonts w:ascii="Times New Roman" w:hAnsi="Times New Roman" w:cs="Times New Roman"/>
                <w:sz w:val="28"/>
                <w:szCs w:val="28"/>
              </w:rPr>
            </w:pPr>
            <w:r w:rsidRPr="00DD516D">
              <w:rPr>
                <w:rFonts w:ascii="Times New Roman" w:hAnsi="Times New Roman" w:cs="Times New Roman"/>
                <w:sz w:val="28"/>
                <w:szCs w:val="28"/>
              </w:rPr>
              <w:t>….</w:t>
            </w:r>
          </w:p>
          <w:p w:rsidR="00181AAD" w:rsidRPr="00DD516D" w:rsidRDefault="00181AAD" w:rsidP="00181AAD">
            <w:pPr>
              <w:ind w:firstLine="240"/>
              <w:jc w:val="both"/>
              <w:rPr>
                <w:rFonts w:ascii="Times New Roman" w:hAnsi="Times New Roman" w:cs="Times New Roman"/>
                <w:sz w:val="28"/>
                <w:szCs w:val="28"/>
              </w:rPr>
            </w:pPr>
            <w:r w:rsidRPr="00DD516D">
              <w:rPr>
                <w:rFonts w:ascii="Times New Roman" w:hAnsi="Times New Roman" w:cs="Times New Roman"/>
                <w:sz w:val="28"/>
                <w:szCs w:val="28"/>
              </w:rPr>
              <w:t>72.1.2. від органів виконавчої влади, органів місцевого самоврядування та Національного банку України, зокрема інформація:</w:t>
            </w:r>
          </w:p>
          <w:p w:rsidR="00181AAD" w:rsidRPr="00DD516D" w:rsidRDefault="00181AAD" w:rsidP="00181AAD">
            <w:pPr>
              <w:pStyle w:val="rvps2"/>
              <w:spacing w:before="0" w:beforeAutospacing="0" w:after="0" w:afterAutospacing="0"/>
              <w:ind w:firstLine="318"/>
              <w:jc w:val="both"/>
              <w:rPr>
                <w:b/>
                <w:sz w:val="28"/>
                <w:szCs w:val="28"/>
                <w:lang w:val="uk-UA"/>
              </w:rPr>
            </w:pPr>
            <w:r w:rsidRPr="00DD516D">
              <w:rPr>
                <w:b/>
                <w:bCs/>
                <w:sz w:val="28"/>
                <w:szCs w:val="28"/>
                <w:lang w:val="uk-UA"/>
              </w:rPr>
              <w:t>….</w:t>
            </w:r>
          </w:p>
          <w:p w:rsidR="00181AAD" w:rsidRPr="00DD516D" w:rsidRDefault="00181AAD" w:rsidP="00181AAD">
            <w:pPr>
              <w:pStyle w:val="rvps2"/>
              <w:spacing w:before="0" w:beforeAutospacing="0" w:after="0" w:afterAutospacing="0"/>
              <w:ind w:firstLine="318"/>
              <w:jc w:val="both"/>
              <w:rPr>
                <w:b/>
                <w:sz w:val="28"/>
                <w:szCs w:val="28"/>
                <w:lang w:val="uk-UA"/>
              </w:rPr>
            </w:pPr>
            <w:r w:rsidRPr="00DD516D">
              <w:rPr>
                <w:b/>
                <w:sz w:val="28"/>
                <w:szCs w:val="28"/>
                <w:lang w:val="uk-UA"/>
              </w:rPr>
              <w:t>Норма відсутня</w:t>
            </w:r>
          </w:p>
          <w:p w:rsidR="00181AAD" w:rsidRPr="00DD516D" w:rsidRDefault="00181AAD">
            <w:pPr>
              <w:ind w:firstLine="0"/>
              <w:rPr>
                <w:rFonts w:ascii="Times New Roman" w:eastAsia="Times New Roman" w:hAnsi="Times New Roman" w:cs="Times New Roman"/>
                <w:b/>
                <w:bCs/>
                <w:sz w:val="28"/>
                <w:szCs w:val="28"/>
              </w:rPr>
            </w:pPr>
          </w:p>
          <w:p w:rsidR="00181AAD" w:rsidRPr="00DD516D" w:rsidRDefault="00181AAD">
            <w:pPr>
              <w:ind w:firstLine="0"/>
              <w:rPr>
                <w:rFonts w:ascii="Times New Roman" w:eastAsia="Times New Roman" w:hAnsi="Times New Roman" w:cs="Times New Roman"/>
                <w:b/>
                <w:bCs/>
                <w:sz w:val="28"/>
                <w:szCs w:val="28"/>
              </w:rPr>
            </w:pPr>
          </w:p>
          <w:p w:rsidR="00181AAD" w:rsidRPr="00DD516D" w:rsidRDefault="00181AAD">
            <w:pPr>
              <w:ind w:firstLine="0"/>
              <w:rPr>
                <w:rFonts w:ascii="Times New Roman" w:eastAsia="Times New Roman" w:hAnsi="Times New Roman" w:cs="Times New Roman"/>
                <w:b/>
                <w:bCs/>
                <w:sz w:val="28"/>
                <w:szCs w:val="28"/>
              </w:rPr>
            </w:pPr>
          </w:p>
          <w:p w:rsidR="00181AAD" w:rsidRPr="00DD516D" w:rsidRDefault="00181AAD">
            <w:pPr>
              <w:ind w:firstLine="0"/>
              <w:rPr>
                <w:rFonts w:ascii="Times New Roman" w:eastAsia="Times New Roman" w:hAnsi="Times New Roman" w:cs="Times New Roman"/>
                <w:b/>
                <w:bCs/>
                <w:sz w:val="28"/>
                <w:szCs w:val="28"/>
              </w:rPr>
            </w:pPr>
          </w:p>
          <w:p w:rsidR="00DF355A" w:rsidRPr="00DD516D" w:rsidRDefault="00DF355A">
            <w:pPr>
              <w:ind w:firstLine="0"/>
              <w:rPr>
                <w:rFonts w:ascii="Times New Roman" w:hAnsi="Times New Roman" w:cs="Times New Roman"/>
                <w:sz w:val="28"/>
                <w:szCs w:val="28"/>
              </w:rPr>
            </w:pPr>
          </w:p>
        </w:tc>
        <w:tc>
          <w:tcPr>
            <w:tcW w:w="2500" w:type="pct"/>
          </w:tcPr>
          <w:p w:rsidR="00B81D8C" w:rsidRPr="00DD516D" w:rsidRDefault="00B81D8C" w:rsidP="00B81D8C">
            <w:pPr>
              <w:pStyle w:val="rvps2"/>
              <w:spacing w:before="0" w:beforeAutospacing="0" w:after="0" w:afterAutospacing="0"/>
              <w:ind w:firstLine="318"/>
              <w:jc w:val="both"/>
              <w:rPr>
                <w:sz w:val="28"/>
                <w:szCs w:val="28"/>
                <w:lang w:val="uk-UA"/>
              </w:rPr>
            </w:pPr>
            <w:r w:rsidRPr="00DD516D">
              <w:rPr>
                <w:b/>
                <w:sz w:val="28"/>
                <w:szCs w:val="28"/>
                <w:lang w:val="uk-UA"/>
              </w:rPr>
              <w:t>Стаття 72.</w:t>
            </w:r>
            <w:r w:rsidRPr="00DD516D">
              <w:rPr>
                <w:sz w:val="28"/>
                <w:szCs w:val="28"/>
                <w:lang w:val="uk-UA"/>
              </w:rPr>
              <w:t> Збір податкової інформації</w:t>
            </w:r>
          </w:p>
          <w:p w:rsidR="00B81D8C" w:rsidRPr="00DD516D" w:rsidRDefault="00B81D8C" w:rsidP="00B81D8C">
            <w:pPr>
              <w:pStyle w:val="rvps2"/>
              <w:spacing w:before="0" w:beforeAutospacing="0" w:after="0" w:afterAutospacing="0"/>
              <w:ind w:firstLine="318"/>
              <w:jc w:val="both"/>
              <w:rPr>
                <w:b/>
                <w:sz w:val="28"/>
                <w:szCs w:val="28"/>
                <w:lang w:val="uk-UA"/>
              </w:rPr>
            </w:pPr>
          </w:p>
          <w:p w:rsidR="00B81D8C" w:rsidRPr="00DD516D" w:rsidRDefault="00B81D8C" w:rsidP="00B81D8C">
            <w:pPr>
              <w:ind w:firstLine="240"/>
              <w:jc w:val="both"/>
              <w:rPr>
                <w:rFonts w:ascii="Times New Roman" w:hAnsi="Times New Roman" w:cs="Times New Roman"/>
                <w:sz w:val="28"/>
                <w:szCs w:val="28"/>
              </w:rPr>
            </w:pPr>
            <w:r w:rsidRPr="00DD516D">
              <w:rPr>
                <w:rFonts w:ascii="Times New Roman" w:hAnsi="Times New Roman" w:cs="Times New Roman"/>
                <w:sz w:val="28"/>
                <w:szCs w:val="28"/>
              </w:rPr>
              <w:t>72.1. Для інформаційно-аналітичного забезпечення діяльності контролюючого органу використовується інформація, що надійшла:</w:t>
            </w:r>
          </w:p>
          <w:p w:rsidR="00B81D8C" w:rsidRPr="00DD516D" w:rsidRDefault="00B81D8C" w:rsidP="00B81D8C">
            <w:pPr>
              <w:pStyle w:val="rvps2"/>
              <w:spacing w:before="0" w:beforeAutospacing="0" w:after="0" w:afterAutospacing="0"/>
              <w:ind w:firstLine="318"/>
              <w:jc w:val="both"/>
              <w:rPr>
                <w:b/>
                <w:bCs/>
                <w:sz w:val="28"/>
                <w:szCs w:val="28"/>
                <w:lang w:val="uk-UA"/>
              </w:rPr>
            </w:pPr>
            <w:r w:rsidRPr="00DD516D">
              <w:rPr>
                <w:b/>
                <w:bCs/>
                <w:sz w:val="28"/>
                <w:szCs w:val="28"/>
                <w:lang w:val="uk-UA"/>
              </w:rPr>
              <w:t>….</w:t>
            </w:r>
          </w:p>
          <w:p w:rsidR="00B81D8C" w:rsidRPr="00DD516D" w:rsidRDefault="00B81D8C" w:rsidP="00B81D8C">
            <w:pPr>
              <w:ind w:firstLine="240"/>
              <w:jc w:val="both"/>
              <w:rPr>
                <w:rFonts w:ascii="Times New Roman" w:hAnsi="Times New Roman" w:cs="Times New Roman"/>
                <w:sz w:val="28"/>
                <w:szCs w:val="28"/>
              </w:rPr>
            </w:pPr>
            <w:r w:rsidRPr="00DD516D">
              <w:rPr>
                <w:rFonts w:ascii="Times New Roman" w:hAnsi="Times New Roman" w:cs="Times New Roman"/>
                <w:sz w:val="28"/>
                <w:szCs w:val="28"/>
              </w:rPr>
              <w:t>72.1.2. від органів виконавчої влади, органів місцевого самоврядування та Національного банку України, зокрема інформація:</w:t>
            </w:r>
          </w:p>
          <w:p w:rsidR="00B81D8C" w:rsidRPr="00DD516D" w:rsidRDefault="00B81D8C" w:rsidP="00B81D8C">
            <w:pPr>
              <w:pStyle w:val="rvps2"/>
              <w:shd w:val="clear" w:color="auto" w:fill="FFFFFF"/>
              <w:spacing w:before="0" w:beforeAutospacing="0" w:after="0" w:afterAutospacing="0"/>
              <w:jc w:val="both"/>
              <w:rPr>
                <w:b/>
                <w:sz w:val="28"/>
                <w:szCs w:val="28"/>
                <w:lang w:val="uk-UA"/>
              </w:rPr>
            </w:pPr>
            <w:r w:rsidRPr="00DD516D">
              <w:rPr>
                <w:b/>
                <w:sz w:val="28"/>
                <w:szCs w:val="28"/>
                <w:lang w:val="uk-UA"/>
              </w:rPr>
              <w:t>…</w:t>
            </w:r>
          </w:p>
          <w:p w:rsidR="00DF355A" w:rsidRPr="00DD516D" w:rsidRDefault="00B81D8C" w:rsidP="007730AA">
            <w:pPr>
              <w:pStyle w:val="rvps2"/>
              <w:shd w:val="clear" w:color="auto" w:fill="FFFFFF"/>
              <w:spacing w:before="0" w:beforeAutospacing="0" w:after="0" w:afterAutospacing="0"/>
              <w:ind w:firstLine="34"/>
              <w:jc w:val="both"/>
              <w:rPr>
                <w:sz w:val="28"/>
                <w:szCs w:val="28"/>
                <w:lang w:val="uk-UA"/>
              </w:rPr>
            </w:pPr>
            <w:bookmarkStart w:id="10" w:name="_Hlk45111501"/>
            <w:r w:rsidRPr="00DD516D">
              <w:rPr>
                <w:b/>
                <w:sz w:val="28"/>
                <w:szCs w:val="28"/>
                <w:lang w:val="uk-UA"/>
              </w:rPr>
              <w:t>72.1.2.7. про власників та користувачів</w:t>
            </w:r>
            <w:r w:rsidR="007730AA" w:rsidRPr="00DD516D">
              <w:rPr>
                <w:b/>
                <w:bCs/>
                <w:sz w:val="28"/>
                <w:szCs w:val="28"/>
                <w:lang w:val="uk-UA" w:eastAsia="en-US"/>
              </w:rPr>
              <w:t xml:space="preserve">, орендарів, користувачів на інших умовах (в тому числі на умовах емфітевзису) </w:t>
            </w:r>
            <w:r w:rsidRPr="00DD516D">
              <w:rPr>
                <w:b/>
                <w:sz w:val="28"/>
                <w:szCs w:val="28"/>
                <w:lang w:val="uk-UA"/>
              </w:rPr>
              <w:t xml:space="preserve">земельних ділянок сільськогосподарського призначення, зазначених у підпункті 14.1.183-1 пункту 14.1 статті 14 цього Кодексу, розташованих на території відповідної сільської, селищної, міської ради та ради об’єднаних територіальних громад, що створені згідно із законом та перспективним планом формування територій громад. </w:t>
            </w:r>
            <w:bookmarkEnd w:id="10"/>
          </w:p>
        </w:tc>
      </w:tr>
      <w:tr w:rsidR="00B81D8C" w:rsidRPr="00DD516D" w:rsidTr="00DF355A">
        <w:tc>
          <w:tcPr>
            <w:tcW w:w="2500" w:type="pct"/>
          </w:tcPr>
          <w:p w:rsidR="00181AAD" w:rsidRPr="00DD516D" w:rsidRDefault="00181AAD" w:rsidP="00181AAD">
            <w:pPr>
              <w:pStyle w:val="a7"/>
              <w:spacing w:before="0"/>
              <w:ind w:firstLine="318"/>
              <w:rPr>
                <w:rFonts w:ascii="Times New Roman" w:hAnsi="Times New Roman"/>
                <w:sz w:val="28"/>
                <w:szCs w:val="28"/>
              </w:rPr>
            </w:pPr>
            <w:r w:rsidRPr="00DD516D">
              <w:rPr>
                <w:rFonts w:ascii="Times New Roman" w:hAnsi="Times New Roman"/>
                <w:b/>
                <w:sz w:val="28"/>
                <w:szCs w:val="28"/>
              </w:rPr>
              <w:lastRenderedPageBreak/>
              <w:t>Стаття 73.</w:t>
            </w:r>
            <w:r w:rsidRPr="00DD516D">
              <w:rPr>
                <w:rFonts w:ascii="Times New Roman" w:hAnsi="Times New Roman"/>
                <w:sz w:val="28"/>
                <w:szCs w:val="28"/>
              </w:rPr>
              <w:t xml:space="preserve"> Отримання податкової інформації контролюючими органами</w:t>
            </w:r>
          </w:p>
          <w:p w:rsidR="00181AAD" w:rsidRPr="00DD516D" w:rsidRDefault="00181AAD" w:rsidP="00181AAD">
            <w:pPr>
              <w:pStyle w:val="a7"/>
              <w:spacing w:before="0"/>
              <w:ind w:firstLine="318"/>
              <w:rPr>
                <w:rFonts w:ascii="Times New Roman" w:hAnsi="Times New Roman"/>
                <w:sz w:val="28"/>
                <w:szCs w:val="28"/>
              </w:rPr>
            </w:pPr>
            <w:r w:rsidRPr="00DD516D">
              <w:rPr>
                <w:rFonts w:ascii="Times New Roman" w:hAnsi="Times New Roman"/>
                <w:sz w:val="28"/>
                <w:szCs w:val="28"/>
              </w:rPr>
              <w:t>…</w:t>
            </w:r>
          </w:p>
          <w:p w:rsidR="00181AAD" w:rsidRPr="00DD516D" w:rsidRDefault="00181AAD" w:rsidP="00181AAD">
            <w:pPr>
              <w:pStyle w:val="a7"/>
              <w:spacing w:before="0"/>
              <w:ind w:firstLine="318"/>
              <w:rPr>
                <w:rFonts w:ascii="Times New Roman" w:hAnsi="Times New Roman"/>
                <w:sz w:val="28"/>
                <w:szCs w:val="28"/>
              </w:rPr>
            </w:pPr>
            <w:r w:rsidRPr="00DD516D">
              <w:rPr>
                <w:rFonts w:ascii="Times New Roman" w:hAnsi="Times New Roman"/>
                <w:sz w:val="28"/>
                <w:szCs w:val="28"/>
              </w:rPr>
              <w:t xml:space="preserve">73.2. До інформації, що надається періодично, належить інформація, визначена у підпунктах 72.1.1.1, 72.1.1.2, 72.1.1.3 (в частині обов'язку платника податків надавати розшифровку податкового кредиту та податкових зобов'язань у розрізі контрагентів, передбачених розділом V цього Кодексу), 72.1.1.4, 72.1.2.1, 72.1.2.3, 72.1.2.4, 72.1.2.5, 72.1.2.6 підпункту 72.1.2, підпункті 72.1.5 статті 72 цього Кодексу.  </w:t>
            </w:r>
          </w:p>
          <w:p w:rsidR="00181AAD" w:rsidRPr="00DD516D" w:rsidRDefault="00181AAD" w:rsidP="00181AAD">
            <w:pPr>
              <w:pStyle w:val="a7"/>
              <w:spacing w:before="0"/>
              <w:ind w:firstLine="318"/>
              <w:rPr>
                <w:rFonts w:ascii="Times New Roman" w:hAnsi="Times New Roman"/>
                <w:sz w:val="28"/>
                <w:szCs w:val="28"/>
              </w:rPr>
            </w:pPr>
            <w:r w:rsidRPr="00DD516D">
              <w:rPr>
                <w:rFonts w:ascii="Times New Roman" w:hAnsi="Times New Roman"/>
                <w:sz w:val="28"/>
                <w:szCs w:val="28"/>
              </w:rPr>
              <w:t xml:space="preserve">У разі коли іншими розділами цього Кодексу не визначено інші строки надання такої інформації: </w:t>
            </w:r>
          </w:p>
          <w:p w:rsidR="00181AAD" w:rsidRPr="00DD516D" w:rsidRDefault="00181AAD" w:rsidP="00181AAD">
            <w:pPr>
              <w:pStyle w:val="a7"/>
              <w:spacing w:before="0"/>
              <w:ind w:firstLine="318"/>
              <w:rPr>
                <w:rFonts w:ascii="Times New Roman" w:hAnsi="Times New Roman"/>
                <w:sz w:val="28"/>
                <w:szCs w:val="28"/>
              </w:rPr>
            </w:pPr>
            <w:r w:rsidRPr="00DD516D">
              <w:rPr>
                <w:rFonts w:ascii="Times New Roman" w:hAnsi="Times New Roman"/>
                <w:sz w:val="28"/>
                <w:szCs w:val="28"/>
              </w:rPr>
              <w:t>…</w:t>
            </w:r>
          </w:p>
          <w:p w:rsidR="00181AAD" w:rsidRPr="00DD516D" w:rsidRDefault="00181AAD" w:rsidP="00181AAD">
            <w:pPr>
              <w:pStyle w:val="a7"/>
              <w:spacing w:before="0"/>
              <w:ind w:firstLine="318"/>
              <w:rPr>
                <w:rFonts w:ascii="Times New Roman" w:hAnsi="Times New Roman"/>
                <w:b/>
                <w:bCs/>
                <w:sz w:val="28"/>
                <w:szCs w:val="28"/>
              </w:rPr>
            </w:pPr>
            <w:r w:rsidRPr="00DD516D">
              <w:rPr>
                <w:rFonts w:ascii="Times New Roman" w:hAnsi="Times New Roman"/>
                <w:b/>
                <w:bCs/>
                <w:sz w:val="28"/>
                <w:szCs w:val="28"/>
              </w:rPr>
              <w:t>Норма відсутня</w:t>
            </w:r>
          </w:p>
          <w:p w:rsidR="00B81D8C" w:rsidRPr="00DD516D" w:rsidRDefault="00B81D8C">
            <w:pPr>
              <w:ind w:firstLine="0"/>
              <w:rPr>
                <w:rFonts w:ascii="Times New Roman" w:hAnsi="Times New Roman" w:cs="Times New Roman"/>
                <w:sz w:val="28"/>
                <w:szCs w:val="28"/>
              </w:rPr>
            </w:pPr>
          </w:p>
        </w:tc>
        <w:tc>
          <w:tcPr>
            <w:tcW w:w="2500" w:type="pct"/>
          </w:tcPr>
          <w:p w:rsidR="00B81D8C" w:rsidRPr="00DD516D" w:rsidRDefault="00B81D8C" w:rsidP="00B81D8C">
            <w:pPr>
              <w:pStyle w:val="a7"/>
              <w:spacing w:before="0"/>
              <w:ind w:firstLine="318"/>
              <w:rPr>
                <w:rFonts w:ascii="Times New Roman" w:hAnsi="Times New Roman"/>
                <w:sz w:val="28"/>
                <w:szCs w:val="28"/>
              </w:rPr>
            </w:pPr>
            <w:r w:rsidRPr="00DD516D">
              <w:rPr>
                <w:rFonts w:ascii="Times New Roman" w:hAnsi="Times New Roman"/>
                <w:b/>
                <w:sz w:val="28"/>
                <w:szCs w:val="28"/>
              </w:rPr>
              <w:t>Стаття 73.</w:t>
            </w:r>
            <w:r w:rsidRPr="00DD516D">
              <w:rPr>
                <w:rFonts w:ascii="Times New Roman" w:hAnsi="Times New Roman"/>
                <w:sz w:val="28"/>
                <w:szCs w:val="28"/>
              </w:rPr>
              <w:t xml:space="preserve"> Отримання податкової інформації контролюючими органами</w:t>
            </w:r>
          </w:p>
          <w:p w:rsidR="00B81D8C" w:rsidRPr="00DD516D" w:rsidRDefault="00B81D8C" w:rsidP="00B81D8C">
            <w:pPr>
              <w:pStyle w:val="a7"/>
              <w:spacing w:before="0"/>
              <w:ind w:firstLine="318"/>
              <w:rPr>
                <w:rFonts w:ascii="Times New Roman" w:hAnsi="Times New Roman"/>
                <w:sz w:val="28"/>
                <w:szCs w:val="28"/>
              </w:rPr>
            </w:pPr>
            <w:r w:rsidRPr="00DD516D">
              <w:rPr>
                <w:rFonts w:ascii="Times New Roman" w:hAnsi="Times New Roman"/>
                <w:sz w:val="28"/>
                <w:szCs w:val="28"/>
              </w:rPr>
              <w:t>…</w:t>
            </w:r>
          </w:p>
          <w:p w:rsidR="00B81D8C" w:rsidRPr="00DD516D" w:rsidRDefault="00B81D8C" w:rsidP="00B81D8C">
            <w:pPr>
              <w:pStyle w:val="a7"/>
              <w:spacing w:before="0"/>
              <w:ind w:firstLine="318"/>
              <w:rPr>
                <w:rFonts w:ascii="Times New Roman" w:hAnsi="Times New Roman"/>
                <w:sz w:val="28"/>
                <w:szCs w:val="28"/>
              </w:rPr>
            </w:pPr>
            <w:r w:rsidRPr="00DD516D">
              <w:rPr>
                <w:rFonts w:ascii="Times New Roman" w:hAnsi="Times New Roman"/>
                <w:sz w:val="28"/>
                <w:szCs w:val="28"/>
              </w:rPr>
              <w:t>73.2. До інформації, що надається періодично, належить інформація, визначена у підпунктах 72.1.1.1, 72.1.1.2, 72.1.1.3 (в частині обов'язку платника податків надавати розшифровку податкового кредиту та податкових зобов'язань у розрізі контрагентів, передбачених розділом V цього Кодексу), 72.1.1.4, 72.1.2.1, 72.1.2.3, 72.1.2.4, 72.1.2.5, 72.1.2.6</w:t>
            </w:r>
            <w:r w:rsidRPr="00DD516D">
              <w:rPr>
                <w:rFonts w:ascii="Times New Roman" w:hAnsi="Times New Roman"/>
                <w:b/>
                <w:sz w:val="28"/>
                <w:szCs w:val="28"/>
              </w:rPr>
              <w:t>, 72.1.2.7</w:t>
            </w:r>
            <w:r w:rsidRPr="00DD516D">
              <w:rPr>
                <w:rFonts w:ascii="Times New Roman" w:hAnsi="Times New Roman"/>
                <w:sz w:val="28"/>
                <w:szCs w:val="28"/>
              </w:rPr>
              <w:t xml:space="preserve"> підпункту 72.1.2, підпункті 72.1.5 статті 72 цього Кодексу.  </w:t>
            </w:r>
          </w:p>
          <w:p w:rsidR="00B81D8C" w:rsidRPr="00DD516D" w:rsidRDefault="00B81D8C" w:rsidP="00B81D8C">
            <w:pPr>
              <w:pStyle w:val="a7"/>
              <w:spacing w:before="0"/>
              <w:ind w:firstLine="318"/>
              <w:rPr>
                <w:rFonts w:ascii="Times New Roman" w:hAnsi="Times New Roman"/>
                <w:sz w:val="28"/>
                <w:szCs w:val="28"/>
              </w:rPr>
            </w:pPr>
            <w:r w:rsidRPr="00DD516D">
              <w:rPr>
                <w:rFonts w:ascii="Times New Roman" w:hAnsi="Times New Roman"/>
                <w:sz w:val="28"/>
                <w:szCs w:val="28"/>
              </w:rPr>
              <w:t xml:space="preserve">У разі коли іншими розділами цього Кодексу не визначено інші строки надання такої інформації: </w:t>
            </w:r>
          </w:p>
          <w:p w:rsidR="00B81D8C" w:rsidRPr="00DD516D" w:rsidRDefault="00B81D8C" w:rsidP="00B81D8C">
            <w:pPr>
              <w:pStyle w:val="a7"/>
              <w:spacing w:before="0"/>
              <w:ind w:firstLine="318"/>
              <w:rPr>
                <w:rFonts w:ascii="Times New Roman" w:hAnsi="Times New Roman"/>
                <w:sz w:val="28"/>
                <w:szCs w:val="28"/>
              </w:rPr>
            </w:pPr>
            <w:r w:rsidRPr="00DD516D">
              <w:rPr>
                <w:rFonts w:ascii="Times New Roman" w:hAnsi="Times New Roman"/>
                <w:sz w:val="28"/>
                <w:szCs w:val="28"/>
              </w:rPr>
              <w:t>…</w:t>
            </w:r>
          </w:p>
          <w:p w:rsidR="007730AA" w:rsidRPr="00DD516D" w:rsidRDefault="00B81D8C" w:rsidP="007730AA">
            <w:pPr>
              <w:pStyle w:val="a7"/>
              <w:spacing w:before="0"/>
              <w:ind w:firstLine="318"/>
              <w:rPr>
                <w:rFonts w:ascii="Times New Roman" w:hAnsi="Times New Roman"/>
                <w:b/>
                <w:bCs/>
                <w:color w:val="000000"/>
                <w:sz w:val="28"/>
                <w:szCs w:val="28"/>
                <w:lang w:eastAsia="uk-UA"/>
              </w:rPr>
            </w:pPr>
            <w:bookmarkStart w:id="11" w:name="_Hlk45111642"/>
            <w:r w:rsidRPr="00DD516D">
              <w:rPr>
                <w:rFonts w:ascii="Times New Roman" w:hAnsi="Times New Roman"/>
                <w:b/>
                <w:sz w:val="28"/>
                <w:szCs w:val="28"/>
              </w:rPr>
              <w:t>73.2.5. інформація, зазначена у підпункті 72.1.2.7 підпункту 72.1.2 пункту 72.1 статті 72 цього Кодексу, надається органами місцевого самоврядування до 1 лютого року, наступного за звітним.</w:t>
            </w:r>
            <w:r w:rsidR="007730AA" w:rsidRPr="00DD516D">
              <w:rPr>
                <w:rFonts w:ascii="Times New Roman" w:hAnsi="Times New Roman"/>
                <w:b/>
                <w:sz w:val="28"/>
                <w:szCs w:val="28"/>
              </w:rPr>
              <w:t xml:space="preserve"> Порядок надання такої інформації затверджується центральним органом виконавчої влади, що забезпечує формування та реалізує державну фінансову політику. </w:t>
            </w:r>
          </w:p>
          <w:p w:rsidR="007730AA" w:rsidRPr="00DD516D" w:rsidRDefault="006F11E2" w:rsidP="006F11E2">
            <w:pPr>
              <w:pStyle w:val="a7"/>
              <w:spacing w:before="0"/>
              <w:ind w:firstLine="318"/>
              <w:rPr>
                <w:rFonts w:ascii="Times New Roman" w:hAnsi="Times New Roman"/>
                <w:b/>
                <w:bCs/>
                <w:color w:val="000000"/>
                <w:sz w:val="28"/>
                <w:szCs w:val="28"/>
                <w:lang w:eastAsia="uk-UA"/>
              </w:rPr>
            </w:pPr>
            <w:r w:rsidRPr="00DD516D">
              <w:rPr>
                <w:rFonts w:ascii="Times New Roman" w:hAnsi="Times New Roman"/>
                <w:b/>
                <w:bCs/>
                <w:color w:val="000000"/>
                <w:sz w:val="28"/>
                <w:szCs w:val="28"/>
                <w:lang w:eastAsia="uk-UA"/>
              </w:rPr>
              <w:t xml:space="preserve">Контролюючий орган відображає таку інформацію в </w:t>
            </w:r>
            <w:r w:rsidR="007730AA" w:rsidRPr="00DD516D">
              <w:rPr>
                <w:rFonts w:ascii="Times New Roman" w:hAnsi="Times New Roman"/>
                <w:b/>
                <w:bCs/>
                <w:color w:val="000000"/>
                <w:sz w:val="28"/>
                <w:szCs w:val="28"/>
                <w:lang w:eastAsia="uk-UA"/>
              </w:rPr>
              <w:t xml:space="preserve"> електронному кабінетіплатника податків</w:t>
            </w:r>
            <w:bookmarkEnd w:id="11"/>
            <w:r w:rsidR="007730AA" w:rsidRPr="00DD516D">
              <w:rPr>
                <w:rFonts w:ascii="Times New Roman" w:hAnsi="Times New Roman"/>
                <w:b/>
                <w:bCs/>
                <w:color w:val="000000"/>
                <w:sz w:val="28"/>
                <w:szCs w:val="28"/>
                <w:lang w:eastAsia="uk-UA"/>
              </w:rPr>
              <w:t xml:space="preserve">. </w:t>
            </w:r>
          </w:p>
          <w:p w:rsidR="00B81D8C" w:rsidRPr="00DD516D" w:rsidRDefault="00B81D8C" w:rsidP="0094146D">
            <w:pPr>
              <w:pStyle w:val="rvps2"/>
              <w:shd w:val="clear" w:color="auto" w:fill="FFFFFF"/>
              <w:spacing w:before="0" w:beforeAutospacing="0" w:after="0" w:afterAutospacing="0"/>
              <w:ind w:firstLine="34"/>
              <w:jc w:val="both"/>
              <w:rPr>
                <w:b/>
                <w:sz w:val="28"/>
                <w:szCs w:val="28"/>
                <w:lang w:val="uk-UA"/>
              </w:rPr>
            </w:pPr>
          </w:p>
        </w:tc>
      </w:tr>
      <w:tr w:rsidR="0094146D" w:rsidRPr="00DD516D" w:rsidTr="00DF355A">
        <w:tc>
          <w:tcPr>
            <w:tcW w:w="2500" w:type="pct"/>
          </w:tcPr>
          <w:p w:rsidR="00F56D9A" w:rsidRPr="00DD516D" w:rsidRDefault="00F56D9A" w:rsidP="00F56D9A">
            <w:pPr>
              <w:pStyle w:val="a7"/>
              <w:spacing w:before="0"/>
              <w:ind w:firstLine="318"/>
              <w:rPr>
                <w:rFonts w:ascii="Times New Roman" w:hAnsi="Times New Roman"/>
                <w:sz w:val="28"/>
                <w:szCs w:val="28"/>
              </w:rPr>
            </w:pPr>
            <w:r w:rsidRPr="00DD516D">
              <w:rPr>
                <w:rFonts w:ascii="Times New Roman" w:hAnsi="Times New Roman"/>
                <w:b/>
                <w:sz w:val="28"/>
                <w:szCs w:val="28"/>
              </w:rPr>
              <w:t>Стаття 141</w:t>
            </w:r>
            <w:r w:rsidRPr="00DD516D">
              <w:rPr>
                <w:rFonts w:ascii="Times New Roman" w:hAnsi="Times New Roman"/>
                <w:sz w:val="28"/>
                <w:szCs w:val="28"/>
              </w:rPr>
              <w:t xml:space="preserve">. Особливості оподаткування окремих видів діяльності та операцій </w:t>
            </w:r>
          </w:p>
          <w:p w:rsidR="00F56D9A" w:rsidRPr="00DD516D" w:rsidRDefault="00F56D9A" w:rsidP="00F56D9A">
            <w:pPr>
              <w:pStyle w:val="a7"/>
              <w:spacing w:before="0"/>
              <w:ind w:firstLine="318"/>
              <w:rPr>
                <w:rFonts w:ascii="Times New Roman" w:hAnsi="Times New Roman"/>
                <w:sz w:val="28"/>
                <w:szCs w:val="28"/>
              </w:rPr>
            </w:pPr>
            <w:r w:rsidRPr="00DD516D">
              <w:rPr>
                <w:rFonts w:ascii="Times New Roman" w:hAnsi="Times New Roman"/>
                <w:sz w:val="28"/>
                <w:szCs w:val="28"/>
              </w:rPr>
              <w:t>…..</w:t>
            </w:r>
          </w:p>
          <w:p w:rsidR="00F56D9A" w:rsidRPr="00DD516D" w:rsidRDefault="00F56D9A" w:rsidP="00F56D9A">
            <w:pPr>
              <w:widowControl w:val="0"/>
              <w:autoSpaceDE w:val="0"/>
              <w:autoSpaceDN w:val="0"/>
              <w:adjustRightInd w:val="0"/>
              <w:ind w:firstLine="34"/>
              <w:jc w:val="both"/>
              <w:rPr>
                <w:rFonts w:ascii="Times New Roman" w:hAnsi="Times New Roman" w:cs="Times New Roman"/>
                <w:b/>
                <w:sz w:val="28"/>
                <w:szCs w:val="28"/>
              </w:rPr>
            </w:pPr>
            <w:r w:rsidRPr="00DD516D">
              <w:rPr>
                <w:rFonts w:ascii="Times New Roman" w:hAnsi="Times New Roman" w:cs="Times New Roman"/>
                <w:b/>
                <w:sz w:val="28"/>
                <w:szCs w:val="28"/>
              </w:rPr>
              <w:lastRenderedPageBreak/>
              <w:t>Норм</w:t>
            </w:r>
            <w:r w:rsidR="005C4825">
              <w:rPr>
                <w:rFonts w:ascii="Times New Roman" w:hAnsi="Times New Roman" w:cs="Times New Roman"/>
                <w:b/>
                <w:sz w:val="28"/>
                <w:szCs w:val="28"/>
              </w:rPr>
              <w:t>и</w:t>
            </w:r>
            <w:r w:rsidRPr="00DD516D">
              <w:rPr>
                <w:rFonts w:ascii="Times New Roman" w:hAnsi="Times New Roman" w:cs="Times New Roman"/>
                <w:b/>
                <w:sz w:val="28"/>
                <w:szCs w:val="28"/>
              </w:rPr>
              <w:t xml:space="preserve"> відсутн</w:t>
            </w:r>
            <w:r w:rsidR="005C4825">
              <w:rPr>
                <w:rFonts w:ascii="Times New Roman" w:hAnsi="Times New Roman" w:cs="Times New Roman"/>
                <w:b/>
                <w:sz w:val="28"/>
                <w:szCs w:val="28"/>
              </w:rPr>
              <w:t>і</w:t>
            </w:r>
          </w:p>
          <w:p w:rsidR="0094146D" w:rsidRPr="00DD516D" w:rsidRDefault="0094146D" w:rsidP="00181AAD">
            <w:pPr>
              <w:pStyle w:val="a7"/>
              <w:spacing w:before="0"/>
              <w:ind w:firstLine="318"/>
              <w:rPr>
                <w:rFonts w:ascii="Times New Roman" w:hAnsi="Times New Roman"/>
                <w:b/>
                <w:sz w:val="28"/>
                <w:szCs w:val="28"/>
              </w:rPr>
            </w:pPr>
          </w:p>
        </w:tc>
        <w:tc>
          <w:tcPr>
            <w:tcW w:w="2500" w:type="pct"/>
          </w:tcPr>
          <w:p w:rsidR="00EF69BC" w:rsidRPr="00DD516D" w:rsidRDefault="00EF69BC" w:rsidP="00EF69BC">
            <w:pPr>
              <w:pStyle w:val="a7"/>
              <w:spacing w:before="0"/>
              <w:ind w:firstLine="34"/>
              <w:rPr>
                <w:rFonts w:ascii="Times New Roman" w:hAnsi="Times New Roman"/>
                <w:b/>
                <w:sz w:val="28"/>
                <w:szCs w:val="28"/>
              </w:rPr>
            </w:pPr>
            <w:r w:rsidRPr="00DD516D">
              <w:rPr>
                <w:rFonts w:ascii="Times New Roman" w:hAnsi="Times New Roman"/>
                <w:b/>
                <w:sz w:val="28"/>
                <w:szCs w:val="28"/>
              </w:rPr>
              <w:lastRenderedPageBreak/>
              <w:t>Стаття 141. </w:t>
            </w:r>
            <w:r w:rsidRPr="00DD516D">
              <w:rPr>
                <w:rFonts w:ascii="Times New Roman" w:hAnsi="Times New Roman"/>
                <w:bCs/>
                <w:sz w:val="28"/>
                <w:szCs w:val="28"/>
              </w:rPr>
              <w:t>Особливості оподаткування окремих видів діяльності та операцій</w:t>
            </w:r>
          </w:p>
          <w:p w:rsidR="00EF69BC" w:rsidRPr="00DD516D" w:rsidRDefault="00EF69BC" w:rsidP="00EF69BC">
            <w:pPr>
              <w:pStyle w:val="a7"/>
              <w:spacing w:before="0"/>
              <w:ind w:firstLine="34"/>
              <w:rPr>
                <w:rFonts w:ascii="Times New Roman" w:hAnsi="Times New Roman"/>
                <w:b/>
                <w:sz w:val="28"/>
                <w:szCs w:val="28"/>
              </w:rPr>
            </w:pPr>
            <w:r w:rsidRPr="00DD516D">
              <w:rPr>
                <w:rFonts w:ascii="Times New Roman" w:hAnsi="Times New Roman"/>
                <w:b/>
                <w:sz w:val="28"/>
                <w:szCs w:val="28"/>
              </w:rPr>
              <w:t>….</w:t>
            </w:r>
          </w:p>
          <w:p w:rsidR="00EF69BC" w:rsidRPr="00DD516D" w:rsidRDefault="00EF69BC" w:rsidP="00EF69BC">
            <w:pPr>
              <w:pStyle w:val="a7"/>
              <w:spacing w:before="0"/>
              <w:ind w:firstLine="34"/>
              <w:rPr>
                <w:rFonts w:ascii="Times New Roman" w:hAnsi="Times New Roman"/>
                <w:b/>
                <w:sz w:val="28"/>
                <w:szCs w:val="28"/>
              </w:rPr>
            </w:pPr>
            <w:bookmarkStart w:id="12" w:name="_Hlk43975991"/>
            <w:bookmarkStart w:id="13" w:name="_Hlk45112395"/>
            <w:r w:rsidRPr="00DD516D">
              <w:rPr>
                <w:rFonts w:ascii="Times New Roman" w:hAnsi="Times New Roman"/>
                <w:b/>
                <w:sz w:val="28"/>
                <w:szCs w:val="28"/>
              </w:rPr>
              <w:lastRenderedPageBreak/>
              <w:t>141.9. Особливості визначення поставленого податкового зобов’язання при оподаткуванні платників податку – власників, орендарів, користувачів на інших умовах (в тому числі на умовах емфітевзису) земельних ділянок, зазначених у підпункті 14.1.183-1 пункту 14.1 статті 14 цього Кодексу.</w:t>
            </w:r>
          </w:p>
          <w:p w:rsidR="00BC1FA5" w:rsidRPr="00DD516D" w:rsidRDefault="00BC1FA5" w:rsidP="00EF69BC">
            <w:pPr>
              <w:pStyle w:val="a7"/>
              <w:spacing w:before="0"/>
              <w:ind w:firstLine="34"/>
              <w:rPr>
                <w:rFonts w:ascii="Times New Roman" w:hAnsi="Times New Roman"/>
                <w:b/>
                <w:sz w:val="28"/>
                <w:szCs w:val="28"/>
              </w:rPr>
            </w:pPr>
          </w:p>
          <w:bookmarkEnd w:id="12"/>
          <w:p w:rsidR="00EF69BC" w:rsidRPr="00DD516D" w:rsidRDefault="00BC1FA5" w:rsidP="00EF69BC">
            <w:pPr>
              <w:widowControl w:val="0"/>
              <w:autoSpaceDE w:val="0"/>
              <w:autoSpaceDN w:val="0"/>
              <w:adjustRightInd w:val="0"/>
              <w:ind w:firstLine="34"/>
              <w:jc w:val="both"/>
              <w:rPr>
                <w:rFonts w:ascii="Times New Roman" w:eastAsia="Times New Roman" w:hAnsi="Times New Roman" w:cs="Times New Roman"/>
                <w:b/>
                <w:sz w:val="28"/>
                <w:szCs w:val="28"/>
                <w:lang w:eastAsia="ru-RU"/>
              </w:rPr>
            </w:pPr>
            <w:r w:rsidRPr="00DD516D">
              <w:rPr>
                <w:rFonts w:ascii="Times New Roman" w:eastAsia="Times New Roman" w:hAnsi="Times New Roman" w:cs="Times New Roman"/>
                <w:b/>
                <w:sz w:val="28"/>
                <w:szCs w:val="28"/>
                <w:lang w:eastAsia="ru-RU"/>
              </w:rPr>
              <w:t xml:space="preserve">141.10. </w:t>
            </w:r>
            <w:r w:rsidR="00EF69BC" w:rsidRPr="00DD516D">
              <w:rPr>
                <w:rFonts w:ascii="Times New Roman" w:eastAsia="Times New Roman" w:hAnsi="Times New Roman" w:cs="Times New Roman"/>
                <w:b/>
                <w:sz w:val="28"/>
                <w:szCs w:val="28"/>
                <w:lang w:eastAsia="ru-RU"/>
              </w:rPr>
              <w:t>Платник зобов’язаний подавати до річної податкової декларації додаток з розрахунком загального поставленого податкового зобов’язання.</w:t>
            </w:r>
          </w:p>
          <w:p w:rsidR="00EF69BC" w:rsidRPr="00DD516D" w:rsidRDefault="00EF69BC" w:rsidP="00EF69BC">
            <w:pPr>
              <w:widowControl w:val="0"/>
              <w:autoSpaceDE w:val="0"/>
              <w:autoSpaceDN w:val="0"/>
              <w:adjustRightInd w:val="0"/>
              <w:ind w:firstLine="34"/>
              <w:jc w:val="both"/>
              <w:rPr>
                <w:rFonts w:ascii="Times New Roman" w:eastAsia="Times New Roman" w:hAnsi="Times New Roman" w:cs="Times New Roman"/>
                <w:b/>
                <w:sz w:val="28"/>
                <w:szCs w:val="28"/>
                <w:lang w:eastAsia="ru-RU"/>
              </w:rPr>
            </w:pPr>
            <w:r w:rsidRPr="00DD516D">
              <w:rPr>
                <w:rFonts w:ascii="Times New Roman" w:eastAsia="Times New Roman" w:hAnsi="Times New Roman" w:cs="Times New Roman"/>
                <w:b/>
                <w:sz w:val="28"/>
                <w:szCs w:val="28"/>
                <w:lang w:eastAsia="ru-RU"/>
              </w:rPr>
              <w:t>У такому додатку, зокрема, зазначається:</w:t>
            </w:r>
          </w:p>
          <w:p w:rsidR="00EF69BC" w:rsidRPr="00DD516D" w:rsidRDefault="00EF69BC" w:rsidP="00EF69BC">
            <w:pPr>
              <w:widowControl w:val="0"/>
              <w:autoSpaceDE w:val="0"/>
              <w:autoSpaceDN w:val="0"/>
              <w:adjustRightInd w:val="0"/>
              <w:ind w:firstLine="34"/>
              <w:jc w:val="both"/>
              <w:rPr>
                <w:rFonts w:ascii="Times New Roman" w:eastAsia="Times New Roman" w:hAnsi="Times New Roman" w:cs="Times New Roman"/>
                <w:b/>
                <w:sz w:val="28"/>
                <w:szCs w:val="28"/>
                <w:lang w:eastAsia="ru-RU"/>
              </w:rPr>
            </w:pPr>
            <w:r w:rsidRPr="00DD516D">
              <w:rPr>
                <w:rFonts w:ascii="Times New Roman" w:eastAsia="Times New Roman" w:hAnsi="Times New Roman" w:cs="Times New Roman"/>
                <w:b/>
                <w:sz w:val="28"/>
                <w:szCs w:val="28"/>
                <w:lang w:eastAsia="ru-RU"/>
              </w:rPr>
              <w:t xml:space="preserve"> кадастрові номери земельних ділянок, для яких визначається поставлене податкове зобов’язання, їх нормативна грошова оцінка та площа;</w:t>
            </w:r>
          </w:p>
          <w:p w:rsidR="00EF69BC" w:rsidRPr="00DD516D" w:rsidRDefault="00EF69BC" w:rsidP="00EF69BC">
            <w:pPr>
              <w:widowControl w:val="0"/>
              <w:autoSpaceDE w:val="0"/>
              <w:autoSpaceDN w:val="0"/>
              <w:adjustRightInd w:val="0"/>
              <w:ind w:firstLine="34"/>
              <w:jc w:val="both"/>
              <w:rPr>
                <w:rFonts w:ascii="Times New Roman" w:eastAsia="Times New Roman" w:hAnsi="Times New Roman" w:cs="Times New Roman"/>
                <w:b/>
                <w:sz w:val="28"/>
                <w:szCs w:val="28"/>
                <w:lang w:eastAsia="ru-RU"/>
              </w:rPr>
            </w:pPr>
            <w:r w:rsidRPr="00DD516D">
              <w:rPr>
                <w:rFonts w:ascii="Times New Roman" w:eastAsia="Times New Roman" w:hAnsi="Times New Roman" w:cs="Times New Roman"/>
                <w:b/>
                <w:sz w:val="28"/>
                <w:szCs w:val="28"/>
                <w:lang w:eastAsia="ru-RU"/>
              </w:rPr>
              <w:t>сума загального поставленого податкового зобов’язання, та її розшифровку по кожній земельній ділянці окремо;</w:t>
            </w:r>
          </w:p>
          <w:p w:rsidR="00EF69BC" w:rsidRPr="00DD516D" w:rsidRDefault="00EF69BC" w:rsidP="00EF69BC">
            <w:pPr>
              <w:widowControl w:val="0"/>
              <w:autoSpaceDE w:val="0"/>
              <w:autoSpaceDN w:val="0"/>
              <w:adjustRightInd w:val="0"/>
              <w:ind w:firstLine="34"/>
              <w:jc w:val="both"/>
              <w:rPr>
                <w:rFonts w:ascii="Times New Roman" w:eastAsia="Times New Roman" w:hAnsi="Times New Roman" w:cs="Times New Roman"/>
                <w:b/>
                <w:sz w:val="28"/>
                <w:szCs w:val="28"/>
                <w:lang w:eastAsia="ru-RU"/>
              </w:rPr>
            </w:pPr>
            <w:r w:rsidRPr="00DD516D">
              <w:rPr>
                <w:rFonts w:ascii="Times New Roman" w:eastAsia="Times New Roman" w:hAnsi="Times New Roman" w:cs="Times New Roman"/>
                <w:b/>
                <w:sz w:val="28"/>
                <w:szCs w:val="28"/>
                <w:lang w:eastAsia="ru-RU"/>
              </w:rPr>
              <w:t>сума сплачених таким суб’єктом за податковий (звітний) рік податків та інших платежів, пов’язаних з виробництвом та реалізацією власної сільськогосподарської продукції та/або орендою земельних ділянок, зазначених у підпункті 14.1.183-1 пункту 14.1 статті 14 цього Кодексу;</w:t>
            </w:r>
          </w:p>
          <w:p w:rsidR="00EF69BC" w:rsidRPr="00DD516D" w:rsidRDefault="00EF69BC" w:rsidP="00EF69BC">
            <w:pPr>
              <w:widowControl w:val="0"/>
              <w:autoSpaceDE w:val="0"/>
              <w:autoSpaceDN w:val="0"/>
              <w:adjustRightInd w:val="0"/>
              <w:ind w:firstLine="34"/>
              <w:jc w:val="both"/>
              <w:rPr>
                <w:rFonts w:ascii="Times New Roman" w:eastAsia="Times New Roman" w:hAnsi="Times New Roman" w:cs="Times New Roman"/>
                <w:b/>
                <w:sz w:val="28"/>
                <w:szCs w:val="28"/>
                <w:lang w:eastAsia="ru-RU"/>
              </w:rPr>
            </w:pPr>
            <w:r w:rsidRPr="00DD516D">
              <w:rPr>
                <w:rFonts w:ascii="Times New Roman" w:eastAsia="Times New Roman" w:hAnsi="Times New Roman" w:cs="Times New Roman"/>
                <w:b/>
                <w:sz w:val="28"/>
                <w:szCs w:val="28"/>
                <w:lang w:eastAsia="ru-RU"/>
              </w:rPr>
              <w:t xml:space="preserve">різниця між сумою загального поставленого податкового зобов’язання та сумою сплачених податків та інших платежів, пов’язаних з виробництвом та реалізацією власної сільськогосподарської продукції </w:t>
            </w:r>
            <w:r w:rsidRPr="00DD516D">
              <w:rPr>
                <w:rFonts w:ascii="Times New Roman" w:eastAsia="Times New Roman" w:hAnsi="Times New Roman" w:cs="Times New Roman"/>
                <w:b/>
                <w:sz w:val="28"/>
                <w:szCs w:val="28"/>
                <w:lang w:eastAsia="ru-RU"/>
              </w:rPr>
              <w:lastRenderedPageBreak/>
              <w:t>та/або орендою таких земельних ділянок, обчислена відповідно до цього пункту.</w:t>
            </w:r>
          </w:p>
          <w:p w:rsidR="00EF69BC" w:rsidRPr="00DD516D" w:rsidRDefault="00EF69BC" w:rsidP="00EF69BC">
            <w:pPr>
              <w:widowControl w:val="0"/>
              <w:autoSpaceDE w:val="0"/>
              <w:autoSpaceDN w:val="0"/>
              <w:adjustRightInd w:val="0"/>
              <w:ind w:firstLine="34"/>
              <w:jc w:val="both"/>
              <w:rPr>
                <w:rFonts w:ascii="Times New Roman" w:eastAsia="Times New Roman" w:hAnsi="Times New Roman" w:cs="Times New Roman"/>
                <w:b/>
                <w:sz w:val="28"/>
                <w:szCs w:val="28"/>
                <w:lang w:eastAsia="ru-RU"/>
              </w:rPr>
            </w:pPr>
            <w:r w:rsidRPr="00DD516D">
              <w:rPr>
                <w:rFonts w:ascii="Times New Roman" w:eastAsia="Times New Roman" w:hAnsi="Times New Roman" w:cs="Times New Roman"/>
                <w:b/>
                <w:sz w:val="28"/>
                <w:szCs w:val="28"/>
                <w:lang w:eastAsia="ru-RU"/>
              </w:rPr>
              <w:t>Форма такого додатку з розрахунком затверджується центральним органом виконавчої влади, що забезпечує формування та реалізує державну фінансову політику.</w:t>
            </w:r>
          </w:p>
          <w:p w:rsidR="00EF69BC" w:rsidRPr="00DD516D" w:rsidRDefault="00EF69BC" w:rsidP="00EF69BC">
            <w:pPr>
              <w:widowControl w:val="0"/>
              <w:autoSpaceDE w:val="0"/>
              <w:autoSpaceDN w:val="0"/>
              <w:adjustRightInd w:val="0"/>
              <w:ind w:firstLine="34"/>
              <w:jc w:val="both"/>
              <w:rPr>
                <w:rFonts w:ascii="Times New Roman" w:eastAsia="Times New Roman" w:hAnsi="Times New Roman" w:cs="Times New Roman"/>
                <w:b/>
                <w:sz w:val="28"/>
                <w:szCs w:val="28"/>
                <w:lang w:eastAsia="ru-RU"/>
              </w:rPr>
            </w:pPr>
          </w:p>
          <w:p w:rsidR="00A557E5" w:rsidRPr="00DD516D" w:rsidRDefault="00BC1FA5" w:rsidP="00A557E5">
            <w:pPr>
              <w:widowControl w:val="0"/>
              <w:autoSpaceDE w:val="0"/>
              <w:autoSpaceDN w:val="0"/>
              <w:adjustRightInd w:val="0"/>
              <w:ind w:firstLine="34"/>
              <w:jc w:val="both"/>
              <w:rPr>
                <w:rFonts w:ascii="Times New Roman" w:eastAsia="Times New Roman" w:hAnsi="Times New Roman" w:cs="Times New Roman"/>
                <w:b/>
                <w:sz w:val="28"/>
                <w:szCs w:val="28"/>
                <w:lang w:eastAsia="ru-RU"/>
              </w:rPr>
            </w:pPr>
            <w:r w:rsidRPr="00DD516D">
              <w:rPr>
                <w:rFonts w:ascii="Times New Roman" w:eastAsia="Times New Roman" w:hAnsi="Times New Roman" w:cs="Times New Roman"/>
                <w:b/>
                <w:sz w:val="28"/>
                <w:szCs w:val="28"/>
                <w:lang w:eastAsia="ru-RU"/>
              </w:rPr>
              <w:t xml:space="preserve">141.11. </w:t>
            </w:r>
            <w:r w:rsidR="00A557E5" w:rsidRPr="00DD516D">
              <w:rPr>
                <w:rFonts w:ascii="Times New Roman" w:eastAsia="Times New Roman" w:hAnsi="Times New Roman" w:cs="Times New Roman"/>
                <w:b/>
                <w:sz w:val="28"/>
                <w:szCs w:val="28"/>
                <w:lang w:eastAsia="ru-RU"/>
              </w:rPr>
              <w:t xml:space="preserve">Різниця між сумою загального поставленого податкового зобов’язання та сумою сплачених таким суб’єктом податків та інших платежів, пов’язаних з виробництвом та реалізацією власної сільськогосподарської продукції та/або орендою (емфітевзисом) земельних ділянок, зазначених у підпункті 14.1.183-1 пункту 14.1 статті 14 цього Кодексу, обчислюється шляхом порівняння розрахованого суб’єктом загального поставленого податкового зобов’язання та суми сплачених ним податків та інших платежів, пов’язаних з виробництвом та реалізацією власної сільськогосподарської продукції та/або орендою таких земельних ділянок, а саме: </w:t>
            </w:r>
          </w:p>
          <w:p w:rsidR="00A557E5" w:rsidRPr="00DD516D" w:rsidRDefault="00A557E5" w:rsidP="00A557E5">
            <w:pPr>
              <w:widowControl w:val="0"/>
              <w:autoSpaceDE w:val="0"/>
              <w:autoSpaceDN w:val="0"/>
              <w:adjustRightInd w:val="0"/>
              <w:ind w:firstLine="34"/>
              <w:jc w:val="both"/>
              <w:rPr>
                <w:rFonts w:ascii="Times New Roman" w:eastAsia="Times New Roman" w:hAnsi="Times New Roman" w:cs="Times New Roman"/>
                <w:b/>
                <w:sz w:val="28"/>
                <w:szCs w:val="28"/>
                <w:lang w:eastAsia="ru-RU"/>
              </w:rPr>
            </w:pPr>
            <w:bookmarkStart w:id="14" w:name="_Hlk43977043"/>
            <w:r w:rsidRPr="00DD516D">
              <w:rPr>
                <w:rFonts w:ascii="Times New Roman" w:eastAsia="Times New Roman" w:hAnsi="Times New Roman" w:cs="Times New Roman"/>
                <w:b/>
                <w:sz w:val="28"/>
                <w:szCs w:val="28"/>
                <w:lang w:eastAsia="ru-RU"/>
              </w:rPr>
              <w:t>податку на прибуток від реалізації власної сільськогосподарської продукції;</w:t>
            </w:r>
          </w:p>
          <w:p w:rsidR="00A557E5" w:rsidRPr="00DD516D" w:rsidRDefault="00A557E5" w:rsidP="00A557E5">
            <w:pPr>
              <w:widowControl w:val="0"/>
              <w:autoSpaceDE w:val="0"/>
              <w:autoSpaceDN w:val="0"/>
              <w:adjustRightInd w:val="0"/>
              <w:ind w:firstLine="34"/>
              <w:jc w:val="both"/>
              <w:rPr>
                <w:rFonts w:ascii="Times New Roman" w:eastAsia="Times New Roman" w:hAnsi="Times New Roman" w:cs="Times New Roman"/>
                <w:b/>
                <w:sz w:val="28"/>
                <w:szCs w:val="28"/>
                <w:lang w:eastAsia="ru-RU"/>
              </w:rPr>
            </w:pPr>
            <w:bookmarkStart w:id="15" w:name="_Hlk43977197"/>
            <w:bookmarkEnd w:id="14"/>
            <w:r w:rsidRPr="00DD516D">
              <w:rPr>
                <w:rFonts w:ascii="Times New Roman" w:eastAsia="Times New Roman" w:hAnsi="Times New Roman" w:cs="Times New Roman"/>
                <w:b/>
                <w:sz w:val="28"/>
                <w:szCs w:val="28"/>
                <w:lang w:eastAsia="ru-RU"/>
              </w:rPr>
              <w:t>податку на доходи фізичних осіб та військового збору з доходів фізичних осіб, які перебувають з ним у трудових або цивільно-правових відносинах (в тому числі з доходів за договорами оренди), а також з доходів, виплачених у вигляді дивідендів;</w:t>
            </w:r>
          </w:p>
          <w:bookmarkEnd w:id="15"/>
          <w:p w:rsidR="00A557E5" w:rsidRPr="00DD516D" w:rsidRDefault="00A557E5" w:rsidP="00A557E5">
            <w:pPr>
              <w:widowControl w:val="0"/>
              <w:autoSpaceDE w:val="0"/>
              <w:autoSpaceDN w:val="0"/>
              <w:adjustRightInd w:val="0"/>
              <w:ind w:firstLine="34"/>
              <w:jc w:val="both"/>
              <w:rPr>
                <w:rFonts w:ascii="Times New Roman" w:eastAsia="Times New Roman" w:hAnsi="Times New Roman" w:cs="Times New Roman"/>
                <w:b/>
                <w:sz w:val="28"/>
                <w:szCs w:val="28"/>
                <w:lang w:eastAsia="ru-RU"/>
              </w:rPr>
            </w:pPr>
            <w:r w:rsidRPr="00DD516D">
              <w:rPr>
                <w:rFonts w:ascii="Times New Roman" w:eastAsia="Times New Roman" w:hAnsi="Times New Roman" w:cs="Times New Roman"/>
                <w:b/>
                <w:sz w:val="28"/>
                <w:szCs w:val="28"/>
                <w:lang w:eastAsia="ru-RU"/>
              </w:rPr>
              <w:t xml:space="preserve">єдиного внеску на загальнообов'язкове державне </w:t>
            </w:r>
            <w:r w:rsidRPr="00DD516D">
              <w:rPr>
                <w:rFonts w:ascii="Times New Roman" w:eastAsia="Times New Roman" w:hAnsi="Times New Roman" w:cs="Times New Roman"/>
                <w:b/>
                <w:sz w:val="28"/>
                <w:szCs w:val="28"/>
                <w:lang w:eastAsia="ru-RU"/>
              </w:rPr>
              <w:lastRenderedPageBreak/>
              <w:t xml:space="preserve">соціальне страхування, сплаченого з доходів таких фізичних осіб; </w:t>
            </w:r>
          </w:p>
          <w:p w:rsidR="00A557E5" w:rsidRPr="00DD516D" w:rsidRDefault="00A557E5" w:rsidP="00A557E5">
            <w:pPr>
              <w:widowControl w:val="0"/>
              <w:autoSpaceDE w:val="0"/>
              <w:autoSpaceDN w:val="0"/>
              <w:adjustRightInd w:val="0"/>
              <w:ind w:firstLine="34"/>
              <w:jc w:val="both"/>
              <w:rPr>
                <w:rFonts w:ascii="Times New Roman" w:eastAsia="Times New Roman" w:hAnsi="Times New Roman" w:cs="Times New Roman"/>
                <w:b/>
                <w:sz w:val="28"/>
                <w:szCs w:val="28"/>
                <w:lang w:eastAsia="ru-RU"/>
              </w:rPr>
            </w:pPr>
            <w:r w:rsidRPr="00DD516D">
              <w:rPr>
                <w:rFonts w:ascii="Times New Roman" w:eastAsia="Times New Roman" w:hAnsi="Times New Roman" w:cs="Times New Roman"/>
                <w:b/>
                <w:sz w:val="28"/>
                <w:szCs w:val="28"/>
                <w:lang w:eastAsia="ru-RU"/>
              </w:rPr>
              <w:t>рентної плати за спеціальне використання води;</w:t>
            </w:r>
          </w:p>
          <w:p w:rsidR="00A557E5" w:rsidRPr="00DD516D" w:rsidRDefault="00A557E5" w:rsidP="00A557E5">
            <w:pPr>
              <w:widowControl w:val="0"/>
              <w:autoSpaceDE w:val="0"/>
              <w:autoSpaceDN w:val="0"/>
              <w:adjustRightInd w:val="0"/>
              <w:ind w:firstLine="34"/>
              <w:jc w:val="both"/>
              <w:rPr>
                <w:rFonts w:ascii="Times New Roman" w:eastAsia="Times New Roman" w:hAnsi="Times New Roman" w:cs="Times New Roman"/>
                <w:b/>
                <w:sz w:val="28"/>
                <w:szCs w:val="28"/>
                <w:lang w:eastAsia="ru-RU"/>
              </w:rPr>
            </w:pPr>
            <w:r w:rsidRPr="00DD516D">
              <w:rPr>
                <w:rFonts w:ascii="Times New Roman" w:eastAsia="Times New Roman" w:hAnsi="Times New Roman" w:cs="Times New Roman"/>
                <w:b/>
                <w:sz w:val="28"/>
                <w:szCs w:val="28"/>
                <w:lang w:eastAsia="ru-RU"/>
              </w:rPr>
              <w:t xml:space="preserve">плати за землю. </w:t>
            </w:r>
          </w:p>
          <w:p w:rsidR="00EF69BC" w:rsidRPr="00DD516D" w:rsidRDefault="00EF69BC" w:rsidP="00EF69BC">
            <w:pPr>
              <w:widowControl w:val="0"/>
              <w:autoSpaceDE w:val="0"/>
              <w:autoSpaceDN w:val="0"/>
              <w:adjustRightInd w:val="0"/>
              <w:ind w:firstLine="34"/>
              <w:jc w:val="both"/>
              <w:rPr>
                <w:rFonts w:ascii="Times New Roman" w:eastAsia="Times New Roman" w:hAnsi="Times New Roman" w:cs="Times New Roman"/>
                <w:b/>
                <w:sz w:val="28"/>
                <w:szCs w:val="28"/>
                <w:lang w:eastAsia="ru-RU"/>
              </w:rPr>
            </w:pPr>
          </w:p>
          <w:p w:rsidR="00A557E5" w:rsidRPr="00DD516D" w:rsidRDefault="00A557E5" w:rsidP="00A557E5">
            <w:pPr>
              <w:widowControl w:val="0"/>
              <w:autoSpaceDE w:val="0"/>
              <w:autoSpaceDN w:val="0"/>
              <w:adjustRightInd w:val="0"/>
              <w:ind w:firstLine="34"/>
              <w:jc w:val="both"/>
              <w:rPr>
                <w:rFonts w:ascii="Times New Roman" w:eastAsia="Times New Roman" w:hAnsi="Times New Roman" w:cs="Times New Roman"/>
                <w:b/>
                <w:sz w:val="28"/>
                <w:szCs w:val="28"/>
                <w:lang w:eastAsia="ru-RU"/>
              </w:rPr>
            </w:pPr>
            <w:r w:rsidRPr="00DD516D">
              <w:rPr>
                <w:rFonts w:ascii="Times New Roman" w:eastAsia="Times New Roman" w:hAnsi="Times New Roman" w:cs="Times New Roman"/>
                <w:b/>
                <w:sz w:val="28"/>
                <w:szCs w:val="28"/>
                <w:lang w:eastAsia="ru-RU"/>
              </w:rPr>
              <w:t>141.12. Якщо сума розрахованого платником податку поставленого податкового зобов’язання, перевищує суму сплачених податків та інших платежів, визначених цим пунктом, то такий  платник податку зобов’язаний визначену ним в річній податковій декларації суму податку на прибуток підприємств, що підлягає сплаті до бюджету, збільшити на суму такого перевищення та таку збільшену суму податку сплатити до бюджету в порядку та строки, визначені цим Кодексом для сплати податку на прибуток підприємств.</w:t>
            </w:r>
          </w:p>
          <w:p w:rsidR="00A557E5" w:rsidRPr="00DD516D" w:rsidRDefault="00A557E5" w:rsidP="00A557E5">
            <w:pPr>
              <w:widowControl w:val="0"/>
              <w:autoSpaceDE w:val="0"/>
              <w:autoSpaceDN w:val="0"/>
              <w:adjustRightInd w:val="0"/>
              <w:ind w:firstLine="34"/>
              <w:jc w:val="both"/>
              <w:rPr>
                <w:rFonts w:ascii="Times New Roman" w:eastAsia="Times New Roman" w:hAnsi="Times New Roman" w:cs="Times New Roman"/>
                <w:b/>
                <w:sz w:val="28"/>
                <w:szCs w:val="28"/>
                <w:lang w:eastAsia="ru-RU"/>
              </w:rPr>
            </w:pPr>
          </w:p>
          <w:p w:rsidR="00A557E5" w:rsidRPr="00DD516D" w:rsidRDefault="00A557E5" w:rsidP="00A557E5">
            <w:pPr>
              <w:widowControl w:val="0"/>
              <w:autoSpaceDE w:val="0"/>
              <w:autoSpaceDN w:val="0"/>
              <w:adjustRightInd w:val="0"/>
              <w:ind w:firstLine="34"/>
              <w:jc w:val="both"/>
              <w:rPr>
                <w:rFonts w:ascii="Times New Roman" w:eastAsia="Times New Roman" w:hAnsi="Times New Roman" w:cs="Times New Roman"/>
                <w:b/>
                <w:sz w:val="28"/>
                <w:szCs w:val="28"/>
                <w:lang w:eastAsia="ru-RU"/>
              </w:rPr>
            </w:pPr>
            <w:r w:rsidRPr="00DD516D">
              <w:rPr>
                <w:rFonts w:ascii="Times New Roman" w:eastAsia="Times New Roman" w:hAnsi="Times New Roman" w:cs="Times New Roman"/>
                <w:b/>
                <w:sz w:val="28"/>
                <w:szCs w:val="28"/>
                <w:lang w:eastAsia="ru-RU"/>
              </w:rPr>
              <w:t>141.13. Якщо у річній податковій декларації платника податку сума податку на прибуток має від'ємне значення, то сума перевищення загального поставленого податкового зобов'язання над сумою сплачених ним податків та інших платежів, визначених відповідно до цього пункту, підлягає сплаті до бюджету в порядку та строки, визначені цим Кодексом для сплати податку на прибуток підприємств.</w:t>
            </w:r>
          </w:p>
          <w:p w:rsidR="00A557E5" w:rsidRPr="00DD516D" w:rsidRDefault="00A557E5" w:rsidP="00A557E5">
            <w:pPr>
              <w:widowControl w:val="0"/>
              <w:autoSpaceDE w:val="0"/>
              <w:autoSpaceDN w:val="0"/>
              <w:adjustRightInd w:val="0"/>
              <w:ind w:firstLine="34"/>
              <w:jc w:val="both"/>
              <w:rPr>
                <w:rFonts w:ascii="Times New Roman" w:eastAsia="Times New Roman" w:hAnsi="Times New Roman" w:cs="Times New Roman"/>
                <w:b/>
                <w:sz w:val="28"/>
                <w:szCs w:val="28"/>
                <w:lang w:eastAsia="ru-RU"/>
              </w:rPr>
            </w:pPr>
          </w:p>
          <w:bookmarkEnd w:id="13"/>
          <w:p w:rsidR="00EF69BC" w:rsidRPr="00DD516D" w:rsidRDefault="00EF69BC" w:rsidP="00EF69BC">
            <w:pPr>
              <w:widowControl w:val="0"/>
              <w:autoSpaceDE w:val="0"/>
              <w:autoSpaceDN w:val="0"/>
              <w:adjustRightInd w:val="0"/>
              <w:ind w:firstLine="34"/>
              <w:jc w:val="both"/>
              <w:rPr>
                <w:rFonts w:ascii="Times New Roman" w:eastAsia="Times New Roman" w:hAnsi="Times New Roman" w:cs="Times New Roman"/>
                <w:b/>
                <w:sz w:val="28"/>
                <w:szCs w:val="28"/>
                <w:lang w:eastAsia="ru-RU"/>
              </w:rPr>
            </w:pPr>
          </w:p>
          <w:p w:rsidR="00EF69BC" w:rsidRPr="00DD516D" w:rsidRDefault="00EF69BC" w:rsidP="00EF69BC">
            <w:pPr>
              <w:widowControl w:val="0"/>
              <w:autoSpaceDE w:val="0"/>
              <w:autoSpaceDN w:val="0"/>
              <w:adjustRightInd w:val="0"/>
              <w:ind w:firstLine="34"/>
              <w:jc w:val="both"/>
              <w:rPr>
                <w:rFonts w:ascii="Times New Roman" w:eastAsia="Times New Roman" w:hAnsi="Times New Roman" w:cs="Times New Roman"/>
                <w:b/>
                <w:sz w:val="28"/>
                <w:szCs w:val="28"/>
                <w:lang w:eastAsia="ru-RU"/>
              </w:rPr>
            </w:pPr>
          </w:p>
          <w:p w:rsidR="0094146D" w:rsidRPr="00DD516D" w:rsidRDefault="0094146D" w:rsidP="00B81D8C">
            <w:pPr>
              <w:pStyle w:val="a7"/>
              <w:spacing w:before="0"/>
              <w:ind w:firstLine="318"/>
              <w:rPr>
                <w:rFonts w:ascii="Times New Roman" w:hAnsi="Times New Roman"/>
                <w:b/>
                <w:sz w:val="28"/>
                <w:szCs w:val="28"/>
              </w:rPr>
            </w:pPr>
          </w:p>
        </w:tc>
      </w:tr>
      <w:tr w:rsidR="0094146D" w:rsidRPr="00DD516D" w:rsidTr="00DF355A">
        <w:tc>
          <w:tcPr>
            <w:tcW w:w="2500" w:type="pct"/>
          </w:tcPr>
          <w:p w:rsidR="006E7522" w:rsidRPr="00DD516D" w:rsidRDefault="006E7522" w:rsidP="006E7522">
            <w:pPr>
              <w:shd w:val="clear" w:color="auto" w:fill="FFFFFF"/>
              <w:spacing w:after="150"/>
              <w:ind w:firstLine="450"/>
              <w:jc w:val="both"/>
              <w:rPr>
                <w:rFonts w:ascii="Times New Roman" w:eastAsia="Times New Roman" w:hAnsi="Times New Roman" w:cs="Times New Roman"/>
                <w:color w:val="333333"/>
                <w:sz w:val="28"/>
                <w:szCs w:val="28"/>
                <w:lang w:eastAsia="uk-UA"/>
              </w:rPr>
            </w:pPr>
            <w:r w:rsidRPr="00DD516D">
              <w:rPr>
                <w:rFonts w:ascii="Times New Roman" w:eastAsia="Times New Roman" w:hAnsi="Times New Roman" w:cs="Times New Roman"/>
                <w:color w:val="333333"/>
                <w:sz w:val="28"/>
                <w:szCs w:val="28"/>
                <w:lang w:eastAsia="uk-UA"/>
              </w:rPr>
              <w:lastRenderedPageBreak/>
              <w:t>165.1.24. доходи, отримані від продажу власної сільськогосподарської продукції, що вирощена, відгодована, виловлена, зібрана, виготовлена, вироблена, оброблена та/або перероблена безпосередньо фізичною особою на земельних ділянках, наданих їй у розмірах, встановлених </w:t>
            </w:r>
            <w:hyperlink r:id="rId7" w:tgtFrame="_blank" w:history="1">
              <w:r w:rsidRPr="00DD516D">
                <w:rPr>
                  <w:rFonts w:ascii="Times New Roman" w:eastAsia="Times New Roman" w:hAnsi="Times New Roman" w:cs="Times New Roman"/>
                  <w:color w:val="000099"/>
                  <w:sz w:val="28"/>
                  <w:szCs w:val="28"/>
                  <w:u w:val="single"/>
                  <w:lang w:eastAsia="uk-UA"/>
                </w:rPr>
                <w:t>Земельним кодексом України</w:t>
              </w:r>
            </w:hyperlink>
            <w:r w:rsidRPr="00DD516D">
              <w:rPr>
                <w:rFonts w:ascii="Times New Roman" w:eastAsia="Times New Roman" w:hAnsi="Times New Roman" w:cs="Times New Roman"/>
                <w:color w:val="333333"/>
                <w:sz w:val="28"/>
                <w:szCs w:val="28"/>
                <w:lang w:eastAsia="uk-UA"/>
              </w:rPr>
              <w:t> для ведення:</w:t>
            </w:r>
          </w:p>
          <w:p w:rsidR="006E7522" w:rsidRPr="00DD516D" w:rsidRDefault="006E7522" w:rsidP="006E7522">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6" w:name="n3759"/>
            <w:bookmarkEnd w:id="16"/>
            <w:r w:rsidRPr="00DD516D">
              <w:rPr>
                <w:rFonts w:ascii="Times New Roman" w:eastAsia="Times New Roman" w:hAnsi="Times New Roman" w:cs="Times New Roman"/>
                <w:color w:val="333333"/>
                <w:sz w:val="28"/>
                <w:szCs w:val="28"/>
                <w:lang w:eastAsia="uk-UA"/>
              </w:rPr>
              <w:t>садівництва та/або для будівництва і обслуговування житлового будинку, господарських будівель і споруд (присадибні ділянки) та/або для індивідуального дачного будівництва. При цьому якщо власник сільськогосподарської продукції має ще земельні частки (паї), виділені в натурі (на місцевості), але не використовує їх (здає в оренду або обслуговує), отримані ним доходи від продажу сільськогосподарської продукції не включаються до загального місячного (річного) оподатковуваного доходу;</w:t>
            </w:r>
          </w:p>
          <w:p w:rsidR="006E7522" w:rsidRPr="00DD516D" w:rsidRDefault="006E7522" w:rsidP="006E7522">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7" w:name="n3760"/>
            <w:bookmarkEnd w:id="17"/>
            <w:r w:rsidRPr="00DD516D">
              <w:rPr>
                <w:rFonts w:ascii="Times New Roman" w:eastAsia="Times New Roman" w:hAnsi="Times New Roman" w:cs="Times New Roman"/>
                <w:color w:val="333333"/>
                <w:sz w:val="28"/>
                <w:szCs w:val="28"/>
                <w:lang w:eastAsia="uk-UA"/>
              </w:rPr>
              <w:t xml:space="preserve">особистого селянського господарства та/або земельні частки (паї), виділені в натурі (на місцевості), сукупний розмір яких не перевищує </w:t>
            </w:r>
            <w:r w:rsidRPr="00DD516D">
              <w:rPr>
                <w:rFonts w:ascii="Times New Roman" w:eastAsia="Times New Roman" w:hAnsi="Times New Roman" w:cs="Times New Roman"/>
                <w:b/>
                <w:bCs/>
                <w:color w:val="333333"/>
                <w:sz w:val="28"/>
                <w:szCs w:val="28"/>
                <w:lang w:eastAsia="uk-UA"/>
              </w:rPr>
              <w:t>2 гектари</w:t>
            </w:r>
            <w:r w:rsidRPr="00DD516D">
              <w:rPr>
                <w:rFonts w:ascii="Times New Roman" w:eastAsia="Times New Roman" w:hAnsi="Times New Roman" w:cs="Times New Roman"/>
                <w:color w:val="333333"/>
                <w:sz w:val="28"/>
                <w:szCs w:val="28"/>
                <w:lang w:eastAsia="uk-UA"/>
              </w:rPr>
              <w:t>. При цьому розмір земельних ділянок, зазначених в абзаці другому цього підпункту, а також розмір виділених в натурі (на місцевості) земельних часток (паїв), які не використовуються (здаються в оренду, обслуговуються), не враховуються.</w:t>
            </w:r>
          </w:p>
          <w:p w:rsidR="006E7522" w:rsidRPr="00DD516D" w:rsidRDefault="006E7522" w:rsidP="006E7522">
            <w:pPr>
              <w:shd w:val="clear" w:color="auto" w:fill="FFFFFF"/>
              <w:spacing w:after="150"/>
              <w:ind w:firstLine="450"/>
              <w:jc w:val="both"/>
              <w:rPr>
                <w:rFonts w:ascii="Times New Roman" w:eastAsia="Times New Roman" w:hAnsi="Times New Roman" w:cs="Times New Roman"/>
                <w:color w:val="333333"/>
                <w:sz w:val="28"/>
                <w:szCs w:val="28"/>
                <w:lang w:eastAsia="uk-UA"/>
              </w:rPr>
            </w:pPr>
            <w:bookmarkStart w:id="18" w:name="n3761"/>
            <w:bookmarkEnd w:id="18"/>
            <w:r w:rsidRPr="00DD516D">
              <w:rPr>
                <w:rFonts w:ascii="Times New Roman" w:eastAsia="Times New Roman" w:hAnsi="Times New Roman" w:cs="Times New Roman"/>
                <w:color w:val="333333"/>
                <w:sz w:val="28"/>
                <w:szCs w:val="28"/>
                <w:lang w:eastAsia="uk-UA"/>
              </w:rPr>
              <w:lastRenderedPageBreak/>
              <w:t xml:space="preserve">Якщо розмір земельних ділянок, зазначених в абзаці третьому цього підпункту, перевищує </w:t>
            </w:r>
            <w:r w:rsidRPr="00DD516D">
              <w:rPr>
                <w:rFonts w:ascii="Times New Roman" w:eastAsia="Times New Roman" w:hAnsi="Times New Roman" w:cs="Times New Roman"/>
                <w:b/>
                <w:bCs/>
                <w:color w:val="333333"/>
                <w:sz w:val="28"/>
                <w:szCs w:val="28"/>
                <w:lang w:eastAsia="uk-UA"/>
              </w:rPr>
              <w:t>2 гектари</w:t>
            </w:r>
            <w:r w:rsidRPr="00DD516D">
              <w:rPr>
                <w:rFonts w:ascii="Times New Roman" w:eastAsia="Times New Roman" w:hAnsi="Times New Roman" w:cs="Times New Roman"/>
                <w:color w:val="333333"/>
                <w:sz w:val="28"/>
                <w:szCs w:val="28"/>
                <w:lang w:eastAsia="uk-UA"/>
              </w:rPr>
              <w:t>, дохід від продажу сільськогосподарської продукції підлягає оподаткуванню на загальних підставах.</w:t>
            </w:r>
          </w:p>
          <w:p w:rsidR="0094146D" w:rsidRPr="00DD516D" w:rsidRDefault="0094146D" w:rsidP="00181AAD">
            <w:pPr>
              <w:pStyle w:val="a7"/>
              <w:spacing w:before="0"/>
              <w:ind w:firstLine="318"/>
              <w:rPr>
                <w:rFonts w:ascii="Times New Roman" w:hAnsi="Times New Roman"/>
                <w:b/>
                <w:sz w:val="28"/>
                <w:szCs w:val="28"/>
              </w:rPr>
            </w:pPr>
          </w:p>
          <w:p w:rsidR="00F61EF4" w:rsidRPr="00DD516D" w:rsidRDefault="006E6E8F" w:rsidP="00181AAD">
            <w:pPr>
              <w:pStyle w:val="a7"/>
              <w:spacing w:before="0"/>
              <w:ind w:firstLine="318"/>
              <w:rPr>
                <w:rFonts w:ascii="Times New Roman" w:hAnsi="Times New Roman"/>
                <w:b/>
                <w:sz w:val="28"/>
                <w:szCs w:val="28"/>
              </w:rPr>
            </w:pPr>
            <w:r>
              <w:rPr>
                <w:rFonts w:ascii="Times New Roman" w:hAnsi="Times New Roman"/>
                <w:b/>
                <w:sz w:val="28"/>
                <w:szCs w:val="28"/>
              </w:rPr>
              <w:t>Норма</w:t>
            </w:r>
            <w:r w:rsidR="00F61EF4" w:rsidRPr="00DD516D">
              <w:rPr>
                <w:rFonts w:ascii="Times New Roman" w:hAnsi="Times New Roman"/>
                <w:b/>
                <w:sz w:val="28"/>
                <w:szCs w:val="28"/>
              </w:rPr>
              <w:t xml:space="preserve"> відсутн</w:t>
            </w:r>
            <w:r>
              <w:rPr>
                <w:rFonts w:ascii="Times New Roman" w:hAnsi="Times New Roman"/>
                <w:b/>
                <w:sz w:val="28"/>
                <w:szCs w:val="28"/>
              </w:rPr>
              <w:t>я</w:t>
            </w:r>
          </w:p>
        </w:tc>
        <w:tc>
          <w:tcPr>
            <w:tcW w:w="2500" w:type="pct"/>
          </w:tcPr>
          <w:p w:rsidR="006E7522" w:rsidRPr="00DD516D" w:rsidRDefault="006E7522" w:rsidP="006E7522">
            <w:pPr>
              <w:shd w:val="clear" w:color="auto" w:fill="FFFFFF"/>
              <w:spacing w:after="150"/>
              <w:ind w:firstLine="450"/>
              <w:jc w:val="both"/>
              <w:rPr>
                <w:rFonts w:ascii="Times New Roman" w:eastAsia="Times New Roman" w:hAnsi="Times New Roman" w:cs="Times New Roman"/>
                <w:color w:val="333333"/>
                <w:sz w:val="28"/>
                <w:szCs w:val="28"/>
                <w:lang w:eastAsia="uk-UA"/>
              </w:rPr>
            </w:pPr>
            <w:r w:rsidRPr="00DD516D">
              <w:rPr>
                <w:rFonts w:ascii="Times New Roman" w:eastAsia="Times New Roman" w:hAnsi="Times New Roman" w:cs="Times New Roman"/>
                <w:color w:val="333333"/>
                <w:sz w:val="28"/>
                <w:szCs w:val="28"/>
                <w:lang w:eastAsia="uk-UA"/>
              </w:rPr>
              <w:lastRenderedPageBreak/>
              <w:t>165.1.24. доходи, отримані від продажу власної сільськогосподарської продукції, що вирощена, відгодована, виловлена, зібрана, виготовлена, вироблена, оброблена та/або перероблена безпосередньо фізичною особою на земельних ділянках, наданих їй у розмірах, встановлених </w:t>
            </w:r>
            <w:hyperlink r:id="rId8" w:tgtFrame="_blank" w:history="1">
              <w:r w:rsidRPr="00DD516D">
                <w:rPr>
                  <w:rFonts w:ascii="Times New Roman" w:eastAsia="Times New Roman" w:hAnsi="Times New Roman" w:cs="Times New Roman"/>
                  <w:color w:val="000099"/>
                  <w:sz w:val="28"/>
                  <w:szCs w:val="28"/>
                  <w:u w:val="single"/>
                  <w:lang w:eastAsia="uk-UA"/>
                </w:rPr>
                <w:t>Земельним кодексом України</w:t>
              </w:r>
            </w:hyperlink>
            <w:r w:rsidRPr="00DD516D">
              <w:rPr>
                <w:rFonts w:ascii="Times New Roman" w:eastAsia="Times New Roman" w:hAnsi="Times New Roman" w:cs="Times New Roman"/>
                <w:color w:val="333333"/>
                <w:sz w:val="28"/>
                <w:szCs w:val="28"/>
                <w:lang w:eastAsia="uk-UA"/>
              </w:rPr>
              <w:t> для ведення:</w:t>
            </w:r>
          </w:p>
          <w:p w:rsidR="006E7522" w:rsidRPr="00DD516D" w:rsidRDefault="006E7522" w:rsidP="006E7522">
            <w:pPr>
              <w:shd w:val="clear" w:color="auto" w:fill="FFFFFF"/>
              <w:spacing w:after="150"/>
              <w:ind w:firstLine="450"/>
              <w:jc w:val="both"/>
              <w:rPr>
                <w:rFonts w:ascii="Times New Roman" w:eastAsia="Times New Roman" w:hAnsi="Times New Roman" w:cs="Times New Roman"/>
                <w:color w:val="333333"/>
                <w:sz w:val="28"/>
                <w:szCs w:val="28"/>
                <w:lang w:eastAsia="uk-UA"/>
              </w:rPr>
            </w:pPr>
            <w:r w:rsidRPr="00DD516D">
              <w:rPr>
                <w:rFonts w:ascii="Times New Roman" w:eastAsia="Times New Roman" w:hAnsi="Times New Roman" w:cs="Times New Roman"/>
                <w:color w:val="333333"/>
                <w:sz w:val="28"/>
                <w:szCs w:val="28"/>
                <w:lang w:eastAsia="uk-UA"/>
              </w:rPr>
              <w:t>садівництва та/або для будівництва і обслуговування житлового будинку, господарських будівель і споруд (присадибні ділянки) та/або для індивідуального дачного будівництва. При цьому якщо власник сільськогосподарської продукції має ще земельні частки (паї), виділені в натурі (на місцевості), але не використовує їх (здає в оренду або обслуговує), отримані ним доходи від продажу сільськогосподарської продукції не включаються до загального місячного (річного) оподатковуваного доходу;</w:t>
            </w:r>
          </w:p>
          <w:p w:rsidR="006E7522" w:rsidRPr="00DD516D" w:rsidRDefault="006E7522" w:rsidP="006E7522">
            <w:pPr>
              <w:shd w:val="clear" w:color="auto" w:fill="FFFFFF"/>
              <w:spacing w:after="150"/>
              <w:ind w:firstLine="450"/>
              <w:jc w:val="both"/>
              <w:rPr>
                <w:rFonts w:ascii="Times New Roman" w:eastAsia="Times New Roman" w:hAnsi="Times New Roman" w:cs="Times New Roman"/>
                <w:color w:val="333333"/>
                <w:sz w:val="28"/>
                <w:szCs w:val="28"/>
                <w:lang w:eastAsia="uk-UA"/>
              </w:rPr>
            </w:pPr>
            <w:r w:rsidRPr="00DD516D">
              <w:rPr>
                <w:rFonts w:ascii="Times New Roman" w:eastAsia="Times New Roman" w:hAnsi="Times New Roman" w:cs="Times New Roman"/>
                <w:color w:val="333333"/>
                <w:sz w:val="28"/>
                <w:szCs w:val="28"/>
                <w:lang w:eastAsia="uk-UA"/>
              </w:rPr>
              <w:t xml:space="preserve">особистого селянського господарства та/або земельні частки (паї), виділені в натурі (на місцевості), сукупний розмір яких не перевищує </w:t>
            </w:r>
            <w:r w:rsidRPr="00DD516D">
              <w:rPr>
                <w:rFonts w:ascii="Times New Roman" w:eastAsia="Times New Roman" w:hAnsi="Times New Roman" w:cs="Times New Roman"/>
                <w:b/>
                <w:bCs/>
                <w:color w:val="333333"/>
                <w:sz w:val="28"/>
                <w:szCs w:val="28"/>
                <w:lang w:eastAsia="uk-UA"/>
              </w:rPr>
              <w:t>1 гектара</w:t>
            </w:r>
            <w:r w:rsidRPr="00DD516D">
              <w:rPr>
                <w:rFonts w:ascii="Times New Roman" w:eastAsia="Times New Roman" w:hAnsi="Times New Roman" w:cs="Times New Roman"/>
                <w:color w:val="333333"/>
                <w:sz w:val="28"/>
                <w:szCs w:val="28"/>
                <w:lang w:eastAsia="uk-UA"/>
              </w:rPr>
              <w:t>. При цьому розмір земельних ділянок, зазначених в абзаці другому цього підпункту, а також розмір виділених в натурі (на місцевості) земельних часток (паїв), які не використовуються (здаються в оренду, обслуговуються), не враховуються.</w:t>
            </w:r>
          </w:p>
          <w:p w:rsidR="006E7522" w:rsidRPr="00DD516D" w:rsidRDefault="006E7522" w:rsidP="006E7522">
            <w:pPr>
              <w:shd w:val="clear" w:color="auto" w:fill="FFFFFF"/>
              <w:spacing w:after="150"/>
              <w:ind w:firstLine="450"/>
              <w:jc w:val="both"/>
              <w:rPr>
                <w:rFonts w:ascii="Times New Roman" w:eastAsia="Times New Roman" w:hAnsi="Times New Roman" w:cs="Times New Roman"/>
                <w:color w:val="333333"/>
                <w:sz w:val="28"/>
                <w:szCs w:val="28"/>
                <w:lang w:eastAsia="uk-UA"/>
              </w:rPr>
            </w:pPr>
            <w:r w:rsidRPr="00DD516D">
              <w:rPr>
                <w:rFonts w:ascii="Times New Roman" w:eastAsia="Times New Roman" w:hAnsi="Times New Roman" w:cs="Times New Roman"/>
                <w:color w:val="333333"/>
                <w:sz w:val="28"/>
                <w:szCs w:val="28"/>
                <w:lang w:eastAsia="uk-UA"/>
              </w:rPr>
              <w:lastRenderedPageBreak/>
              <w:t xml:space="preserve">Якщо розмір земельних ділянок, зазначених в абзаці третьому цього підпункту, перевищує </w:t>
            </w:r>
            <w:r w:rsidRPr="00DD516D">
              <w:rPr>
                <w:rFonts w:ascii="Times New Roman" w:eastAsia="Times New Roman" w:hAnsi="Times New Roman" w:cs="Times New Roman"/>
                <w:b/>
                <w:bCs/>
                <w:color w:val="333333"/>
                <w:sz w:val="28"/>
                <w:szCs w:val="28"/>
                <w:lang w:eastAsia="uk-UA"/>
              </w:rPr>
              <w:t>1 гектара,</w:t>
            </w:r>
            <w:r w:rsidRPr="00DD516D">
              <w:rPr>
                <w:rFonts w:ascii="Times New Roman" w:eastAsia="Times New Roman" w:hAnsi="Times New Roman" w:cs="Times New Roman"/>
                <w:color w:val="333333"/>
                <w:sz w:val="28"/>
                <w:szCs w:val="28"/>
                <w:lang w:eastAsia="uk-UA"/>
              </w:rPr>
              <w:t xml:space="preserve"> дохід від продажу сільськогосподарської продукції підлягає оподаткуванню на загальних підставах.</w:t>
            </w:r>
          </w:p>
          <w:p w:rsidR="0094146D" w:rsidRPr="00DD516D" w:rsidRDefault="00F61EF4" w:rsidP="00F61EF4">
            <w:pPr>
              <w:pStyle w:val="rvps2"/>
              <w:spacing w:before="0" w:beforeAutospacing="0" w:after="0" w:afterAutospacing="0"/>
              <w:ind w:firstLine="177"/>
              <w:jc w:val="both"/>
              <w:rPr>
                <w:b/>
                <w:sz w:val="28"/>
                <w:szCs w:val="28"/>
                <w:lang w:val="uk-UA"/>
              </w:rPr>
            </w:pPr>
            <w:bookmarkStart w:id="19" w:name="_Hlk45112762"/>
            <w:r w:rsidRPr="00DD516D">
              <w:rPr>
                <w:b/>
                <w:bCs/>
                <w:sz w:val="28"/>
                <w:szCs w:val="28"/>
                <w:lang w:val="uk-UA"/>
              </w:rPr>
              <w:t xml:space="preserve">Якщо розмір зазначеної у цьому підпункті земельної ділянки, що належить фізичній особі на праві власності та/або постійного користування,  перевищує розміри,  зазначені в абзацах третьому та четвертому цього пункту, то щодо такої земельної ділянки визначається поставлене податкове зобов’язання. </w:t>
            </w:r>
            <w:bookmarkEnd w:id="19"/>
          </w:p>
        </w:tc>
      </w:tr>
      <w:tr w:rsidR="0094146D" w:rsidRPr="00DD516D" w:rsidTr="00DF355A">
        <w:tc>
          <w:tcPr>
            <w:tcW w:w="2500" w:type="pct"/>
          </w:tcPr>
          <w:p w:rsidR="0094146D" w:rsidRPr="00DD516D" w:rsidRDefault="006E6E8F" w:rsidP="00181AAD">
            <w:pPr>
              <w:pStyle w:val="a7"/>
              <w:spacing w:before="0"/>
              <w:ind w:firstLine="318"/>
              <w:rPr>
                <w:rFonts w:ascii="Times New Roman" w:hAnsi="Times New Roman"/>
                <w:b/>
                <w:sz w:val="28"/>
                <w:szCs w:val="28"/>
              </w:rPr>
            </w:pPr>
            <w:r>
              <w:rPr>
                <w:rFonts w:ascii="Times New Roman" w:hAnsi="Times New Roman"/>
                <w:b/>
                <w:sz w:val="28"/>
                <w:szCs w:val="28"/>
              </w:rPr>
              <w:lastRenderedPageBreak/>
              <w:t>Норма відсутня</w:t>
            </w:r>
          </w:p>
        </w:tc>
        <w:tc>
          <w:tcPr>
            <w:tcW w:w="2500" w:type="pct"/>
          </w:tcPr>
          <w:p w:rsidR="00BA502B" w:rsidRPr="00DD516D" w:rsidRDefault="00BA502B" w:rsidP="00BA502B">
            <w:pPr>
              <w:pStyle w:val="rvps2"/>
              <w:spacing w:before="0" w:beforeAutospacing="0" w:after="0" w:afterAutospacing="0"/>
              <w:ind w:firstLine="177"/>
              <w:jc w:val="both"/>
              <w:rPr>
                <w:b/>
                <w:bCs/>
                <w:sz w:val="28"/>
                <w:szCs w:val="28"/>
                <w:lang w:val="uk-UA"/>
              </w:rPr>
            </w:pPr>
            <w:bookmarkStart w:id="20" w:name="_Hlk45112910"/>
            <w:r w:rsidRPr="00DD516D">
              <w:rPr>
                <w:b/>
                <w:bCs/>
                <w:sz w:val="28"/>
                <w:szCs w:val="28"/>
                <w:lang w:val="uk-UA"/>
              </w:rPr>
              <w:t>170.14. Особливості визначення поставленого податкового зобов’язання при оподаткуванні платників податку – власників, орендарів, користувачів на інших умовах (в тому числі на умовах емфітевзису) земельних ділянок, зазначених у підпункті 14.1.183-1 пункту 14.1 статті 14 цього Кодексу</w:t>
            </w:r>
          </w:p>
          <w:p w:rsidR="00BA502B" w:rsidRPr="00DD516D" w:rsidRDefault="00BA502B" w:rsidP="00BA502B">
            <w:pPr>
              <w:pStyle w:val="rvps2"/>
              <w:spacing w:before="0" w:beforeAutospacing="0" w:after="0" w:afterAutospacing="0"/>
              <w:ind w:firstLine="177"/>
              <w:jc w:val="both"/>
              <w:rPr>
                <w:b/>
                <w:bCs/>
                <w:sz w:val="28"/>
                <w:szCs w:val="28"/>
                <w:lang w:val="uk-UA"/>
              </w:rPr>
            </w:pPr>
            <w:r w:rsidRPr="00DD516D">
              <w:rPr>
                <w:b/>
                <w:bCs/>
                <w:sz w:val="28"/>
                <w:szCs w:val="28"/>
                <w:lang w:val="uk-UA"/>
              </w:rPr>
              <w:t>170.14.1. Для власників,  орендарів, користувачів на інших умовах земельних ділянок, зазначених у підпункті 14.1.183-1 пункту 14.1 статті 14 цього Кодексу, загальне поставлене податкове зобов’язання визначається:</w:t>
            </w:r>
          </w:p>
          <w:p w:rsidR="00BA502B" w:rsidRPr="00DD516D" w:rsidRDefault="00BA502B" w:rsidP="00BA502B">
            <w:pPr>
              <w:pStyle w:val="rvps2"/>
              <w:spacing w:before="0" w:beforeAutospacing="0" w:after="0" w:afterAutospacing="0"/>
              <w:ind w:firstLine="177"/>
              <w:jc w:val="both"/>
              <w:rPr>
                <w:b/>
                <w:bCs/>
                <w:sz w:val="28"/>
                <w:szCs w:val="28"/>
                <w:lang w:val="uk-UA"/>
              </w:rPr>
            </w:pPr>
            <w:r w:rsidRPr="00DD516D">
              <w:rPr>
                <w:b/>
                <w:bCs/>
                <w:sz w:val="28"/>
                <w:szCs w:val="28"/>
                <w:lang w:val="uk-UA"/>
              </w:rPr>
              <w:t>1) контролюючим органом:</w:t>
            </w:r>
          </w:p>
          <w:p w:rsidR="00BA502B" w:rsidRPr="00DD516D" w:rsidRDefault="00BA502B" w:rsidP="00BA502B">
            <w:pPr>
              <w:pStyle w:val="rvps2"/>
              <w:spacing w:before="0" w:beforeAutospacing="0" w:after="0" w:afterAutospacing="0"/>
              <w:ind w:firstLine="177"/>
              <w:jc w:val="both"/>
              <w:rPr>
                <w:b/>
                <w:bCs/>
                <w:sz w:val="28"/>
                <w:szCs w:val="28"/>
                <w:lang w:val="uk-UA"/>
              </w:rPr>
            </w:pPr>
            <w:r w:rsidRPr="00DD516D">
              <w:rPr>
                <w:b/>
                <w:bCs/>
                <w:sz w:val="28"/>
                <w:szCs w:val="28"/>
                <w:lang w:val="uk-UA"/>
              </w:rPr>
              <w:t xml:space="preserve">для власників (постійних користувачів) земельних ділянок,  не переданих такими особами в користування, оренду (емфітевзис) або інше користування на підставі договорів, укладених відповідно до законодавства; </w:t>
            </w:r>
          </w:p>
          <w:p w:rsidR="00BA502B" w:rsidRPr="00DD516D" w:rsidRDefault="00BA502B" w:rsidP="00BA502B">
            <w:pPr>
              <w:pStyle w:val="rvps2"/>
              <w:spacing w:before="0" w:beforeAutospacing="0" w:after="0" w:afterAutospacing="0"/>
              <w:ind w:firstLine="177"/>
              <w:jc w:val="both"/>
              <w:rPr>
                <w:b/>
                <w:bCs/>
                <w:sz w:val="28"/>
                <w:szCs w:val="28"/>
                <w:lang w:val="uk-UA"/>
              </w:rPr>
            </w:pPr>
            <w:r w:rsidRPr="00DD516D">
              <w:rPr>
                <w:b/>
                <w:bCs/>
                <w:sz w:val="28"/>
                <w:szCs w:val="28"/>
                <w:lang w:val="uk-UA"/>
              </w:rPr>
              <w:lastRenderedPageBreak/>
              <w:t>якщо доходи від реалізації власної сільськогосподарської продукції були отримані виключно від податкових агентів;</w:t>
            </w:r>
          </w:p>
          <w:p w:rsidR="00BA502B" w:rsidRPr="00DD516D" w:rsidRDefault="00BA502B" w:rsidP="00BA502B">
            <w:pPr>
              <w:pStyle w:val="rvps2"/>
              <w:spacing w:before="0" w:beforeAutospacing="0" w:after="0" w:afterAutospacing="0"/>
              <w:ind w:firstLine="177"/>
              <w:jc w:val="both"/>
              <w:rPr>
                <w:b/>
                <w:bCs/>
                <w:sz w:val="28"/>
                <w:szCs w:val="28"/>
                <w:lang w:val="uk-UA"/>
              </w:rPr>
            </w:pPr>
            <w:r w:rsidRPr="00DD516D">
              <w:rPr>
                <w:b/>
                <w:bCs/>
                <w:sz w:val="28"/>
                <w:szCs w:val="28"/>
                <w:lang w:val="uk-UA"/>
              </w:rPr>
              <w:t>якщо платник податку доходи від продажу власної сільськогосподарської продукції отримав від осіб, які не є податковими агентами, річну податкову деклараціюу встановлений цим Розділом строк.</w:t>
            </w:r>
          </w:p>
          <w:p w:rsidR="00BA502B" w:rsidRPr="00DD516D" w:rsidRDefault="00BA502B" w:rsidP="00BA502B">
            <w:pPr>
              <w:pStyle w:val="rvps2"/>
              <w:spacing w:before="0" w:beforeAutospacing="0" w:after="0" w:afterAutospacing="0"/>
              <w:ind w:firstLine="177"/>
              <w:jc w:val="both"/>
              <w:rPr>
                <w:b/>
                <w:bCs/>
                <w:sz w:val="28"/>
                <w:szCs w:val="28"/>
                <w:lang w:val="uk-UA"/>
              </w:rPr>
            </w:pPr>
            <w:r w:rsidRPr="00DD516D">
              <w:rPr>
                <w:b/>
                <w:bCs/>
                <w:sz w:val="28"/>
                <w:szCs w:val="28"/>
                <w:lang w:val="uk-UA"/>
              </w:rPr>
              <w:t>2) платник</w:t>
            </w:r>
            <w:r w:rsidR="00921F54">
              <w:rPr>
                <w:b/>
                <w:bCs/>
                <w:sz w:val="28"/>
                <w:szCs w:val="28"/>
                <w:lang w:val="uk-UA"/>
              </w:rPr>
              <w:t>ом</w:t>
            </w:r>
            <w:r w:rsidRPr="00DD516D">
              <w:rPr>
                <w:b/>
                <w:bCs/>
                <w:sz w:val="28"/>
                <w:szCs w:val="28"/>
                <w:lang w:val="uk-UA"/>
              </w:rPr>
              <w:t xml:space="preserve"> податку самостійно в додатку до річної податкової декларації, якщо доходи від продажу власної сільськогосподарської продукції були отримані таким платником податку від осіб, які не є податковими агентами.</w:t>
            </w:r>
          </w:p>
          <w:bookmarkEnd w:id="20"/>
          <w:p w:rsidR="0094146D" w:rsidRPr="00DD516D" w:rsidRDefault="0094146D" w:rsidP="00B81D8C">
            <w:pPr>
              <w:pStyle w:val="a7"/>
              <w:spacing w:before="0"/>
              <w:ind w:firstLine="318"/>
              <w:rPr>
                <w:rFonts w:ascii="Times New Roman" w:hAnsi="Times New Roman"/>
                <w:b/>
                <w:sz w:val="28"/>
                <w:szCs w:val="28"/>
              </w:rPr>
            </w:pPr>
          </w:p>
        </w:tc>
      </w:tr>
      <w:tr w:rsidR="00F61EF4" w:rsidRPr="00DD516D" w:rsidTr="00DF355A">
        <w:tc>
          <w:tcPr>
            <w:tcW w:w="2500" w:type="pct"/>
          </w:tcPr>
          <w:p w:rsidR="00F61EF4" w:rsidRPr="00DD516D" w:rsidRDefault="00F61EF4" w:rsidP="00181AAD">
            <w:pPr>
              <w:pStyle w:val="a7"/>
              <w:spacing w:before="0"/>
              <w:ind w:firstLine="318"/>
              <w:rPr>
                <w:rFonts w:ascii="Times New Roman" w:hAnsi="Times New Roman"/>
                <w:b/>
                <w:sz w:val="28"/>
                <w:szCs w:val="28"/>
              </w:rPr>
            </w:pPr>
          </w:p>
        </w:tc>
        <w:tc>
          <w:tcPr>
            <w:tcW w:w="2500" w:type="pct"/>
          </w:tcPr>
          <w:p w:rsidR="00680350" w:rsidRPr="00DD516D" w:rsidRDefault="00680350" w:rsidP="00680350">
            <w:pPr>
              <w:pStyle w:val="rvps2"/>
              <w:spacing w:before="0" w:beforeAutospacing="0" w:after="0" w:afterAutospacing="0"/>
              <w:ind w:firstLine="484"/>
              <w:jc w:val="both"/>
              <w:rPr>
                <w:b/>
                <w:bCs/>
                <w:sz w:val="28"/>
                <w:szCs w:val="28"/>
                <w:lang w:val="uk-UA" w:eastAsia="uk-UA"/>
              </w:rPr>
            </w:pPr>
            <w:bookmarkStart w:id="21" w:name="_Hlk45112943"/>
            <w:r w:rsidRPr="00DD516D">
              <w:rPr>
                <w:b/>
                <w:bCs/>
                <w:sz w:val="28"/>
                <w:szCs w:val="28"/>
                <w:lang w:val="uk-UA" w:eastAsia="uk-UA"/>
              </w:rPr>
              <w:t>170.14.</w:t>
            </w:r>
            <w:r w:rsidR="00921F54">
              <w:rPr>
                <w:b/>
                <w:bCs/>
                <w:sz w:val="28"/>
                <w:szCs w:val="28"/>
                <w:lang w:val="uk-UA" w:eastAsia="uk-UA"/>
              </w:rPr>
              <w:t>2</w:t>
            </w:r>
            <w:r w:rsidRPr="00DD516D">
              <w:rPr>
                <w:b/>
                <w:bCs/>
                <w:sz w:val="28"/>
                <w:szCs w:val="28"/>
                <w:lang w:val="uk-UA" w:eastAsia="uk-UA"/>
              </w:rPr>
              <w:t>.  Нарахування загального поставленого податкового зобов’язання фізичним особам проводиться контролюючими органами за їх податковою адресою.</w:t>
            </w:r>
          </w:p>
          <w:p w:rsidR="00680350" w:rsidRPr="00DD516D" w:rsidRDefault="00680350" w:rsidP="00680350">
            <w:pPr>
              <w:pStyle w:val="rvps2"/>
              <w:spacing w:before="0" w:beforeAutospacing="0" w:after="0" w:afterAutospacing="0"/>
              <w:ind w:firstLine="484"/>
              <w:jc w:val="both"/>
              <w:rPr>
                <w:b/>
                <w:bCs/>
                <w:sz w:val="28"/>
                <w:szCs w:val="28"/>
                <w:lang w:val="uk-UA" w:eastAsia="uk-UA"/>
              </w:rPr>
            </w:pPr>
            <w:r w:rsidRPr="00DD516D">
              <w:rPr>
                <w:b/>
                <w:bCs/>
                <w:sz w:val="28"/>
                <w:szCs w:val="28"/>
                <w:lang w:val="uk-UA" w:eastAsia="uk-UA"/>
              </w:rPr>
              <w:t>Податкове повідомлення-рішення про сплату річного податкового зобов’язання з податку на доходи фізичних осіб з урахуванням позитивної різниці загального поставленого податкового зобов’язання надсилається (вручається) платнику податку до 1 липня року, наступного за звітним.</w:t>
            </w:r>
          </w:p>
          <w:p w:rsidR="00680350" w:rsidRPr="00DD516D" w:rsidRDefault="00680350" w:rsidP="00680350">
            <w:pPr>
              <w:pStyle w:val="rvps2"/>
              <w:spacing w:before="0" w:beforeAutospacing="0" w:after="0" w:afterAutospacing="0"/>
              <w:ind w:firstLine="484"/>
              <w:jc w:val="both"/>
              <w:rPr>
                <w:b/>
                <w:bCs/>
                <w:sz w:val="28"/>
                <w:szCs w:val="28"/>
                <w:lang w:val="uk-UA" w:eastAsia="uk-UA"/>
              </w:rPr>
            </w:pPr>
            <w:r w:rsidRPr="00DD516D">
              <w:rPr>
                <w:b/>
                <w:bCs/>
                <w:sz w:val="28"/>
                <w:szCs w:val="28"/>
                <w:lang w:val="uk-UA" w:eastAsia="uk-UA"/>
              </w:rPr>
              <w:t>Сума податку на доходи фізичних осіб в частині позитивної різниці загального поставленого податкового зобов’язання перераховується до місцевих бюджетів за місцем знаходження земельних ділянок.</w:t>
            </w:r>
          </w:p>
          <w:p w:rsidR="00680350" w:rsidRPr="00DD516D" w:rsidRDefault="00680350" w:rsidP="00680350">
            <w:pPr>
              <w:pStyle w:val="rvps2"/>
              <w:spacing w:before="0" w:beforeAutospacing="0" w:after="0" w:afterAutospacing="0"/>
              <w:ind w:firstLine="484"/>
              <w:jc w:val="both"/>
              <w:rPr>
                <w:b/>
                <w:bCs/>
                <w:sz w:val="28"/>
                <w:szCs w:val="28"/>
                <w:lang w:val="uk-UA" w:eastAsia="uk-UA"/>
              </w:rPr>
            </w:pPr>
            <w:r w:rsidRPr="00DD516D">
              <w:rPr>
                <w:b/>
                <w:bCs/>
                <w:sz w:val="28"/>
                <w:szCs w:val="28"/>
                <w:lang w:val="uk-UA" w:eastAsia="uk-UA"/>
              </w:rPr>
              <w:lastRenderedPageBreak/>
              <w:t xml:space="preserve">У разі згоди платника податку із розрахованим контролюючим органом зобов’язанням з податку на доходи фізичних осіб з урахування поставленого податкового зобов’язання, такий платник податку зобов’язаний сплатити зазначену у відповідному податковому повідомленні-рішенні суму податку в порядку та строки, визначені цим Кодексом для сплати податку на доходи фізичних осіб. </w:t>
            </w:r>
          </w:p>
          <w:bookmarkEnd w:id="21"/>
          <w:p w:rsidR="00F61EF4" w:rsidRPr="00DD516D" w:rsidRDefault="00F61EF4" w:rsidP="00680350">
            <w:pPr>
              <w:pStyle w:val="rvps2"/>
              <w:spacing w:before="0" w:beforeAutospacing="0" w:after="0" w:afterAutospacing="0"/>
              <w:ind w:firstLine="484"/>
              <w:jc w:val="both"/>
              <w:rPr>
                <w:b/>
                <w:bCs/>
                <w:sz w:val="28"/>
                <w:szCs w:val="28"/>
                <w:lang w:val="uk-UA" w:eastAsia="uk-UA"/>
              </w:rPr>
            </w:pPr>
          </w:p>
        </w:tc>
      </w:tr>
      <w:tr w:rsidR="00F61EF4" w:rsidRPr="00DD516D" w:rsidTr="00DF355A">
        <w:tc>
          <w:tcPr>
            <w:tcW w:w="2500" w:type="pct"/>
          </w:tcPr>
          <w:p w:rsidR="00F61EF4" w:rsidRPr="00DD516D" w:rsidRDefault="00F61EF4" w:rsidP="00181AAD">
            <w:pPr>
              <w:pStyle w:val="a7"/>
              <w:spacing w:before="0"/>
              <w:ind w:firstLine="318"/>
              <w:rPr>
                <w:rFonts w:ascii="Times New Roman" w:hAnsi="Times New Roman"/>
                <w:b/>
                <w:sz w:val="28"/>
                <w:szCs w:val="28"/>
              </w:rPr>
            </w:pPr>
          </w:p>
        </w:tc>
        <w:tc>
          <w:tcPr>
            <w:tcW w:w="2500" w:type="pct"/>
          </w:tcPr>
          <w:p w:rsidR="008D1B2A" w:rsidRPr="00DD516D" w:rsidRDefault="008D1B2A" w:rsidP="008D1B2A">
            <w:pPr>
              <w:widowControl w:val="0"/>
              <w:autoSpaceDE w:val="0"/>
              <w:autoSpaceDN w:val="0"/>
              <w:adjustRightInd w:val="0"/>
              <w:ind w:firstLine="342"/>
              <w:jc w:val="both"/>
              <w:rPr>
                <w:rFonts w:ascii="Times New Roman" w:hAnsi="Times New Roman" w:cs="Times New Roman"/>
                <w:b/>
                <w:bCs/>
                <w:sz w:val="28"/>
                <w:szCs w:val="28"/>
                <w:lang w:eastAsia="uk-UA"/>
              </w:rPr>
            </w:pPr>
            <w:bookmarkStart w:id="22" w:name="_Hlk45112970"/>
            <w:r w:rsidRPr="00DD516D">
              <w:rPr>
                <w:rFonts w:ascii="Times New Roman" w:hAnsi="Times New Roman" w:cs="Times New Roman"/>
                <w:b/>
                <w:bCs/>
                <w:sz w:val="28"/>
                <w:szCs w:val="28"/>
                <w:lang w:eastAsia="uk-UA"/>
              </w:rPr>
              <w:t>170.14.</w:t>
            </w:r>
            <w:r w:rsidR="00921F54">
              <w:rPr>
                <w:rFonts w:ascii="Times New Roman" w:hAnsi="Times New Roman" w:cs="Times New Roman"/>
                <w:b/>
                <w:bCs/>
                <w:sz w:val="28"/>
                <w:szCs w:val="28"/>
                <w:lang w:eastAsia="uk-UA"/>
              </w:rPr>
              <w:t>3</w:t>
            </w:r>
            <w:r w:rsidRPr="00DD516D">
              <w:rPr>
                <w:rFonts w:ascii="Times New Roman" w:hAnsi="Times New Roman" w:cs="Times New Roman"/>
                <w:b/>
                <w:bCs/>
                <w:sz w:val="28"/>
                <w:szCs w:val="28"/>
                <w:lang w:eastAsia="uk-UA"/>
              </w:rPr>
              <w:t>. У разі, якщо платник податку не згоден із  наданим контролюючим органом розрахунком податкового зобов’язання та/ або з визначеною у відповідному податковому повідомленні рішенні сумою річного податкового зобов’язання з податку на доходи фізичних осіб з урахуванням загального поставленого податкового зобов’язання, такий платник податку має право у порядку, встановленому статтею 42 цього Кодексу протягом 30 днів з дня отримання податкового повідомлення-рішення  звернутися до контролюючого органу, для проведення звірки даних, використаних для розрахунку суми податку на доходи фізичних осіб з урахуванням загального поставленого податкового зобов’язання, з наданням підтвердних документів, зокрема, щодо:</w:t>
            </w:r>
          </w:p>
          <w:p w:rsidR="008D1B2A" w:rsidRPr="00DD516D" w:rsidRDefault="008D1B2A" w:rsidP="008D1B2A">
            <w:pPr>
              <w:widowControl w:val="0"/>
              <w:autoSpaceDE w:val="0"/>
              <w:autoSpaceDN w:val="0"/>
              <w:adjustRightInd w:val="0"/>
              <w:ind w:firstLine="176"/>
              <w:jc w:val="both"/>
              <w:rPr>
                <w:rFonts w:ascii="Times New Roman" w:hAnsi="Times New Roman" w:cs="Times New Roman"/>
                <w:b/>
                <w:bCs/>
                <w:sz w:val="28"/>
                <w:szCs w:val="28"/>
                <w:lang w:eastAsia="uk-UA"/>
              </w:rPr>
            </w:pPr>
            <w:r w:rsidRPr="00DD516D">
              <w:rPr>
                <w:rFonts w:ascii="Times New Roman" w:hAnsi="Times New Roman" w:cs="Times New Roman"/>
                <w:b/>
                <w:bCs/>
                <w:sz w:val="28"/>
                <w:szCs w:val="28"/>
                <w:lang w:eastAsia="uk-UA"/>
              </w:rPr>
              <w:t>земельних ділянок, що знаходяться у платника податку у власності та/або постійному користуванні або в оренді (суборенді, емфітевзисі);</w:t>
            </w:r>
          </w:p>
          <w:p w:rsidR="008D1B2A" w:rsidRPr="00DD516D" w:rsidRDefault="008D1B2A" w:rsidP="008D1B2A">
            <w:pPr>
              <w:widowControl w:val="0"/>
              <w:autoSpaceDE w:val="0"/>
              <w:autoSpaceDN w:val="0"/>
              <w:adjustRightInd w:val="0"/>
              <w:ind w:firstLine="176"/>
              <w:jc w:val="both"/>
              <w:rPr>
                <w:rFonts w:ascii="Times New Roman" w:hAnsi="Times New Roman" w:cs="Times New Roman"/>
                <w:b/>
                <w:bCs/>
                <w:sz w:val="28"/>
                <w:szCs w:val="28"/>
                <w:lang w:eastAsia="uk-UA"/>
              </w:rPr>
            </w:pPr>
            <w:r w:rsidRPr="00DD516D">
              <w:rPr>
                <w:rFonts w:ascii="Times New Roman" w:hAnsi="Times New Roman" w:cs="Times New Roman"/>
                <w:b/>
                <w:bCs/>
                <w:sz w:val="28"/>
                <w:szCs w:val="28"/>
                <w:lang w:eastAsia="uk-UA"/>
              </w:rPr>
              <w:lastRenderedPageBreak/>
              <w:t>нормативно-грошової оцінки таких земельних ділянок;</w:t>
            </w:r>
          </w:p>
          <w:p w:rsidR="008D1B2A" w:rsidRPr="00DD516D" w:rsidRDefault="008D1B2A" w:rsidP="008D1B2A">
            <w:pPr>
              <w:widowControl w:val="0"/>
              <w:autoSpaceDE w:val="0"/>
              <w:autoSpaceDN w:val="0"/>
              <w:adjustRightInd w:val="0"/>
              <w:ind w:firstLine="176"/>
              <w:jc w:val="both"/>
              <w:rPr>
                <w:rFonts w:ascii="Times New Roman" w:hAnsi="Times New Roman" w:cs="Times New Roman"/>
                <w:b/>
                <w:bCs/>
                <w:sz w:val="28"/>
                <w:szCs w:val="28"/>
                <w:lang w:eastAsia="uk-UA"/>
              </w:rPr>
            </w:pPr>
            <w:r w:rsidRPr="00DD516D">
              <w:rPr>
                <w:rFonts w:ascii="Times New Roman" w:hAnsi="Times New Roman" w:cs="Times New Roman"/>
                <w:b/>
                <w:bCs/>
                <w:sz w:val="28"/>
                <w:szCs w:val="28"/>
                <w:lang w:eastAsia="uk-UA"/>
              </w:rPr>
              <w:t>суми доходу, отриманого від реалізації власної сільськогосподарської продукції податковим агентам;</w:t>
            </w:r>
          </w:p>
          <w:p w:rsidR="008D1B2A" w:rsidRPr="00DD516D" w:rsidRDefault="008D1B2A" w:rsidP="008D1B2A">
            <w:pPr>
              <w:widowControl w:val="0"/>
              <w:autoSpaceDE w:val="0"/>
              <w:autoSpaceDN w:val="0"/>
              <w:adjustRightInd w:val="0"/>
              <w:jc w:val="both"/>
              <w:rPr>
                <w:rFonts w:ascii="Times New Roman" w:hAnsi="Times New Roman" w:cs="Times New Roman"/>
                <w:b/>
                <w:bCs/>
                <w:sz w:val="28"/>
                <w:szCs w:val="28"/>
                <w:lang w:eastAsia="uk-UA"/>
              </w:rPr>
            </w:pPr>
            <w:r w:rsidRPr="00DD516D">
              <w:rPr>
                <w:rFonts w:ascii="Times New Roman" w:hAnsi="Times New Roman" w:cs="Times New Roman"/>
                <w:b/>
                <w:bCs/>
                <w:sz w:val="28"/>
                <w:szCs w:val="28"/>
                <w:lang w:eastAsia="uk-UA"/>
              </w:rPr>
              <w:t xml:space="preserve">суми </w:t>
            </w:r>
            <w:r w:rsidRPr="00DD516D">
              <w:rPr>
                <w:rFonts w:ascii="Times New Roman" w:hAnsi="Times New Roman" w:cs="Times New Roman"/>
                <w:b/>
                <w:sz w:val="28"/>
                <w:szCs w:val="28"/>
              </w:rPr>
              <w:t>поставленого податкового зобов’язання</w:t>
            </w:r>
            <w:r w:rsidRPr="00DD516D">
              <w:rPr>
                <w:rFonts w:ascii="Times New Roman" w:hAnsi="Times New Roman" w:cs="Times New Roman"/>
                <w:b/>
                <w:bCs/>
                <w:sz w:val="28"/>
                <w:szCs w:val="28"/>
                <w:lang w:eastAsia="uk-UA"/>
              </w:rPr>
              <w:t xml:space="preserve"> та розрахунку такої суми.</w:t>
            </w:r>
          </w:p>
          <w:p w:rsidR="008D1B2A" w:rsidRPr="00DD516D" w:rsidRDefault="008D1B2A" w:rsidP="008D1B2A">
            <w:pPr>
              <w:widowControl w:val="0"/>
              <w:autoSpaceDE w:val="0"/>
              <w:autoSpaceDN w:val="0"/>
              <w:adjustRightInd w:val="0"/>
              <w:ind w:firstLine="176"/>
              <w:jc w:val="both"/>
              <w:rPr>
                <w:rFonts w:ascii="Times New Roman" w:hAnsi="Times New Roman" w:cs="Times New Roman"/>
                <w:b/>
                <w:bCs/>
                <w:sz w:val="28"/>
                <w:szCs w:val="28"/>
                <w:lang w:eastAsia="uk-UA"/>
              </w:rPr>
            </w:pPr>
            <w:r w:rsidRPr="00DD516D">
              <w:rPr>
                <w:rFonts w:ascii="Times New Roman" w:hAnsi="Times New Roman" w:cs="Times New Roman"/>
                <w:b/>
                <w:bCs/>
                <w:sz w:val="28"/>
                <w:szCs w:val="28"/>
                <w:lang w:eastAsia="uk-UA"/>
              </w:rPr>
              <w:t xml:space="preserve">У разі виявлення за результатами такої звірки помилки у визначенні суми податкового зобов’язання, зазначеного у відповідному податковому повідомленні – рішенні, контролюючий орган протягом 10 днів, наступних за днем завершення звірки, зобов’язаний скасувати (відкликати) таке податкове повідомлення-рішення та у разі потреби надіслати (вручити) платнику податку нове податкове повідомлення – рішення, складене з урахуванням результатів проведеної звірки  </w:t>
            </w:r>
          </w:p>
          <w:p w:rsidR="008D1B2A" w:rsidRPr="00DD516D" w:rsidRDefault="008D1B2A" w:rsidP="008D1B2A">
            <w:pPr>
              <w:ind w:firstLine="176"/>
              <w:jc w:val="both"/>
              <w:rPr>
                <w:rFonts w:ascii="Times New Roman" w:hAnsi="Times New Roman" w:cs="Times New Roman"/>
                <w:b/>
                <w:bCs/>
                <w:sz w:val="28"/>
                <w:szCs w:val="28"/>
                <w:lang w:eastAsia="uk-UA"/>
              </w:rPr>
            </w:pPr>
            <w:r w:rsidRPr="00DD516D">
              <w:rPr>
                <w:rFonts w:ascii="Times New Roman" w:hAnsi="Times New Roman" w:cs="Times New Roman"/>
                <w:b/>
                <w:bCs/>
                <w:sz w:val="28"/>
                <w:szCs w:val="28"/>
                <w:lang w:eastAsia="uk-UA"/>
              </w:rPr>
              <w:t>Порядок та форма звернення платників податків до контролюючого органу та порядок проведення зазначеної у цьому підпункті звірки встановлюється центральним органом виконавчої влади, що забезпечує формування та реалізує державну фінансову політику.</w:t>
            </w:r>
          </w:p>
          <w:bookmarkEnd w:id="22"/>
          <w:p w:rsidR="00F61EF4" w:rsidRPr="00DD516D" w:rsidRDefault="00F61EF4" w:rsidP="00B81D8C">
            <w:pPr>
              <w:pStyle w:val="a7"/>
              <w:spacing w:before="0"/>
              <w:ind w:firstLine="318"/>
              <w:rPr>
                <w:rFonts w:ascii="Times New Roman" w:hAnsi="Times New Roman"/>
                <w:b/>
                <w:sz w:val="28"/>
                <w:szCs w:val="28"/>
              </w:rPr>
            </w:pPr>
          </w:p>
        </w:tc>
      </w:tr>
      <w:tr w:rsidR="00680350" w:rsidRPr="00DD516D" w:rsidTr="00DF355A">
        <w:tc>
          <w:tcPr>
            <w:tcW w:w="2500" w:type="pct"/>
          </w:tcPr>
          <w:p w:rsidR="00680350" w:rsidRPr="00DD516D" w:rsidRDefault="00680350" w:rsidP="00181AAD">
            <w:pPr>
              <w:pStyle w:val="a7"/>
              <w:spacing w:before="0"/>
              <w:ind w:firstLine="318"/>
              <w:rPr>
                <w:rFonts w:ascii="Times New Roman" w:hAnsi="Times New Roman"/>
                <w:b/>
                <w:sz w:val="28"/>
                <w:szCs w:val="28"/>
              </w:rPr>
            </w:pPr>
          </w:p>
        </w:tc>
        <w:tc>
          <w:tcPr>
            <w:tcW w:w="2500" w:type="pct"/>
          </w:tcPr>
          <w:p w:rsidR="00BE4E84" w:rsidRPr="00DD516D" w:rsidRDefault="00BE4E84" w:rsidP="00BE4E84">
            <w:pPr>
              <w:ind w:firstLine="176"/>
              <w:jc w:val="both"/>
              <w:rPr>
                <w:rFonts w:ascii="Times New Roman" w:hAnsi="Times New Roman" w:cs="Times New Roman"/>
                <w:b/>
                <w:bCs/>
                <w:sz w:val="28"/>
                <w:szCs w:val="28"/>
                <w:lang w:eastAsia="uk-UA"/>
              </w:rPr>
            </w:pPr>
            <w:bookmarkStart w:id="23" w:name="_Hlk45113003"/>
            <w:r w:rsidRPr="00DD516D">
              <w:rPr>
                <w:rFonts w:ascii="Times New Roman" w:hAnsi="Times New Roman" w:cs="Times New Roman"/>
                <w:b/>
                <w:bCs/>
                <w:sz w:val="28"/>
                <w:szCs w:val="28"/>
                <w:lang w:eastAsia="uk-UA"/>
              </w:rPr>
              <w:t>170.14.</w:t>
            </w:r>
            <w:r w:rsidR="00921F54">
              <w:rPr>
                <w:rFonts w:ascii="Times New Roman" w:hAnsi="Times New Roman" w:cs="Times New Roman"/>
                <w:b/>
                <w:bCs/>
                <w:sz w:val="28"/>
                <w:szCs w:val="28"/>
                <w:lang w:eastAsia="uk-UA"/>
              </w:rPr>
              <w:t>4</w:t>
            </w:r>
            <w:r w:rsidRPr="00DD516D">
              <w:rPr>
                <w:rFonts w:ascii="Times New Roman" w:hAnsi="Times New Roman" w:cs="Times New Roman"/>
                <w:b/>
                <w:bCs/>
                <w:sz w:val="28"/>
                <w:szCs w:val="28"/>
                <w:lang w:eastAsia="uk-UA"/>
              </w:rPr>
              <w:t xml:space="preserve">. Платники податку - фізичні особи, які зобов’язані самостійно подавати річну податкову декларацію подають до такої декларації додаток з розрахунком загального поставленого податкового зобов'язання. </w:t>
            </w:r>
          </w:p>
          <w:p w:rsidR="00BE4E84" w:rsidRPr="00DD516D" w:rsidRDefault="00BE4E84" w:rsidP="00BE4E84">
            <w:pPr>
              <w:ind w:firstLine="176"/>
              <w:jc w:val="both"/>
              <w:rPr>
                <w:rFonts w:ascii="Times New Roman" w:hAnsi="Times New Roman" w:cs="Times New Roman"/>
                <w:b/>
                <w:bCs/>
                <w:sz w:val="28"/>
                <w:szCs w:val="28"/>
                <w:lang w:eastAsia="uk-UA"/>
              </w:rPr>
            </w:pPr>
            <w:r w:rsidRPr="00DD516D">
              <w:rPr>
                <w:rFonts w:ascii="Times New Roman" w:hAnsi="Times New Roman" w:cs="Times New Roman"/>
                <w:b/>
                <w:bCs/>
                <w:sz w:val="28"/>
                <w:szCs w:val="28"/>
                <w:lang w:eastAsia="uk-UA"/>
              </w:rPr>
              <w:lastRenderedPageBreak/>
              <w:t>Форма додатку до річної податкової декларації з таким розрахунком, затверджується центральним органом виконавчої влади, що забезпечує формування  та реалізує державну фінансову політику.</w:t>
            </w:r>
          </w:p>
          <w:p w:rsidR="00BE4E84" w:rsidRPr="00DD516D" w:rsidRDefault="00BE4E84" w:rsidP="00BE4E84">
            <w:pPr>
              <w:widowControl w:val="0"/>
              <w:autoSpaceDE w:val="0"/>
              <w:autoSpaceDN w:val="0"/>
              <w:adjustRightInd w:val="0"/>
              <w:ind w:firstLine="201"/>
              <w:jc w:val="both"/>
              <w:rPr>
                <w:rFonts w:ascii="Times New Roman" w:hAnsi="Times New Roman" w:cs="Times New Roman"/>
                <w:b/>
                <w:bCs/>
                <w:sz w:val="28"/>
                <w:szCs w:val="28"/>
                <w:lang w:eastAsia="uk-UA"/>
              </w:rPr>
            </w:pPr>
            <w:r w:rsidRPr="00DD516D">
              <w:rPr>
                <w:rFonts w:ascii="Times New Roman" w:hAnsi="Times New Roman" w:cs="Times New Roman"/>
                <w:b/>
                <w:bCs/>
                <w:sz w:val="28"/>
                <w:szCs w:val="28"/>
                <w:lang w:eastAsia="uk-UA"/>
              </w:rPr>
              <w:t xml:space="preserve">У додатку до річної податкової деклараціїз розрахунком загального </w:t>
            </w:r>
            <w:r w:rsidRPr="00DD516D">
              <w:rPr>
                <w:rFonts w:ascii="Times New Roman" w:hAnsi="Times New Roman" w:cs="Times New Roman"/>
                <w:b/>
                <w:sz w:val="28"/>
                <w:szCs w:val="28"/>
              </w:rPr>
              <w:t>поставленого податкового зобов’язання</w:t>
            </w:r>
            <w:r w:rsidRPr="00DD516D">
              <w:rPr>
                <w:rFonts w:ascii="Times New Roman" w:hAnsi="Times New Roman" w:cs="Times New Roman"/>
                <w:b/>
                <w:bCs/>
                <w:sz w:val="28"/>
                <w:szCs w:val="28"/>
                <w:lang w:eastAsia="uk-UA"/>
              </w:rPr>
              <w:t>, зокрема, зазначається:</w:t>
            </w:r>
          </w:p>
          <w:p w:rsidR="00BE4E84" w:rsidRPr="00DD516D" w:rsidRDefault="00BE4E84" w:rsidP="00BE4E84">
            <w:pPr>
              <w:widowControl w:val="0"/>
              <w:autoSpaceDE w:val="0"/>
              <w:autoSpaceDN w:val="0"/>
              <w:adjustRightInd w:val="0"/>
              <w:jc w:val="both"/>
              <w:rPr>
                <w:rFonts w:ascii="Times New Roman" w:hAnsi="Times New Roman" w:cs="Times New Roman"/>
                <w:b/>
                <w:bCs/>
                <w:sz w:val="28"/>
                <w:szCs w:val="28"/>
                <w:lang w:eastAsia="uk-UA"/>
              </w:rPr>
            </w:pPr>
            <w:r w:rsidRPr="00DD516D">
              <w:rPr>
                <w:rFonts w:ascii="Times New Roman" w:hAnsi="Times New Roman" w:cs="Times New Roman"/>
                <w:b/>
                <w:bCs/>
                <w:sz w:val="28"/>
                <w:szCs w:val="28"/>
                <w:lang w:eastAsia="uk-UA"/>
              </w:rPr>
              <w:t>нормативна грошова оцінка земельних ділянок та їх площа;</w:t>
            </w:r>
          </w:p>
          <w:p w:rsidR="00BE4E84" w:rsidRPr="00DD516D" w:rsidRDefault="00BE4E84" w:rsidP="00BE4E84">
            <w:pPr>
              <w:widowControl w:val="0"/>
              <w:autoSpaceDE w:val="0"/>
              <w:autoSpaceDN w:val="0"/>
              <w:adjustRightInd w:val="0"/>
              <w:jc w:val="both"/>
              <w:rPr>
                <w:rFonts w:ascii="Times New Roman" w:hAnsi="Times New Roman" w:cs="Times New Roman"/>
                <w:b/>
                <w:bCs/>
                <w:sz w:val="28"/>
                <w:szCs w:val="28"/>
                <w:lang w:eastAsia="uk-UA"/>
              </w:rPr>
            </w:pPr>
            <w:r w:rsidRPr="00DD516D">
              <w:rPr>
                <w:rFonts w:ascii="Times New Roman" w:hAnsi="Times New Roman" w:cs="Times New Roman"/>
                <w:b/>
                <w:bCs/>
                <w:sz w:val="28"/>
                <w:szCs w:val="28"/>
                <w:lang w:eastAsia="uk-UA"/>
              </w:rPr>
              <w:t xml:space="preserve">сума </w:t>
            </w:r>
            <w:r w:rsidRPr="00DD516D">
              <w:rPr>
                <w:rFonts w:ascii="Times New Roman" w:hAnsi="Times New Roman" w:cs="Times New Roman"/>
                <w:b/>
                <w:sz w:val="28"/>
                <w:szCs w:val="28"/>
              </w:rPr>
              <w:t>поставленого податкового зобов’язання</w:t>
            </w:r>
            <w:r w:rsidRPr="00DD516D">
              <w:rPr>
                <w:rFonts w:ascii="Times New Roman" w:hAnsi="Times New Roman" w:cs="Times New Roman"/>
                <w:b/>
                <w:bCs/>
                <w:sz w:val="28"/>
                <w:szCs w:val="28"/>
                <w:lang w:eastAsia="uk-UA"/>
              </w:rPr>
              <w:t xml:space="preserve"> та розрахунок такої суми, по кожній земельній ділянці та сума загального поставленого податкового зобов’язання;</w:t>
            </w:r>
          </w:p>
          <w:p w:rsidR="00BE4E84" w:rsidRPr="00DD516D" w:rsidRDefault="00BE4E84" w:rsidP="00BE4E84">
            <w:pPr>
              <w:widowControl w:val="0"/>
              <w:autoSpaceDE w:val="0"/>
              <w:autoSpaceDN w:val="0"/>
              <w:adjustRightInd w:val="0"/>
              <w:jc w:val="both"/>
              <w:rPr>
                <w:rFonts w:ascii="Times New Roman" w:hAnsi="Times New Roman" w:cs="Times New Roman"/>
                <w:b/>
                <w:bCs/>
                <w:sz w:val="28"/>
                <w:szCs w:val="28"/>
                <w:lang w:eastAsia="uk-UA"/>
              </w:rPr>
            </w:pPr>
            <w:r w:rsidRPr="00DD516D">
              <w:rPr>
                <w:rFonts w:ascii="Times New Roman" w:hAnsi="Times New Roman" w:cs="Times New Roman"/>
                <w:b/>
                <w:bCs/>
                <w:sz w:val="28"/>
                <w:szCs w:val="28"/>
                <w:lang w:eastAsia="uk-UA"/>
              </w:rPr>
              <w:t>сума сплачених платником податку за податковий (звітний) рік податків та інших платежів, пов’язаних з виробництвом та реалізацією власної сільськогосподарської продукції, зазначених у цьому підпункті;</w:t>
            </w:r>
          </w:p>
          <w:p w:rsidR="00BE4E84" w:rsidRPr="00DD516D" w:rsidRDefault="00BE4E84" w:rsidP="00BE4E84">
            <w:pPr>
              <w:widowControl w:val="0"/>
              <w:autoSpaceDE w:val="0"/>
              <w:autoSpaceDN w:val="0"/>
              <w:adjustRightInd w:val="0"/>
              <w:jc w:val="both"/>
              <w:rPr>
                <w:rFonts w:ascii="Times New Roman" w:hAnsi="Times New Roman" w:cs="Times New Roman"/>
                <w:b/>
                <w:bCs/>
                <w:sz w:val="28"/>
                <w:szCs w:val="28"/>
                <w:lang w:eastAsia="uk-UA"/>
              </w:rPr>
            </w:pPr>
            <w:r w:rsidRPr="00DD516D">
              <w:rPr>
                <w:rFonts w:ascii="Times New Roman" w:hAnsi="Times New Roman" w:cs="Times New Roman"/>
                <w:b/>
                <w:bCs/>
                <w:sz w:val="28"/>
                <w:szCs w:val="28"/>
                <w:lang w:eastAsia="uk-UA"/>
              </w:rPr>
              <w:t>сума перевищення загального поставленого податкового зобов’язання над сумою сплачених податків, зборів та інших платежів, пов’язаних з виробництвом та реалізацією власної сільськогосподарської продукції, обчислена відповідно до цього пункту;</w:t>
            </w:r>
          </w:p>
          <w:p w:rsidR="00BE4E84" w:rsidRPr="00DD516D" w:rsidRDefault="00BE4E84" w:rsidP="00BE4E84">
            <w:pPr>
              <w:widowControl w:val="0"/>
              <w:autoSpaceDE w:val="0"/>
              <w:autoSpaceDN w:val="0"/>
              <w:adjustRightInd w:val="0"/>
              <w:jc w:val="both"/>
              <w:rPr>
                <w:rFonts w:ascii="Times New Roman" w:hAnsi="Times New Roman" w:cs="Times New Roman"/>
                <w:b/>
                <w:bCs/>
                <w:sz w:val="28"/>
                <w:szCs w:val="28"/>
                <w:lang w:eastAsia="uk-UA"/>
              </w:rPr>
            </w:pPr>
            <w:r w:rsidRPr="00DD516D">
              <w:rPr>
                <w:rFonts w:ascii="Times New Roman" w:hAnsi="Times New Roman" w:cs="Times New Roman"/>
                <w:b/>
                <w:bCs/>
                <w:sz w:val="28"/>
                <w:szCs w:val="28"/>
                <w:lang w:eastAsia="uk-UA"/>
              </w:rPr>
              <w:t>розрахунок податкового зобов’язання зі сплати земельного податку за звітний рік;</w:t>
            </w:r>
          </w:p>
          <w:p w:rsidR="00BE4E84" w:rsidRPr="00DD516D" w:rsidRDefault="00BE4E84" w:rsidP="00BE4E84">
            <w:pPr>
              <w:widowControl w:val="0"/>
              <w:autoSpaceDE w:val="0"/>
              <w:autoSpaceDN w:val="0"/>
              <w:adjustRightInd w:val="0"/>
              <w:jc w:val="both"/>
              <w:rPr>
                <w:rFonts w:ascii="Times New Roman" w:hAnsi="Times New Roman" w:cs="Times New Roman"/>
                <w:b/>
                <w:sz w:val="28"/>
                <w:szCs w:val="28"/>
              </w:rPr>
            </w:pPr>
            <w:r w:rsidRPr="00DD516D">
              <w:rPr>
                <w:rFonts w:ascii="Times New Roman" w:hAnsi="Times New Roman" w:cs="Times New Roman"/>
                <w:b/>
                <w:bCs/>
                <w:sz w:val="28"/>
                <w:szCs w:val="28"/>
                <w:lang w:eastAsia="uk-UA"/>
              </w:rPr>
              <w:t xml:space="preserve">розрахунок податкового  зобов’язання з річного </w:t>
            </w:r>
            <w:r w:rsidRPr="00DD516D">
              <w:rPr>
                <w:rFonts w:ascii="Times New Roman" w:hAnsi="Times New Roman" w:cs="Times New Roman"/>
                <w:b/>
                <w:bCs/>
                <w:sz w:val="28"/>
                <w:szCs w:val="28"/>
                <w:lang w:eastAsia="uk-UA"/>
              </w:rPr>
              <w:lastRenderedPageBreak/>
              <w:t xml:space="preserve">оподатковуваного доходу платника податку, визначеного з урахуванням </w:t>
            </w:r>
            <w:r w:rsidRPr="00DD516D">
              <w:rPr>
                <w:rFonts w:ascii="Times New Roman" w:hAnsi="Times New Roman" w:cs="Times New Roman"/>
                <w:b/>
                <w:sz w:val="28"/>
                <w:szCs w:val="28"/>
              </w:rPr>
              <w:t>поставленого податкового зобов’язання;</w:t>
            </w:r>
          </w:p>
          <w:p w:rsidR="00BE4E84" w:rsidRPr="00DD516D" w:rsidRDefault="00BE4E84" w:rsidP="00BE4E84">
            <w:pPr>
              <w:widowControl w:val="0"/>
              <w:autoSpaceDE w:val="0"/>
              <w:autoSpaceDN w:val="0"/>
              <w:adjustRightInd w:val="0"/>
              <w:jc w:val="both"/>
              <w:rPr>
                <w:rFonts w:ascii="Times New Roman" w:hAnsi="Times New Roman" w:cs="Times New Roman"/>
                <w:b/>
                <w:bCs/>
                <w:sz w:val="28"/>
                <w:szCs w:val="28"/>
              </w:rPr>
            </w:pPr>
            <w:r w:rsidRPr="00DD516D">
              <w:rPr>
                <w:rFonts w:ascii="Times New Roman" w:hAnsi="Times New Roman" w:cs="Times New Roman"/>
                <w:b/>
                <w:sz w:val="28"/>
                <w:szCs w:val="28"/>
              </w:rPr>
              <w:t>кадастрові номери земельних ділянок,</w:t>
            </w:r>
            <w:r w:rsidRPr="00DD516D">
              <w:rPr>
                <w:rFonts w:ascii="Times New Roman" w:hAnsi="Times New Roman" w:cs="Times New Roman"/>
                <w:b/>
                <w:bCs/>
                <w:sz w:val="28"/>
                <w:szCs w:val="28"/>
              </w:rPr>
              <w:t xml:space="preserve"> щодо яких визначається поставлене податкове зобов’язання.</w:t>
            </w:r>
          </w:p>
          <w:bookmarkEnd w:id="23"/>
          <w:p w:rsidR="00680350" w:rsidRPr="00DD516D" w:rsidRDefault="00680350" w:rsidP="00130DDF">
            <w:pPr>
              <w:widowControl w:val="0"/>
              <w:autoSpaceDE w:val="0"/>
              <w:autoSpaceDN w:val="0"/>
              <w:adjustRightInd w:val="0"/>
              <w:jc w:val="both"/>
              <w:rPr>
                <w:rFonts w:ascii="Times New Roman" w:hAnsi="Times New Roman" w:cs="Times New Roman"/>
                <w:b/>
                <w:sz w:val="28"/>
                <w:szCs w:val="28"/>
              </w:rPr>
            </w:pPr>
          </w:p>
        </w:tc>
      </w:tr>
      <w:tr w:rsidR="00680350" w:rsidRPr="00DD516D" w:rsidTr="00DF355A">
        <w:tc>
          <w:tcPr>
            <w:tcW w:w="2500" w:type="pct"/>
          </w:tcPr>
          <w:p w:rsidR="00680350" w:rsidRPr="00DD516D" w:rsidRDefault="00680350" w:rsidP="00181AAD">
            <w:pPr>
              <w:pStyle w:val="a7"/>
              <w:spacing w:before="0"/>
              <w:ind w:firstLine="318"/>
              <w:rPr>
                <w:rFonts w:ascii="Times New Roman" w:hAnsi="Times New Roman"/>
                <w:b/>
                <w:sz w:val="28"/>
                <w:szCs w:val="28"/>
              </w:rPr>
            </w:pPr>
          </w:p>
        </w:tc>
        <w:tc>
          <w:tcPr>
            <w:tcW w:w="2500" w:type="pct"/>
          </w:tcPr>
          <w:p w:rsidR="00BC15FE" w:rsidRPr="00DD516D" w:rsidRDefault="00BE4E84" w:rsidP="00BC15FE">
            <w:pPr>
              <w:widowControl w:val="0"/>
              <w:autoSpaceDE w:val="0"/>
              <w:autoSpaceDN w:val="0"/>
              <w:adjustRightInd w:val="0"/>
              <w:ind w:firstLine="484"/>
              <w:jc w:val="both"/>
              <w:rPr>
                <w:rFonts w:ascii="Times New Roman" w:hAnsi="Times New Roman" w:cs="Times New Roman"/>
                <w:b/>
                <w:sz w:val="28"/>
                <w:szCs w:val="28"/>
              </w:rPr>
            </w:pPr>
            <w:bookmarkStart w:id="24" w:name="_Hlk45113030"/>
            <w:r w:rsidRPr="00DD516D">
              <w:rPr>
                <w:rFonts w:ascii="Times New Roman" w:hAnsi="Times New Roman" w:cs="Times New Roman"/>
                <w:b/>
                <w:bCs/>
                <w:sz w:val="28"/>
                <w:szCs w:val="28"/>
                <w:lang w:eastAsia="uk-UA"/>
              </w:rPr>
              <w:t>170.14.</w:t>
            </w:r>
            <w:r w:rsidR="00921F54">
              <w:rPr>
                <w:rFonts w:ascii="Times New Roman" w:hAnsi="Times New Roman" w:cs="Times New Roman"/>
                <w:b/>
                <w:bCs/>
                <w:sz w:val="28"/>
                <w:szCs w:val="28"/>
                <w:lang w:eastAsia="uk-UA"/>
              </w:rPr>
              <w:t>5</w:t>
            </w:r>
            <w:r w:rsidR="00BC15FE" w:rsidRPr="00DD516D">
              <w:rPr>
                <w:rFonts w:ascii="Times New Roman" w:hAnsi="Times New Roman" w:cs="Times New Roman"/>
                <w:b/>
                <w:bCs/>
                <w:sz w:val="28"/>
                <w:szCs w:val="28"/>
                <w:lang w:eastAsia="uk-UA"/>
              </w:rPr>
              <w:t xml:space="preserve">. </w:t>
            </w:r>
            <w:r w:rsidR="00BC15FE" w:rsidRPr="00DD516D">
              <w:rPr>
                <w:rFonts w:ascii="Times New Roman" w:hAnsi="Times New Roman" w:cs="Times New Roman"/>
                <w:b/>
                <w:sz w:val="28"/>
                <w:szCs w:val="28"/>
              </w:rPr>
              <w:t>Сума перевищення  загального поставленого податкового зобов’язання над сумою сплачених платником податків та інших платежів, пов’язаних з виробництвом та реалізацією власної сільськогосподарської продукції</w:t>
            </w:r>
            <w:r w:rsidR="00BC15FE" w:rsidRPr="00DD516D">
              <w:rPr>
                <w:rFonts w:ascii="Times New Roman" w:hAnsi="Times New Roman" w:cs="Times New Roman"/>
                <w:b/>
                <w:bCs/>
                <w:sz w:val="28"/>
                <w:szCs w:val="28"/>
              </w:rPr>
              <w:t>,</w:t>
            </w:r>
            <w:r w:rsidR="00BC15FE" w:rsidRPr="00DD516D">
              <w:rPr>
                <w:rFonts w:ascii="Times New Roman" w:hAnsi="Times New Roman" w:cs="Times New Roman"/>
                <w:b/>
                <w:sz w:val="28"/>
                <w:szCs w:val="28"/>
              </w:rPr>
              <w:t xml:space="preserve"> обчислюється шляхом порівняння розрахованого  загального поставленого податкового зобов’язання, та сум сплачених платником податку за податковий (звітний) рік податків та інших платежів, пов'язаних з виробництвом та реалізацією власної сільськогосподарської продукції, а саме: </w:t>
            </w:r>
          </w:p>
          <w:p w:rsidR="00BC15FE" w:rsidRPr="00DD516D" w:rsidRDefault="00BC15FE" w:rsidP="00BC15FE">
            <w:pPr>
              <w:widowControl w:val="0"/>
              <w:autoSpaceDE w:val="0"/>
              <w:autoSpaceDN w:val="0"/>
              <w:adjustRightInd w:val="0"/>
              <w:ind w:firstLine="484"/>
              <w:jc w:val="both"/>
              <w:rPr>
                <w:rFonts w:ascii="Times New Roman" w:hAnsi="Times New Roman" w:cs="Times New Roman"/>
                <w:b/>
                <w:sz w:val="28"/>
                <w:szCs w:val="28"/>
              </w:rPr>
            </w:pPr>
            <w:r w:rsidRPr="00DD516D">
              <w:rPr>
                <w:rFonts w:ascii="Times New Roman" w:hAnsi="Times New Roman" w:cs="Times New Roman"/>
                <w:b/>
                <w:sz w:val="28"/>
                <w:szCs w:val="28"/>
              </w:rPr>
              <w:t>податку на доходи фізичних осіб та військового збору з доходу від реалізації власної сільськогосподарської продукції;</w:t>
            </w:r>
          </w:p>
          <w:p w:rsidR="00BC15FE" w:rsidRPr="00DD516D" w:rsidRDefault="00BC15FE" w:rsidP="00BC15FE">
            <w:pPr>
              <w:widowControl w:val="0"/>
              <w:autoSpaceDE w:val="0"/>
              <w:autoSpaceDN w:val="0"/>
              <w:adjustRightInd w:val="0"/>
              <w:ind w:firstLine="484"/>
              <w:jc w:val="both"/>
              <w:rPr>
                <w:rFonts w:ascii="Times New Roman" w:hAnsi="Times New Roman" w:cs="Times New Roman"/>
                <w:b/>
                <w:sz w:val="28"/>
                <w:szCs w:val="28"/>
              </w:rPr>
            </w:pPr>
            <w:bookmarkStart w:id="25" w:name="_Hlk43982668"/>
            <w:r w:rsidRPr="00DD516D">
              <w:rPr>
                <w:rFonts w:ascii="Times New Roman" w:hAnsi="Times New Roman" w:cs="Times New Roman"/>
                <w:b/>
                <w:sz w:val="28"/>
                <w:szCs w:val="28"/>
              </w:rPr>
              <w:t>єдиного внеску на загальнообов'язкове державне соціальне страхування, сплаченого за себе;</w:t>
            </w:r>
          </w:p>
          <w:bookmarkEnd w:id="25"/>
          <w:p w:rsidR="00A5107E" w:rsidRPr="00DD516D" w:rsidRDefault="00BC15FE" w:rsidP="00A5107E">
            <w:pPr>
              <w:widowControl w:val="0"/>
              <w:autoSpaceDE w:val="0"/>
              <w:autoSpaceDN w:val="0"/>
              <w:adjustRightInd w:val="0"/>
              <w:ind w:firstLine="484"/>
              <w:jc w:val="both"/>
              <w:rPr>
                <w:rFonts w:ascii="Times New Roman" w:hAnsi="Times New Roman" w:cs="Times New Roman"/>
                <w:b/>
                <w:sz w:val="28"/>
                <w:szCs w:val="28"/>
              </w:rPr>
            </w:pPr>
            <w:r w:rsidRPr="00DD516D">
              <w:rPr>
                <w:rFonts w:ascii="Times New Roman" w:hAnsi="Times New Roman" w:cs="Times New Roman"/>
                <w:b/>
                <w:sz w:val="28"/>
                <w:szCs w:val="28"/>
              </w:rPr>
              <w:t>плати за землю з таких земельних ділянок.</w:t>
            </w:r>
          </w:p>
          <w:p w:rsidR="00A5107E" w:rsidRPr="00DD516D" w:rsidRDefault="00A5107E" w:rsidP="00A5107E">
            <w:pPr>
              <w:widowControl w:val="0"/>
              <w:autoSpaceDE w:val="0"/>
              <w:autoSpaceDN w:val="0"/>
              <w:adjustRightInd w:val="0"/>
              <w:ind w:firstLine="484"/>
              <w:jc w:val="both"/>
              <w:rPr>
                <w:rFonts w:ascii="Times New Roman" w:hAnsi="Times New Roman" w:cs="Times New Roman"/>
                <w:b/>
                <w:sz w:val="28"/>
                <w:szCs w:val="28"/>
              </w:rPr>
            </w:pPr>
            <w:r w:rsidRPr="00DD516D">
              <w:rPr>
                <w:rFonts w:ascii="Times New Roman" w:hAnsi="Times New Roman" w:cs="Times New Roman"/>
                <w:b/>
                <w:sz w:val="28"/>
                <w:szCs w:val="28"/>
              </w:rPr>
              <w:t>Сума податку на доходи фізичних осіб в частині позитивної різниці поставленого податкового зобов’язання перераховується до місцевих бюджетів за місцем знаходження земельних ділянок.</w:t>
            </w:r>
          </w:p>
          <w:bookmarkEnd w:id="24"/>
          <w:p w:rsidR="000A5B5A" w:rsidRPr="00DD516D" w:rsidRDefault="000A5B5A" w:rsidP="000A5B5A">
            <w:pPr>
              <w:widowControl w:val="0"/>
              <w:autoSpaceDE w:val="0"/>
              <w:autoSpaceDN w:val="0"/>
              <w:adjustRightInd w:val="0"/>
              <w:ind w:firstLine="0"/>
              <w:jc w:val="both"/>
              <w:rPr>
                <w:rFonts w:ascii="Times New Roman" w:hAnsi="Times New Roman" w:cs="Times New Roman"/>
                <w:b/>
                <w:sz w:val="28"/>
                <w:szCs w:val="28"/>
              </w:rPr>
            </w:pPr>
          </w:p>
        </w:tc>
      </w:tr>
      <w:tr w:rsidR="008D1B2A" w:rsidRPr="00DD516D" w:rsidTr="00DF355A">
        <w:tc>
          <w:tcPr>
            <w:tcW w:w="2500" w:type="pct"/>
          </w:tcPr>
          <w:p w:rsidR="008D1B2A" w:rsidRPr="00DD516D" w:rsidRDefault="008D1B2A" w:rsidP="00181AAD">
            <w:pPr>
              <w:pStyle w:val="a7"/>
              <w:spacing w:before="0"/>
              <w:ind w:firstLine="318"/>
              <w:rPr>
                <w:rFonts w:ascii="Times New Roman" w:hAnsi="Times New Roman"/>
                <w:b/>
                <w:sz w:val="28"/>
                <w:szCs w:val="28"/>
              </w:rPr>
            </w:pPr>
          </w:p>
        </w:tc>
        <w:tc>
          <w:tcPr>
            <w:tcW w:w="2500" w:type="pct"/>
          </w:tcPr>
          <w:p w:rsidR="00A5107E" w:rsidRPr="00DD516D" w:rsidRDefault="00A5107E" w:rsidP="00A5107E">
            <w:pPr>
              <w:widowControl w:val="0"/>
              <w:autoSpaceDE w:val="0"/>
              <w:autoSpaceDN w:val="0"/>
              <w:adjustRightInd w:val="0"/>
              <w:ind w:firstLine="484"/>
              <w:jc w:val="both"/>
              <w:rPr>
                <w:rFonts w:ascii="Times New Roman" w:hAnsi="Times New Roman" w:cs="Times New Roman"/>
                <w:b/>
                <w:sz w:val="28"/>
                <w:szCs w:val="28"/>
              </w:rPr>
            </w:pPr>
            <w:bookmarkStart w:id="26" w:name="_Hlk45113062"/>
            <w:r w:rsidRPr="00DD516D">
              <w:rPr>
                <w:rFonts w:ascii="Times New Roman" w:hAnsi="Times New Roman" w:cs="Times New Roman"/>
                <w:b/>
                <w:sz w:val="28"/>
                <w:szCs w:val="28"/>
              </w:rPr>
              <w:t>170.14.</w:t>
            </w:r>
            <w:r w:rsidR="00921F54">
              <w:rPr>
                <w:rFonts w:ascii="Times New Roman" w:hAnsi="Times New Roman" w:cs="Times New Roman"/>
                <w:b/>
                <w:sz w:val="28"/>
                <w:szCs w:val="28"/>
              </w:rPr>
              <w:t>6</w:t>
            </w:r>
            <w:r w:rsidRPr="00DD516D">
              <w:rPr>
                <w:rFonts w:ascii="Times New Roman" w:hAnsi="Times New Roman" w:cs="Times New Roman"/>
                <w:b/>
                <w:sz w:val="28"/>
                <w:szCs w:val="28"/>
              </w:rPr>
              <w:t>. Контролюючі органи за місцем податкової адреси платників податку в десятиденний строк інформують відповідні контролюючі органи за місцезнаходженням відповідних земельних ділянок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 політику.</w:t>
            </w:r>
          </w:p>
          <w:bookmarkEnd w:id="26"/>
          <w:p w:rsidR="008D1B2A" w:rsidRPr="00DD516D" w:rsidRDefault="008D1B2A" w:rsidP="00B81D8C">
            <w:pPr>
              <w:pStyle w:val="a7"/>
              <w:spacing w:before="0"/>
              <w:ind w:firstLine="318"/>
              <w:rPr>
                <w:rFonts w:ascii="Times New Roman" w:hAnsi="Times New Roman"/>
                <w:b/>
                <w:sz w:val="28"/>
                <w:szCs w:val="28"/>
              </w:rPr>
            </w:pPr>
          </w:p>
        </w:tc>
      </w:tr>
      <w:tr w:rsidR="00BE4E84" w:rsidRPr="00DD516D" w:rsidTr="00DF355A">
        <w:tc>
          <w:tcPr>
            <w:tcW w:w="2500" w:type="pct"/>
          </w:tcPr>
          <w:p w:rsidR="00BE4E84" w:rsidRDefault="00BE4E84" w:rsidP="00181AAD">
            <w:pPr>
              <w:pStyle w:val="a7"/>
              <w:spacing w:before="0"/>
              <w:ind w:firstLine="318"/>
              <w:rPr>
                <w:rFonts w:ascii="Times New Roman" w:hAnsi="Times New Roman"/>
                <w:b/>
                <w:sz w:val="28"/>
                <w:szCs w:val="28"/>
              </w:rPr>
            </w:pPr>
          </w:p>
          <w:p w:rsidR="00921F54" w:rsidRDefault="00921F54" w:rsidP="00181AAD">
            <w:pPr>
              <w:pStyle w:val="a7"/>
              <w:spacing w:before="0"/>
              <w:ind w:firstLine="318"/>
              <w:rPr>
                <w:rFonts w:ascii="Times New Roman" w:hAnsi="Times New Roman"/>
                <w:b/>
                <w:sz w:val="28"/>
                <w:szCs w:val="28"/>
              </w:rPr>
            </w:pPr>
          </w:p>
          <w:p w:rsidR="00921F54" w:rsidRDefault="00921F54" w:rsidP="00181AAD">
            <w:pPr>
              <w:pStyle w:val="a7"/>
              <w:spacing w:before="0"/>
              <w:ind w:firstLine="318"/>
              <w:rPr>
                <w:rFonts w:ascii="Times New Roman" w:hAnsi="Times New Roman"/>
                <w:b/>
                <w:sz w:val="28"/>
                <w:szCs w:val="28"/>
              </w:rPr>
            </w:pPr>
          </w:p>
          <w:p w:rsidR="00921F54" w:rsidRDefault="00921F54" w:rsidP="00181AAD">
            <w:pPr>
              <w:pStyle w:val="a7"/>
              <w:spacing w:before="0"/>
              <w:ind w:firstLine="318"/>
              <w:rPr>
                <w:rFonts w:ascii="Times New Roman" w:hAnsi="Times New Roman"/>
                <w:b/>
                <w:sz w:val="28"/>
                <w:szCs w:val="28"/>
              </w:rPr>
            </w:pPr>
          </w:p>
          <w:p w:rsidR="00921F54" w:rsidRDefault="00921F54" w:rsidP="00181AAD">
            <w:pPr>
              <w:pStyle w:val="a7"/>
              <w:spacing w:before="0"/>
              <w:ind w:firstLine="318"/>
              <w:rPr>
                <w:rFonts w:ascii="Times New Roman" w:hAnsi="Times New Roman"/>
                <w:b/>
                <w:sz w:val="28"/>
                <w:szCs w:val="28"/>
              </w:rPr>
            </w:pPr>
          </w:p>
          <w:p w:rsidR="00921F54" w:rsidRDefault="00921F54" w:rsidP="00181AAD">
            <w:pPr>
              <w:pStyle w:val="a7"/>
              <w:spacing w:before="0"/>
              <w:ind w:firstLine="318"/>
              <w:rPr>
                <w:rFonts w:ascii="Times New Roman" w:hAnsi="Times New Roman"/>
                <w:b/>
                <w:sz w:val="28"/>
                <w:szCs w:val="28"/>
              </w:rPr>
            </w:pPr>
          </w:p>
          <w:p w:rsidR="00921F54" w:rsidRDefault="00921F54" w:rsidP="00181AAD">
            <w:pPr>
              <w:pStyle w:val="a7"/>
              <w:spacing w:before="0"/>
              <w:ind w:firstLine="318"/>
              <w:rPr>
                <w:rFonts w:ascii="Times New Roman" w:hAnsi="Times New Roman"/>
                <w:b/>
                <w:sz w:val="28"/>
                <w:szCs w:val="28"/>
              </w:rPr>
            </w:pPr>
          </w:p>
          <w:p w:rsidR="00921F54" w:rsidRDefault="00921F54" w:rsidP="00181AAD">
            <w:pPr>
              <w:pStyle w:val="a7"/>
              <w:spacing w:before="0"/>
              <w:ind w:firstLine="318"/>
              <w:rPr>
                <w:rFonts w:ascii="Times New Roman" w:hAnsi="Times New Roman"/>
                <w:b/>
                <w:sz w:val="28"/>
                <w:szCs w:val="28"/>
              </w:rPr>
            </w:pPr>
          </w:p>
          <w:p w:rsidR="00921F54" w:rsidRDefault="00921F54" w:rsidP="00181AAD">
            <w:pPr>
              <w:pStyle w:val="a7"/>
              <w:spacing w:before="0"/>
              <w:ind w:firstLine="318"/>
              <w:rPr>
                <w:rFonts w:ascii="Times New Roman" w:hAnsi="Times New Roman"/>
                <w:b/>
                <w:sz w:val="28"/>
                <w:szCs w:val="28"/>
              </w:rPr>
            </w:pPr>
          </w:p>
          <w:p w:rsidR="00921F54" w:rsidRDefault="00921F54" w:rsidP="00181AAD">
            <w:pPr>
              <w:pStyle w:val="a7"/>
              <w:spacing w:before="0"/>
              <w:ind w:firstLine="318"/>
              <w:rPr>
                <w:rFonts w:ascii="Times New Roman" w:hAnsi="Times New Roman"/>
                <w:b/>
                <w:sz w:val="28"/>
                <w:szCs w:val="28"/>
              </w:rPr>
            </w:pPr>
          </w:p>
          <w:p w:rsidR="00921F54" w:rsidRDefault="00921F54" w:rsidP="00181AAD">
            <w:pPr>
              <w:pStyle w:val="a7"/>
              <w:spacing w:before="0"/>
              <w:ind w:firstLine="318"/>
              <w:rPr>
                <w:rFonts w:ascii="Times New Roman" w:hAnsi="Times New Roman"/>
                <w:b/>
                <w:sz w:val="28"/>
                <w:szCs w:val="28"/>
              </w:rPr>
            </w:pPr>
          </w:p>
          <w:p w:rsidR="00921F54" w:rsidRDefault="00921F54" w:rsidP="00181AAD">
            <w:pPr>
              <w:pStyle w:val="a7"/>
              <w:spacing w:before="0"/>
              <w:ind w:firstLine="318"/>
              <w:rPr>
                <w:rFonts w:ascii="Times New Roman" w:hAnsi="Times New Roman"/>
                <w:b/>
                <w:sz w:val="28"/>
                <w:szCs w:val="28"/>
              </w:rPr>
            </w:pPr>
          </w:p>
          <w:p w:rsidR="00921F54" w:rsidRDefault="00921F54" w:rsidP="00181AAD">
            <w:pPr>
              <w:pStyle w:val="a7"/>
              <w:spacing w:before="0"/>
              <w:ind w:firstLine="318"/>
              <w:rPr>
                <w:rFonts w:ascii="Times New Roman" w:hAnsi="Times New Roman"/>
                <w:b/>
                <w:sz w:val="28"/>
                <w:szCs w:val="28"/>
              </w:rPr>
            </w:pPr>
          </w:p>
          <w:p w:rsidR="00921F54" w:rsidRPr="00DD516D" w:rsidRDefault="00571AED" w:rsidP="00181AAD">
            <w:pPr>
              <w:pStyle w:val="a7"/>
              <w:spacing w:before="0"/>
              <w:ind w:firstLine="318"/>
              <w:rPr>
                <w:rFonts w:ascii="Times New Roman" w:hAnsi="Times New Roman"/>
                <w:b/>
                <w:sz w:val="28"/>
                <w:szCs w:val="28"/>
              </w:rPr>
            </w:pPr>
            <w:r>
              <w:rPr>
                <w:rFonts w:ascii="Times New Roman" w:hAnsi="Times New Roman"/>
                <w:b/>
                <w:sz w:val="28"/>
                <w:szCs w:val="28"/>
              </w:rPr>
              <w:t>Норма відсятня</w:t>
            </w:r>
          </w:p>
        </w:tc>
        <w:tc>
          <w:tcPr>
            <w:tcW w:w="2500" w:type="pct"/>
          </w:tcPr>
          <w:p w:rsidR="00607776" w:rsidRPr="00DD516D" w:rsidRDefault="00607776" w:rsidP="00607776">
            <w:pPr>
              <w:pStyle w:val="a7"/>
              <w:spacing w:before="0"/>
              <w:ind w:firstLine="176"/>
              <w:rPr>
                <w:rFonts w:ascii="Times New Roman" w:hAnsi="Times New Roman"/>
                <w:sz w:val="28"/>
                <w:szCs w:val="28"/>
              </w:rPr>
            </w:pPr>
            <w:r w:rsidRPr="00DD516D">
              <w:rPr>
                <w:rStyle w:val="rvts9"/>
                <w:rFonts w:ascii="Times New Roman" w:hAnsi="Times New Roman"/>
                <w:b/>
                <w:sz w:val="28"/>
                <w:szCs w:val="28"/>
              </w:rPr>
              <w:t>Стаття 177.</w:t>
            </w:r>
            <w:r w:rsidRPr="00DD516D">
              <w:rPr>
                <w:rFonts w:ascii="Times New Roman" w:hAnsi="Times New Roman"/>
                <w:sz w:val="28"/>
                <w:szCs w:val="28"/>
              </w:rPr>
              <w:t xml:space="preserve"> Оподаткування доходів, отриманих фізичною особою - підприємцем від провадження господарської діяльності, крім осіб, що обрали спрощену систему оподаткування </w:t>
            </w:r>
          </w:p>
          <w:p w:rsidR="00607776" w:rsidRPr="00DD516D" w:rsidRDefault="00607776" w:rsidP="00607776">
            <w:pPr>
              <w:pStyle w:val="a7"/>
              <w:spacing w:before="0"/>
              <w:ind w:firstLine="0"/>
              <w:rPr>
                <w:rFonts w:ascii="Times New Roman" w:hAnsi="Times New Roman"/>
                <w:sz w:val="28"/>
                <w:szCs w:val="28"/>
              </w:rPr>
            </w:pPr>
            <w:r w:rsidRPr="00DD516D">
              <w:rPr>
                <w:rFonts w:ascii="Times New Roman" w:hAnsi="Times New Roman"/>
                <w:sz w:val="28"/>
                <w:szCs w:val="28"/>
              </w:rPr>
              <w:t>…</w:t>
            </w:r>
          </w:p>
          <w:p w:rsidR="00607776" w:rsidRPr="00DD516D" w:rsidRDefault="00607776" w:rsidP="00607776">
            <w:pPr>
              <w:pStyle w:val="a7"/>
              <w:spacing w:before="0"/>
              <w:ind w:firstLine="176"/>
              <w:rPr>
                <w:rFonts w:ascii="Times New Roman" w:hAnsi="Times New Roman"/>
                <w:sz w:val="28"/>
                <w:szCs w:val="28"/>
              </w:rPr>
            </w:pPr>
            <w:r w:rsidRPr="00DD516D">
              <w:rPr>
                <w:rFonts w:ascii="Times New Roman" w:hAnsi="Times New Roman"/>
                <w:sz w:val="28"/>
                <w:szCs w:val="28"/>
              </w:rPr>
              <w:t xml:space="preserve">  177.5. Фізичні особи - підприємці подають до контролюючого органу податкову декларацію за місцем своєї податкової адреси за результатами календарного року у строки, встановлені цим Кодексом для річного звітного податкового періоду, в якій також зазначаються авансові платежі з податку на доходи.</w:t>
            </w:r>
          </w:p>
          <w:p w:rsidR="00607776" w:rsidRPr="00DD516D" w:rsidRDefault="00607776" w:rsidP="00607776">
            <w:pPr>
              <w:pStyle w:val="a7"/>
              <w:spacing w:before="0"/>
              <w:ind w:firstLine="176"/>
              <w:rPr>
                <w:rFonts w:ascii="Times New Roman" w:hAnsi="Times New Roman"/>
                <w:sz w:val="28"/>
                <w:szCs w:val="28"/>
              </w:rPr>
            </w:pPr>
            <w:r w:rsidRPr="00DD516D">
              <w:rPr>
                <w:rFonts w:ascii="Times New Roman" w:hAnsi="Times New Roman"/>
                <w:sz w:val="28"/>
                <w:szCs w:val="28"/>
              </w:rPr>
              <w:t xml:space="preserve">  …</w:t>
            </w:r>
          </w:p>
          <w:p w:rsidR="00607776" w:rsidRPr="00DD516D" w:rsidRDefault="00607776" w:rsidP="00661656">
            <w:pPr>
              <w:widowControl w:val="0"/>
              <w:autoSpaceDE w:val="0"/>
              <w:autoSpaceDN w:val="0"/>
              <w:adjustRightInd w:val="0"/>
              <w:ind w:firstLine="34"/>
              <w:jc w:val="both"/>
              <w:rPr>
                <w:rFonts w:ascii="Times New Roman" w:eastAsia="Times New Roman" w:hAnsi="Times New Roman" w:cs="Times New Roman"/>
                <w:b/>
                <w:sz w:val="28"/>
                <w:szCs w:val="28"/>
                <w:lang w:eastAsia="ru-RU"/>
              </w:rPr>
            </w:pPr>
            <w:bookmarkStart w:id="27" w:name="_Hlk43983611"/>
            <w:bookmarkStart w:id="28" w:name="_Hlk45113368"/>
            <w:r w:rsidRPr="00DD516D">
              <w:rPr>
                <w:rFonts w:ascii="Times New Roman" w:hAnsi="Times New Roman" w:cs="Times New Roman"/>
                <w:b/>
                <w:sz w:val="28"/>
                <w:szCs w:val="28"/>
              </w:rPr>
              <w:t>1</w:t>
            </w:r>
            <w:r w:rsidRPr="00DD516D">
              <w:rPr>
                <w:rFonts w:ascii="Times New Roman" w:eastAsia="Times New Roman" w:hAnsi="Times New Roman" w:cs="Times New Roman"/>
                <w:b/>
                <w:sz w:val="28"/>
                <w:szCs w:val="28"/>
                <w:lang w:eastAsia="ru-RU"/>
              </w:rPr>
              <w:t xml:space="preserve">77.5.4. Зареєстровані  підприємцями фізичні особи – власники, орендарі, користувачі на інших умовах земельних ділянок, зазначених у підпункті 14.1.183-1 пункту 14.1. статті 14 цього Кодексу, видами діяльності </w:t>
            </w:r>
            <w:r w:rsidRPr="00DD516D">
              <w:rPr>
                <w:rFonts w:ascii="Times New Roman" w:eastAsia="Times New Roman" w:hAnsi="Times New Roman" w:cs="Times New Roman"/>
                <w:b/>
                <w:sz w:val="28"/>
                <w:szCs w:val="28"/>
                <w:lang w:eastAsia="ru-RU"/>
              </w:rPr>
              <w:lastRenderedPageBreak/>
              <w:t xml:space="preserve">яких є, в тому числі, виробництво власної сільськогосподарської продукції, а також голови сімейних фермерських господарств,  у тому числі щодо земельних ділянок, </w:t>
            </w:r>
            <w:bookmarkStart w:id="29" w:name="_Hlk33712136"/>
            <w:r w:rsidRPr="00DD516D">
              <w:rPr>
                <w:rFonts w:ascii="Times New Roman" w:eastAsia="Times New Roman" w:hAnsi="Times New Roman" w:cs="Times New Roman"/>
                <w:b/>
                <w:sz w:val="28"/>
                <w:szCs w:val="28"/>
                <w:lang w:eastAsia="ru-RU"/>
              </w:rPr>
              <w:t>які передані членами такого фермерського господарства у користування фермерському господарств</w:t>
            </w:r>
            <w:bookmarkEnd w:id="29"/>
            <w:r w:rsidRPr="00DD516D">
              <w:rPr>
                <w:rFonts w:ascii="Times New Roman" w:eastAsia="Times New Roman" w:hAnsi="Times New Roman" w:cs="Times New Roman"/>
                <w:b/>
                <w:sz w:val="28"/>
                <w:szCs w:val="28"/>
                <w:lang w:eastAsia="ru-RU"/>
              </w:rPr>
              <w:t xml:space="preserve">у, зобов’язані щорічно у додатку до річної податкової декларації здійснювати  розрахунок загального поставленого податкового зобов’язання. </w:t>
            </w:r>
            <w:bookmarkStart w:id="30" w:name="_Hlk43983732"/>
            <w:r w:rsidRPr="00DD516D">
              <w:rPr>
                <w:rFonts w:ascii="Times New Roman" w:eastAsia="Times New Roman" w:hAnsi="Times New Roman" w:cs="Times New Roman"/>
                <w:b/>
                <w:sz w:val="28"/>
                <w:szCs w:val="28"/>
                <w:lang w:eastAsia="ru-RU"/>
              </w:rPr>
              <w:t>Форма  додатку до річної податкової декларації з таким розрахунком, затверджується центральним органом виконавчої влади, що забезпечує формування та реалізує державну  фінансову політику.</w:t>
            </w:r>
          </w:p>
          <w:bookmarkEnd w:id="27"/>
          <w:bookmarkEnd w:id="30"/>
          <w:p w:rsidR="00607776" w:rsidRPr="00DD516D" w:rsidRDefault="00607776" w:rsidP="00661656">
            <w:pPr>
              <w:widowControl w:val="0"/>
              <w:autoSpaceDE w:val="0"/>
              <w:autoSpaceDN w:val="0"/>
              <w:adjustRightInd w:val="0"/>
              <w:ind w:firstLine="34"/>
              <w:jc w:val="both"/>
              <w:rPr>
                <w:rFonts w:ascii="Times New Roman" w:eastAsia="Times New Roman" w:hAnsi="Times New Roman" w:cs="Times New Roman"/>
                <w:b/>
                <w:sz w:val="28"/>
                <w:szCs w:val="28"/>
                <w:lang w:eastAsia="ru-RU"/>
              </w:rPr>
            </w:pPr>
          </w:p>
          <w:p w:rsidR="00607776" w:rsidRPr="00DD516D" w:rsidRDefault="00607776" w:rsidP="00661656">
            <w:pPr>
              <w:widowControl w:val="0"/>
              <w:autoSpaceDE w:val="0"/>
              <w:autoSpaceDN w:val="0"/>
              <w:adjustRightInd w:val="0"/>
              <w:ind w:firstLine="34"/>
              <w:jc w:val="both"/>
              <w:rPr>
                <w:rFonts w:ascii="Times New Roman" w:eastAsia="Times New Roman" w:hAnsi="Times New Roman" w:cs="Times New Roman"/>
                <w:b/>
                <w:sz w:val="28"/>
                <w:szCs w:val="28"/>
                <w:lang w:eastAsia="ru-RU"/>
              </w:rPr>
            </w:pPr>
            <w:r w:rsidRPr="00DD516D">
              <w:rPr>
                <w:rFonts w:ascii="Times New Roman" w:eastAsia="Times New Roman" w:hAnsi="Times New Roman" w:cs="Times New Roman"/>
                <w:b/>
                <w:sz w:val="28"/>
                <w:szCs w:val="28"/>
                <w:lang w:eastAsia="ru-RU"/>
              </w:rPr>
              <w:t>У додатку з розрахунком загального поставленого податкового зобов’язання, зокрема зазначаються:</w:t>
            </w:r>
          </w:p>
          <w:p w:rsidR="00607776" w:rsidRPr="00DD516D" w:rsidRDefault="00607776" w:rsidP="00661656">
            <w:pPr>
              <w:widowControl w:val="0"/>
              <w:autoSpaceDE w:val="0"/>
              <w:autoSpaceDN w:val="0"/>
              <w:adjustRightInd w:val="0"/>
              <w:ind w:firstLine="34"/>
              <w:jc w:val="both"/>
              <w:rPr>
                <w:rFonts w:ascii="Times New Roman" w:eastAsia="Times New Roman" w:hAnsi="Times New Roman" w:cs="Times New Roman"/>
                <w:b/>
                <w:sz w:val="28"/>
                <w:szCs w:val="28"/>
                <w:lang w:eastAsia="ru-RU"/>
              </w:rPr>
            </w:pPr>
            <w:r w:rsidRPr="00DD516D">
              <w:rPr>
                <w:rFonts w:ascii="Times New Roman" w:eastAsia="Times New Roman" w:hAnsi="Times New Roman" w:cs="Times New Roman"/>
                <w:b/>
                <w:sz w:val="28"/>
                <w:szCs w:val="28"/>
                <w:lang w:eastAsia="ru-RU"/>
              </w:rPr>
              <w:t>кадастрові номери земельних ділянок, щодо яких визначається поставлене податкове зобов’язання та нормативна грошова оцінка земельних ділянок та їх площа;</w:t>
            </w:r>
          </w:p>
          <w:p w:rsidR="00607776" w:rsidRPr="00DD516D" w:rsidRDefault="00607776" w:rsidP="00661656">
            <w:pPr>
              <w:widowControl w:val="0"/>
              <w:autoSpaceDE w:val="0"/>
              <w:autoSpaceDN w:val="0"/>
              <w:adjustRightInd w:val="0"/>
              <w:ind w:firstLine="34"/>
              <w:jc w:val="both"/>
              <w:rPr>
                <w:rFonts w:ascii="Times New Roman" w:eastAsia="Times New Roman" w:hAnsi="Times New Roman" w:cs="Times New Roman"/>
                <w:b/>
                <w:sz w:val="28"/>
                <w:szCs w:val="28"/>
                <w:lang w:eastAsia="ru-RU"/>
              </w:rPr>
            </w:pPr>
            <w:r w:rsidRPr="00DD516D">
              <w:rPr>
                <w:rFonts w:ascii="Times New Roman" w:eastAsia="Times New Roman" w:hAnsi="Times New Roman" w:cs="Times New Roman"/>
                <w:b/>
                <w:sz w:val="28"/>
                <w:szCs w:val="28"/>
                <w:lang w:eastAsia="ru-RU"/>
              </w:rPr>
              <w:t>сума поставленого податкового зобов’язання та розрахунок такої суми, по кожній земельній ділянці та сума загального поставленого податкового зобов’язання;</w:t>
            </w:r>
          </w:p>
          <w:p w:rsidR="00607776" w:rsidRPr="00DD516D" w:rsidRDefault="00607776" w:rsidP="00661656">
            <w:pPr>
              <w:widowControl w:val="0"/>
              <w:autoSpaceDE w:val="0"/>
              <w:autoSpaceDN w:val="0"/>
              <w:adjustRightInd w:val="0"/>
              <w:ind w:firstLine="34"/>
              <w:jc w:val="both"/>
              <w:rPr>
                <w:rFonts w:ascii="Times New Roman" w:eastAsia="Times New Roman" w:hAnsi="Times New Roman" w:cs="Times New Roman"/>
                <w:b/>
                <w:sz w:val="28"/>
                <w:szCs w:val="28"/>
                <w:lang w:eastAsia="ru-RU"/>
              </w:rPr>
            </w:pPr>
            <w:r w:rsidRPr="00DD516D">
              <w:rPr>
                <w:rFonts w:ascii="Times New Roman" w:eastAsia="Times New Roman" w:hAnsi="Times New Roman" w:cs="Times New Roman"/>
                <w:b/>
                <w:sz w:val="28"/>
                <w:szCs w:val="28"/>
                <w:lang w:eastAsia="ru-RU"/>
              </w:rPr>
              <w:t xml:space="preserve">сума сплачених таким платником податку за податковий (звітний) рік податків та інших платежів, пов’язаних з виробництвом та реалізацією власної сільськогосподарської продукції та/або орендою </w:t>
            </w:r>
            <w:r w:rsidRPr="00DD516D">
              <w:rPr>
                <w:rFonts w:ascii="Times New Roman" w:eastAsia="Times New Roman" w:hAnsi="Times New Roman" w:cs="Times New Roman"/>
                <w:b/>
                <w:sz w:val="28"/>
                <w:szCs w:val="28"/>
                <w:lang w:eastAsia="ru-RU"/>
              </w:rPr>
              <w:lastRenderedPageBreak/>
              <w:t>земельних ділянок, зазначених у підпункті 14.1.183-1 пункту 14.1 статті 14 цього Кодексу;</w:t>
            </w:r>
          </w:p>
          <w:p w:rsidR="00607776" w:rsidRPr="00DD516D" w:rsidRDefault="00607776" w:rsidP="00661656">
            <w:pPr>
              <w:widowControl w:val="0"/>
              <w:autoSpaceDE w:val="0"/>
              <w:autoSpaceDN w:val="0"/>
              <w:adjustRightInd w:val="0"/>
              <w:ind w:firstLine="34"/>
              <w:jc w:val="both"/>
              <w:rPr>
                <w:rFonts w:ascii="Times New Roman" w:eastAsia="Times New Roman" w:hAnsi="Times New Roman" w:cs="Times New Roman"/>
                <w:b/>
                <w:sz w:val="28"/>
                <w:szCs w:val="28"/>
                <w:lang w:eastAsia="ru-RU"/>
              </w:rPr>
            </w:pPr>
            <w:r w:rsidRPr="00DD516D">
              <w:rPr>
                <w:rFonts w:ascii="Times New Roman" w:eastAsia="Times New Roman" w:hAnsi="Times New Roman" w:cs="Times New Roman"/>
                <w:b/>
                <w:sz w:val="28"/>
                <w:szCs w:val="28"/>
                <w:lang w:eastAsia="ru-RU"/>
              </w:rPr>
              <w:t xml:space="preserve">сума перевищення загального поставленого податкового зобов’язання над сумою сплачених податків, зборів та інших платежів, пов’язаних з виробництвом та реалізацією власної сільськогосподарської продукції, обчислена відповідно до цього пункту. </w:t>
            </w:r>
          </w:p>
          <w:p w:rsidR="00607776" w:rsidRPr="00DD516D" w:rsidRDefault="00607776" w:rsidP="00661656">
            <w:pPr>
              <w:widowControl w:val="0"/>
              <w:autoSpaceDE w:val="0"/>
              <w:autoSpaceDN w:val="0"/>
              <w:adjustRightInd w:val="0"/>
              <w:ind w:firstLine="34"/>
              <w:jc w:val="both"/>
              <w:rPr>
                <w:rFonts w:ascii="Times New Roman" w:eastAsia="Times New Roman" w:hAnsi="Times New Roman" w:cs="Times New Roman"/>
                <w:b/>
                <w:sz w:val="28"/>
                <w:szCs w:val="28"/>
                <w:lang w:eastAsia="ru-RU"/>
              </w:rPr>
            </w:pPr>
            <w:r w:rsidRPr="00DD516D">
              <w:rPr>
                <w:rFonts w:ascii="Times New Roman" w:eastAsia="Times New Roman" w:hAnsi="Times New Roman" w:cs="Times New Roman"/>
                <w:b/>
                <w:sz w:val="28"/>
                <w:szCs w:val="28"/>
                <w:lang w:eastAsia="ru-RU"/>
              </w:rPr>
              <w:t xml:space="preserve">Сума перевищення  загального поставленого податкового зобов’язання над сумою сплачених платником податків та інших платежів, пов’язаних з виробництвом та реалізацією власної сільськогосподарської продукції та/або орендою земельних ділянок, зазначених у підпункті 14.1.183-1 пункту 14.1 статті 14 цього Кодексу, обчислюється шляхом порівняння розрахованого  таким платником загального поставленого податкового зобов’язання, та сум сплачених ним за податковий (звітний) рік  податків та інших платежів, пов'язаних з виробництвом та реалізацією власної сільськогосподарської продукції та/або орендою таких земельних ділянок, а саме: </w:t>
            </w:r>
          </w:p>
          <w:p w:rsidR="00607776" w:rsidRPr="00DD516D" w:rsidRDefault="00607776" w:rsidP="00661656">
            <w:pPr>
              <w:widowControl w:val="0"/>
              <w:autoSpaceDE w:val="0"/>
              <w:autoSpaceDN w:val="0"/>
              <w:adjustRightInd w:val="0"/>
              <w:ind w:firstLine="34"/>
              <w:jc w:val="both"/>
              <w:rPr>
                <w:rFonts w:ascii="Times New Roman" w:eastAsia="Times New Roman" w:hAnsi="Times New Roman" w:cs="Times New Roman"/>
                <w:b/>
                <w:sz w:val="28"/>
                <w:szCs w:val="28"/>
                <w:lang w:eastAsia="ru-RU"/>
              </w:rPr>
            </w:pPr>
            <w:bookmarkStart w:id="31" w:name="_Hlk43984580"/>
            <w:r w:rsidRPr="00DD516D">
              <w:rPr>
                <w:rFonts w:ascii="Times New Roman" w:eastAsia="Times New Roman" w:hAnsi="Times New Roman" w:cs="Times New Roman"/>
                <w:b/>
                <w:sz w:val="28"/>
                <w:szCs w:val="28"/>
                <w:lang w:eastAsia="ru-RU"/>
              </w:rPr>
              <w:t>податку на доходи фізичних осіб та військового збору з чистого оподаткованого доходу від реалізації власної сільськогосподарської продукції;</w:t>
            </w:r>
          </w:p>
          <w:bookmarkEnd w:id="31"/>
          <w:p w:rsidR="00661656" w:rsidRPr="00DD516D" w:rsidRDefault="00661656" w:rsidP="00661656">
            <w:pPr>
              <w:widowControl w:val="0"/>
              <w:autoSpaceDE w:val="0"/>
              <w:autoSpaceDN w:val="0"/>
              <w:adjustRightInd w:val="0"/>
              <w:ind w:firstLine="34"/>
              <w:jc w:val="both"/>
              <w:rPr>
                <w:rFonts w:ascii="Times New Roman" w:eastAsia="Times New Roman" w:hAnsi="Times New Roman" w:cs="Times New Roman"/>
                <w:b/>
                <w:sz w:val="28"/>
                <w:szCs w:val="28"/>
                <w:lang w:eastAsia="ru-RU"/>
              </w:rPr>
            </w:pPr>
            <w:r w:rsidRPr="00DD516D">
              <w:rPr>
                <w:rFonts w:ascii="Times New Roman" w:eastAsia="Times New Roman" w:hAnsi="Times New Roman" w:cs="Times New Roman"/>
                <w:b/>
                <w:sz w:val="28"/>
                <w:szCs w:val="28"/>
                <w:lang w:eastAsia="ru-RU"/>
              </w:rPr>
              <w:t xml:space="preserve">податку на доходи фізичних осіб та військового збору з доходів фізичних осіб, які перебувають з ним у трудових або цивільно-правових відносинах (в тому числі з </w:t>
            </w:r>
            <w:r w:rsidRPr="00DD516D">
              <w:rPr>
                <w:rFonts w:ascii="Times New Roman" w:eastAsia="Times New Roman" w:hAnsi="Times New Roman" w:cs="Times New Roman"/>
                <w:b/>
                <w:sz w:val="28"/>
                <w:szCs w:val="28"/>
                <w:lang w:eastAsia="ru-RU"/>
              </w:rPr>
              <w:lastRenderedPageBreak/>
              <w:t>доходів за договорами оренди);</w:t>
            </w:r>
          </w:p>
          <w:p w:rsidR="00661656" w:rsidRPr="00DD516D" w:rsidRDefault="00661656" w:rsidP="00661656">
            <w:pPr>
              <w:widowControl w:val="0"/>
              <w:autoSpaceDE w:val="0"/>
              <w:autoSpaceDN w:val="0"/>
              <w:adjustRightInd w:val="0"/>
              <w:ind w:firstLine="34"/>
              <w:jc w:val="both"/>
              <w:rPr>
                <w:rFonts w:ascii="Times New Roman" w:eastAsia="Times New Roman" w:hAnsi="Times New Roman" w:cs="Times New Roman"/>
                <w:b/>
                <w:sz w:val="28"/>
                <w:szCs w:val="28"/>
                <w:lang w:eastAsia="ru-RU"/>
              </w:rPr>
            </w:pPr>
            <w:r w:rsidRPr="00DD516D">
              <w:rPr>
                <w:rFonts w:ascii="Times New Roman" w:eastAsia="Times New Roman" w:hAnsi="Times New Roman" w:cs="Times New Roman"/>
                <w:b/>
                <w:sz w:val="28"/>
                <w:szCs w:val="28"/>
                <w:lang w:eastAsia="ru-RU"/>
              </w:rPr>
              <w:t xml:space="preserve">єдиного внеску на загальнообов'язкове державне соціальне страхування, сплаченого з доходів таких фізичних осіб; </w:t>
            </w:r>
          </w:p>
          <w:p w:rsidR="00607776" w:rsidRPr="00DD516D" w:rsidRDefault="00607776" w:rsidP="00661656">
            <w:pPr>
              <w:widowControl w:val="0"/>
              <w:autoSpaceDE w:val="0"/>
              <w:autoSpaceDN w:val="0"/>
              <w:adjustRightInd w:val="0"/>
              <w:ind w:firstLine="34"/>
              <w:jc w:val="both"/>
              <w:rPr>
                <w:rFonts w:ascii="Times New Roman" w:eastAsia="Times New Roman" w:hAnsi="Times New Roman" w:cs="Times New Roman"/>
                <w:b/>
                <w:sz w:val="28"/>
                <w:szCs w:val="28"/>
                <w:lang w:eastAsia="ru-RU"/>
              </w:rPr>
            </w:pPr>
            <w:r w:rsidRPr="00DD516D">
              <w:rPr>
                <w:rFonts w:ascii="Times New Roman" w:eastAsia="Times New Roman" w:hAnsi="Times New Roman" w:cs="Times New Roman"/>
                <w:b/>
                <w:sz w:val="28"/>
                <w:szCs w:val="28"/>
                <w:lang w:eastAsia="ru-RU"/>
              </w:rPr>
              <w:t xml:space="preserve">плати за землю з таких земельних ділянок;. </w:t>
            </w:r>
          </w:p>
          <w:p w:rsidR="00607776" w:rsidRPr="00DD516D" w:rsidRDefault="00607776" w:rsidP="00661656">
            <w:pPr>
              <w:widowControl w:val="0"/>
              <w:autoSpaceDE w:val="0"/>
              <w:autoSpaceDN w:val="0"/>
              <w:adjustRightInd w:val="0"/>
              <w:ind w:firstLine="34"/>
              <w:jc w:val="both"/>
              <w:rPr>
                <w:rFonts w:ascii="Times New Roman" w:eastAsia="Times New Roman" w:hAnsi="Times New Roman" w:cs="Times New Roman"/>
                <w:b/>
                <w:sz w:val="28"/>
                <w:szCs w:val="28"/>
                <w:lang w:eastAsia="ru-RU"/>
              </w:rPr>
            </w:pPr>
            <w:r w:rsidRPr="00DD516D">
              <w:rPr>
                <w:rFonts w:ascii="Times New Roman" w:eastAsia="Times New Roman" w:hAnsi="Times New Roman" w:cs="Times New Roman"/>
                <w:b/>
                <w:sz w:val="28"/>
                <w:szCs w:val="28"/>
                <w:lang w:eastAsia="ru-RU"/>
              </w:rPr>
              <w:t>податку на доходи фізичних осіб та військового збору, сплачених таким суб’єктом як податковим агентом, з доходів фізичних осіб – орендодавців таких земельних ділянок</w:t>
            </w:r>
            <w:r w:rsidR="00661656" w:rsidRPr="00DD516D">
              <w:rPr>
                <w:rFonts w:ascii="Times New Roman" w:eastAsia="Times New Roman" w:hAnsi="Times New Roman" w:cs="Times New Roman"/>
                <w:b/>
                <w:sz w:val="28"/>
                <w:szCs w:val="28"/>
                <w:lang w:eastAsia="ru-RU"/>
              </w:rPr>
              <w:t>.</w:t>
            </w:r>
          </w:p>
          <w:bookmarkEnd w:id="28"/>
          <w:p w:rsidR="00BE4E84" w:rsidRPr="00DD516D" w:rsidRDefault="00BE4E84" w:rsidP="00B81D8C">
            <w:pPr>
              <w:pStyle w:val="a7"/>
              <w:spacing w:before="0"/>
              <w:ind w:firstLine="318"/>
              <w:rPr>
                <w:rFonts w:ascii="Times New Roman" w:hAnsi="Times New Roman"/>
                <w:b/>
                <w:sz w:val="28"/>
                <w:szCs w:val="28"/>
              </w:rPr>
            </w:pPr>
          </w:p>
        </w:tc>
      </w:tr>
      <w:tr w:rsidR="00607776" w:rsidRPr="00DD516D" w:rsidTr="00DF355A">
        <w:tc>
          <w:tcPr>
            <w:tcW w:w="2500" w:type="pct"/>
          </w:tcPr>
          <w:p w:rsidR="00607776" w:rsidRPr="00DD516D" w:rsidRDefault="00571AED" w:rsidP="00181AAD">
            <w:pPr>
              <w:pStyle w:val="a7"/>
              <w:spacing w:before="0"/>
              <w:ind w:firstLine="318"/>
              <w:rPr>
                <w:rFonts w:ascii="Times New Roman" w:hAnsi="Times New Roman"/>
                <w:b/>
                <w:sz w:val="28"/>
                <w:szCs w:val="28"/>
              </w:rPr>
            </w:pPr>
            <w:r>
              <w:rPr>
                <w:rFonts w:ascii="Times New Roman" w:hAnsi="Times New Roman"/>
                <w:b/>
                <w:sz w:val="28"/>
                <w:szCs w:val="28"/>
              </w:rPr>
              <w:lastRenderedPageBreak/>
              <w:t>Норма відсятня</w:t>
            </w:r>
          </w:p>
        </w:tc>
        <w:tc>
          <w:tcPr>
            <w:tcW w:w="2500" w:type="pct"/>
          </w:tcPr>
          <w:p w:rsidR="0089702B" w:rsidRPr="00DD516D" w:rsidRDefault="0089702B" w:rsidP="0089702B">
            <w:pPr>
              <w:widowControl w:val="0"/>
              <w:autoSpaceDE w:val="0"/>
              <w:autoSpaceDN w:val="0"/>
              <w:adjustRightInd w:val="0"/>
              <w:jc w:val="both"/>
              <w:rPr>
                <w:rFonts w:ascii="Times New Roman" w:hAnsi="Times New Roman" w:cs="Times New Roman"/>
                <w:b/>
                <w:bCs/>
                <w:sz w:val="28"/>
                <w:szCs w:val="28"/>
                <w:lang w:eastAsia="uk-UA"/>
              </w:rPr>
            </w:pPr>
            <w:bookmarkStart w:id="32" w:name="_Hlk45113495"/>
            <w:r w:rsidRPr="00DD516D">
              <w:rPr>
                <w:rFonts w:ascii="Times New Roman" w:hAnsi="Times New Roman" w:cs="Times New Roman"/>
                <w:b/>
                <w:sz w:val="28"/>
                <w:szCs w:val="28"/>
              </w:rPr>
              <w:t>1</w:t>
            </w:r>
            <w:r w:rsidRPr="00DD516D">
              <w:rPr>
                <w:rFonts w:ascii="Times New Roman" w:eastAsia="Times New Roman" w:hAnsi="Times New Roman" w:cs="Times New Roman"/>
                <w:b/>
                <w:sz w:val="28"/>
                <w:szCs w:val="28"/>
                <w:lang w:eastAsia="ru-RU"/>
              </w:rPr>
              <w:t xml:space="preserve">77.5.5. </w:t>
            </w:r>
            <w:r w:rsidRPr="00DD516D">
              <w:rPr>
                <w:rFonts w:ascii="Times New Roman" w:hAnsi="Times New Roman" w:cs="Times New Roman"/>
                <w:b/>
                <w:sz w:val="28"/>
                <w:szCs w:val="28"/>
              </w:rPr>
              <w:t>Якщо сума розрахованого платником податку загального поставленого податкового зобов’язання, перевищує суму сплачених податків та інших платежів, визначених цим підпунктом, то такий  платник податку зобов’язаний визначену ним в річній податковій декларації суму податку на доходи фізичних осіб, що підлягає сплаті до бюджету, збільшити  на суму такого перевищення та таку збільшену суму податку сплатити до бюджету  в порядку та строки, визначені цим Кодексом для сплати податку на доходи фізичних осіб.</w:t>
            </w:r>
          </w:p>
          <w:p w:rsidR="0089702B" w:rsidRPr="00DD516D" w:rsidRDefault="0089702B" w:rsidP="0089702B">
            <w:pPr>
              <w:widowControl w:val="0"/>
              <w:autoSpaceDE w:val="0"/>
              <w:autoSpaceDN w:val="0"/>
              <w:adjustRightInd w:val="0"/>
              <w:ind w:firstLine="342"/>
              <w:jc w:val="both"/>
              <w:rPr>
                <w:rFonts w:ascii="Times New Roman" w:hAnsi="Times New Roman" w:cs="Times New Roman"/>
                <w:b/>
                <w:sz w:val="28"/>
                <w:szCs w:val="28"/>
              </w:rPr>
            </w:pPr>
            <w:r w:rsidRPr="00DD516D">
              <w:rPr>
                <w:rFonts w:ascii="Times New Roman" w:hAnsi="Times New Roman" w:cs="Times New Roman"/>
                <w:b/>
                <w:sz w:val="28"/>
                <w:szCs w:val="28"/>
              </w:rPr>
              <w:t xml:space="preserve"> Якщо у річній податковій декларації підприємець видами діяльності якого є, в тому числі, виробництво власної сільськогосподарської продукції, декларує збитки від таких видів діяльності, та/або використання </w:t>
            </w:r>
            <w:r w:rsidRPr="00DD516D">
              <w:rPr>
                <w:rFonts w:ascii="Times New Roman" w:hAnsi="Times New Roman" w:cs="Times New Roman"/>
                <w:b/>
                <w:bCs/>
                <w:sz w:val="28"/>
                <w:szCs w:val="28"/>
              </w:rPr>
              <w:t xml:space="preserve">земельних ділянок, зазначених у підпункті 14.1.183-1 пункту 14.1 статті 14 цього Кодексу, </w:t>
            </w:r>
            <w:r w:rsidRPr="00DD516D">
              <w:rPr>
                <w:rFonts w:ascii="Times New Roman" w:hAnsi="Times New Roman" w:cs="Times New Roman"/>
                <w:b/>
                <w:sz w:val="28"/>
                <w:szCs w:val="28"/>
              </w:rPr>
              <w:t xml:space="preserve">то сума </w:t>
            </w:r>
            <w:r w:rsidRPr="00DD516D">
              <w:rPr>
                <w:rFonts w:ascii="Times New Roman" w:hAnsi="Times New Roman" w:cs="Times New Roman"/>
                <w:b/>
                <w:sz w:val="28"/>
                <w:szCs w:val="28"/>
              </w:rPr>
              <w:lastRenderedPageBreak/>
              <w:t>перевищення загального поставленого податкового зобов'язання над сумою сплачених ним податків та інших платежів, визначених відповідно до цього підпункту, підлягає сплаті до бюджету в порядку та строки, визначені цим Кодексом для сплати податку на доходи фізичних осіб.</w:t>
            </w:r>
          </w:p>
          <w:bookmarkEnd w:id="32"/>
          <w:p w:rsidR="00607776" w:rsidRPr="00DD516D" w:rsidRDefault="00607776" w:rsidP="00B81D8C">
            <w:pPr>
              <w:pStyle w:val="a7"/>
              <w:spacing w:before="0"/>
              <w:ind w:firstLine="318"/>
              <w:rPr>
                <w:rFonts w:ascii="Times New Roman" w:hAnsi="Times New Roman"/>
                <w:b/>
                <w:sz w:val="28"/>
                <w:szCs w:val="28"/>
              </w:rPr>
            </w:pPr>
          </w:p>
        </w:tc>
      </w:tr>
      <w:tr w:rsidR="00661656" w:rsidRPr="00DD516D" w:rsidTr="00DF355A">
        <w:tc>
          <w:tcPr>
            <w:tcW w:w="2500" w:type="pct"/>
          </w:tcPr>
          <w:p w:rsidR="00661656" w:rsidRPr="00DD516D" w:rsidRDefault="00571AED" w:rsidP="00181AAD">
            <w:pPr>
              <w:pStyle w:val="a7"/>
              <w:spacing w:before="0"/>
              <w:ind w:firstLine="318"/>
              <w:rPr>
                <w:rFonts w:ascii="Times New Roman" w:hAnsi="Times New Roman"/>
                <w:b/>
                <w:sz w:val="28"/>
                <w:szCs w:val="28"/>
              </w:rPr>
            </w:pPr>
            <w:r>
              <w:rPr>
                <w:rFonts w:ascii="Times New Roman" w:hAnsi="Times New Roman"/>
                <w:b/>
                <w:sz w:val="28"/>
                <w:szCs w:val="28"/>
              </w:rPr>
              <w:lastRenderedPageBreak/>
              <w:t xml:space="preserve">Норма </w:t>
            </w:r>
            <w:r w:rsidR="00921F54">
              <w:rPr>
                <w:rFonts w:ascii="Times New Roman" w:hAnsi="Times New Roman"/>
                <w:b/>
                <w:sz w:val="28"/>
                <w:szCs w:val="28"/>
              </w:rPr>
              <w:t>відсутня</w:t>
            </w:r>
          </w:p>
        </w:tc>
        <w:tc>
          <w:tcPr>
            <w:tcW w:w="2500" w:type="pct"/>
          </w:tcPr>
          <w:p w:rsidR="00577A03" w:rsidRPr="00DD516D" w:rsidRDefault="00577A03" w:rsidP="00577A03">
            <w:pPr>
              <w:shd w:val="clear" w:color="auto" w:fill="FFFFFF"/>
              <w:ind w:firstLine="176"/>
              <w:jc w:val="both"/>
              <w:rPr>
                <w:rFonts w:ascii="Times New Roman" w:eastAsia="Times New Roman" w:hAnsi="Times New Roman" w:cs="Times New Roman"/>
                <w:b/>
                <w:bCs/>
                <w:color w:val="000000"/>
                <w:sz w:val="28"/>
                <w:szCs w:val="28"/>
                <w:lang w:eastAsia="uk-UA"/>
              </w:rPr>
            </w:pPr>
            <w:bookmarkStart w:id="33" w:name="_Hlk45113798"/>
            <w:r w:rsidRPr="00577A03">
              <w:rPr>
                <w:rFonts w:ascii="Times New Roman" w:eastAsia="Times New Roman" w:hAnsi="Times New Roman" w:cs="Times New Roman"/>
                <w:b/>
                <w:bCs/>
                <w:color w:val="000000"/>
                <w:sz w:val="28"/>
                <w:szCs w:val="28"/>
                <w:lang w:eastAsia="uk-UA"/>
              </w:rPr>
              <w:t>Стаття 297</w:t>
            </w:r>
            <w:r w:rsidRPr="00DD516D">
              <w:rPr>
                <w:rFonts w:ascii="Times New Roman" w:eastAsia="Times New Roman" w:hAnsi="Times New Roman" w:cs="Times New Roman"/>
                <w:b/>
                <w:bCs/>
                <w:color w:val="000000"/>
                <w:sz w:val="28"/>
                <w:szCs w:val="28"/>
                <w:lang w:eastAsia="uk-UA"/>
              </w:rPr>
              <w:t>-</w:t>
            </w:r>
            <w:r w:rsidRPr="00577A03">
              <w:rPr>
                <w:rFonts w:ascii="Times New Roman" w:eastAsia="Times New Roman" w:hAnsi="Times New Roman" w:cs="Times New Roman"/>
                <w:b/>
                <w:bCs/>
                <w:color w:val="000000"/>
                <w:sz w:val="28"/>
                <w:szCs w:val="28"/>
                <w:lang w:eastAsia="uk-UA"/>
              </w:rPr>
              <w:t>1. </w:t>
            </w:r>
            <w:r w:rsidRPr="00DD516D">
              <w:rPr>
                <w:rFonts w:ascii="Times New Roman" w:eastAsia="Times New Roman" w:hAnsi="Times New Roman" w:cs="Times New Roman"/>
                <w:b/>
                <w:bCs/>
                <w:color w:val="000000"/>
                <w:sz w:val="28"/>
                <w:szCs w:val="28"/>
                <w:lang w:eastAsia="uk-UA"/>
              </w:rPr>
              <w:t xml:space="preserve">Особливості визначення поставленого податкового зобов’язання </w:t>
            </w:r>
            <w:r w:rsidRPr="00577A03">
              <w:rPr>
                <w:rFonts w:ascii="Times New Roman" w:eastAsia="Times New Roman" w:hAnsi="Times New Roman" w:cs="Times New Roman"/>
                <w:b/>
                <w:bCs/>
                <w:color w:val="000000"/>
                <w:sz w:val="28"/>
                <w:szCs w:val="28"/>
                <w:lang w:eastAsia="uk-UA"/>
              </w:rPr>
              <w:t>платниками єдиного податку</w:t>
            </w:r>
          </w:p>
          <w:p w:rsidR="00577A03" w:rsidRPr="00577A03" w:rsidRDefault="00577A03" w:rsidP="00577A03">
            <w:pPr>
              <w:shd w:val="clear" w:color="auto" w:fill="FFFFFF"/>
              <w:ind w:firstLine="176"/>
              <w:jc w:val="both"/>
              <w:rPr>
                <w:rFonts w:ascii="Times New Roman" w:eastAsia="Times New Roman" w:hAnsi="Times New Roman" w:cs="Times New Roman"/>
                <w:b/>
                <w:bCs/>
                <w:color w:val="000000"/>
                <w:sz w:val="28"/>
                <w:szCs w:val="28"/>
                <w:lang w:eastAsia="uk-UA"/>
              </w:rPr>
            </w:pPr>
          </w:p>
          <w:p w:rsidR="00577A03" w:rsidRPr="00DD516D" w:rsidRDefault="00577A03" w:rsidP="00577A03">
            <w:pPr>
              <w:shd w:val="clear" w:color="auto" w:fill="FFFFFF"/>
              <w:ind w:firstLine="176"/>
              <w:jc w:val="both"/>
              <w:rPr>
                <w:rFonts w:ascii="Times New Roman" w:eastAsia="Times New Roman" w:hAnsi="Times New Roman" w:cs="Times New Roman"/>
                <w:b/>
                <w:bCs/>
                <w:color w:val="000000"/>
                <w:sz w:val="28"/>
                <w:szCs w:val="28"/>
                <w:lang w:eastAsia="uk-UA"/>
              </w:rPr>
            </w:pPr>
            <w:bookmarkStart w:id="34" w:name="m_6854035155141801622__Hlk43985329"/>
            <w:r w:rsidRPr="00577A03">
              <w:rPr>
                <w:rFonts w:ascii="Times New Roman" w:eastAsia="Times New Roman" w:hAnsi="Times New Roman" w:cs="Times New Roman"/>
                <w:b/>
                <w:bCs/>
                <w:color w:val="000000"/>
                <w:sz w:val="28"/>
                <w:szCs w:val="28"/>
                <w:lang w:eastAsia="uk-UA"/>
              </w:rPr>
              <w:t xml:space="preserve">Платники єдиногоподаткувласники,орендарі, користувачі на інших умовах земельних ділянок, зазначених у підпункті 14.1.183-1 пункту 14.1. статті 14 цього Кодексу, а також голови сімейних фермерських господарств, в тому числі щодо земельних ділянок, що належать членам такого господарствата використовуються таким фермерським господарством, зобов’язані щорічно у додатку до річної податкової декларації здійснювати розрахунок загального поставленого податкового зобов’язання. </w:t>
            </w:r>
            <w:r w:rsidR="00B45765" w:rsidRPr="00DD516D">
              <w:rPr>
                <w:rFonts w:ascii="Times New Roman" w:eastAsia="Times New Roman" w:hAnsi="Times New Roman" w:cs="Times New Roman"/>
                <w:b/>
                <w:bCs/>
                <w:color w:val="000000"/>
                <w:sz w:val="28"/>
                <w:szCs w:val="28"/>
                <w:lang w:eastAsia="uk-UA"/>
              </w:rPr>
              <w:t>П</w:t>
            </w:r>
            <w:r w:rsidRPr="00577A03">
              <w:rPr>
                <w:rFonts w:ascii="Times New Roman" w:eastAsia="Times New Roman" w:hAnsi="Times New Roman" w:cs="Times New Roman"/>
                <w:b/>
                <w:bCs/>
                <w:color w:val="000000"/>
                <w:sz w:val="28"/>
                <w:szCs w:val="28"/>
                <w:lang w:eastAsia="uk-UA"/>
              </w:rPr>
              <w:t>латники єдиного податкучетвертої груп у додатку до річної податкової декларації здійснюють розрахунок загального поставленого податкового зобов’язання за попередній звітний рік, в якому вони були платниками єдиного податку</w:t>
            </w:r>
            <w:r w:rsidR="00A62C1A" w:rsidRPr="00DD516D">
              <w:rPr>
                <w:rFonts w:ascii="Times New Roman" w:eastAsia="Times New Roman" w:hAnsi="Times New Roman" w:cs="Times New Roman"/>
                <w:b/>
                <w:bCs/>
                <w:color w:val="000000"/>
                <w:sz w:val="28"/>
                <w:szCs w:val="28"/>
                <w:lang w:eastAsia="uk-UA"/>
              </w:rPr>
              <w:t xml:space="preserve"> четвертої групи</w:t>
            </w:r>
            <w:r w:rsidRPr="00577A03">
              <w:rPr>
                <w:rFonts w:ascii="Times New Roman" w:eastAsia="Times New Roman" w:hAnsi="Times New Roman" w:cs="Times New Roman"/>
                <w:b/>
                <w:bCs/>
                <w:color w:val="000000"/>
                <w:sz w:val="28"/>
                <w:szCs w:val="28"/>
                <w:lang w:eastAsia="uk-UA"/>
              </w:rPr>
              <w:t xml:space="preserve">. </w:t>
            </w:r>
            <w:bookmarkEnd w:id="34"/>
          </w:p>
          <w:p w:rsidR="00577A03" w:rsidRPr="00577A03" w:rsidRDefault="00577A03" w:rsidP="00577A03">
            <w:pPr>
              <w:shd w:val="clear" w:color="auto" w:fill="FFFFFF"/>
              <w:ind w:firstLine="176"/>
              <w:jc w:val="both"/>
              <w:rPr>
                <w:rFonts w:ascii="Times New Roman" w:eastAsia="Times New Roman" w:hAnsi="Times New Roman" w:cs="Times New Roman"/>
                <w:b/>
                <w:bCs/>
                <w:color w:val="000000"/>
                <w:sz w:val="28"/>
                <w:szCs w:val="28"/>
                <w:lang w:eastAsia="uk-UA"/>
              </w:rPr>
            </w:pPr>
            <w:r w:rsidRPr="00577A03">
              <w:rPr>
                <w:rFonts w:ascii="Times New Roman" w:eastAsia="Times New Roman" w:hAnsi="Times New Roman" w:cs="Times New Roman"/>
                <w:b/>
                <w:bCs/>
                <w:color w:val="000000"/>
                <w:sz w:val="28"/>
                <w:szCs w:val="28"/>
                <w:lang w:eastAsia="uk-UA"/>
              </w:rPr>
              <w:t xml:space="preserve">Форма  додатку до річної податкової декларації з таким розрахунком, затверджується центральним </w:t>
            </w:r>
            <w:r w:rsidRPr="00577A03">
              <w:rPr>
                <w:rFonts w:ascii="Times New Roman" w:eastAsia="Times New Roman" w:hAnsi="Times New Roman" w:cs="Times New Roman"/>
                <w:b/>
                <w:bCs/>
                <w:color w:val="000000"/>
                <w:sz w:val="28"/>
                <w:szCs w:val="28"/>
                <w:lang w:eastAsia="uk-UA"/>
              </w:rPr>
              <w:lastRenderedPageBreak/>
              <w:t>органом виконавчої влади, що забезпечує формування  та реалізує державну фінансову політику.</w:t>
            </w:r>
          </w:p>
          <w:p w:rsidR="00577A03" w:rsidRPr="00577A03" w:rsidRDefault="00577A03" w:rsidP="00630290">
            <w:pPr>
              <w:shd w:val="clear" w:color="auto" w:fill="FFFFFF"/>
              <w:ind w:firstLine="34"/>
              <w:jc w:val="both"/>
              <w:rPr>
                <w:rFonts w:ascii="Times New Roman" w:eastAsia="Times New Roman" w:hAnsi="Times New Roman" w:cs="Times New Roman"/>
                <w:b/>
                <w:bCs/>
                <w:color w:val="000000"/>
                <w:sz w:val="28"/>
                <w:szCs w:val="28"/>
                <w:lang w:eastAsia="uk-UA"/>
              </w:rPr>
            </w:pPr>
          </w:p>
          <w:p w:rsidR="00577A03" w:rsidRPr="00577A03" w:rsidRDefault="00577A03" w:rsidP="00577A03">
            <w:pPr>
              <w:shd w:val="clear" w:color="auto" w:fill="FFFFFF"/>
              <w:ind w:firstLine="0"/>
              <w:jc w:val="both"/>
              <w:rPr>
                <w:rFonts w:ascii="Times New Roman" w:eastAsia="Times New Roman" w:hAnsi="Times New Roman" w:cs="Times New Roman"/>
                <w:b/>
                <w:bCs/>
                <w:color w:val="000000"/>
                <w:sz w:val="28"/>
                <w:szCs w:val="28"/>
                <w:lang w:eastAsia="uk-UA"/>
              </w:rPr>
            </w:pPr>
            <w:r w:rsidRPr="00577A03">
              <w:rPr>
                <w:rFonts w:ascii="Times New Roman" w:eastAsia="Times New Roman" w:hAnsi="Times New Roman" w:cs="Times New Roman"/>
                <w:b/>
                <w:bCs/>
                <w:color w:val="000000"/>
                <w:sz w:val="28"/>
                <w:szCs w:val="28"/>
                <w:lang w:eastAsia="uk-UA"/>
              </w:rPr>
              <w:t>У додатку з розрахунком загального поставленого податкового зобов’язання, зокрема, зазначаються:</w:t>
            </w:r>
          </w:p>
          <w:p w:rsidR="00577A03" w:rsidRPr="00577A03" w:rsidRDefault="00EE64EF" w:rsidP="00630290">
            <w:pPr>
              <w:shd w:val="clear" w:color="auto" w:fill="FFFFFF"/>
              <w:ind w:firstLine="342"/>
              <w:jc w:val="both"/>
              <w:rPr>
                <w:rFonts w:ascii="Times New Roman" w:eastAsia="Times New Roman" w:hAnsi="Times New Roman" w:cs="Times New Roman"/>
                <w:b/>
                <w:bCs/>
                <w:color w:val="000000"/>
                <w:sz w:val="28"/>
                <w:szCs w:val="28"/>
                <w:lang w:eastAsia="uk-UA"/>
              </w:rPr>
            </w:pPr>
            <w:bookmarkStart w:id="35" w:name="m_6854035155141801622__Hlk43986342"/>
            <w:r w:rsidRPr="00DD516D">
              <w:rPr>
                <w:rFonts w:ascii="Times New Roman" w:eastAsia="Times New Roman" w:hAnsi="Times New Roman" w:cs="Times New Roman"/>
                <w:b/>
                <w:bCs/>
                <w:color w:val="000000"/>
                <w:sz w:val="28"/>
                <w:szCs w:val="28"/>
                <w:lang w:eastAsia="uk-UA"/>
              </w:rPr>
              <w:t>к</w:t>
            </w:r>
            <w:r w:rsidR="00630290" w:rsidRPr="00577A03">
              <w:rPr>
                <w:rFonts w:ascii="Times New Roman" w:eastAsia="Times New Roman" w:hAnsi="Times New Roman" w:cs="Times New Roman"/>
                <w:b/>
                <w:bCs/>
                <w:color w:val="000000"/>
                <w:sz w:val="28"/>
                <w:szCs w:val="28"/>
                <w:lang w:eastAsia="uk-UA"/>
              </w:rPr>
              <w:t>адастрові номери земельних ділянок, щодо яких визначається поставлене податкове зобов’язання</w:t>
            </w:r>
            <w:bookmarkEnd w:id="35"/>
            <w:r w:rsidR="00630290" w:rsidRPr="00DD516D">
              <w:rPr>
                <w:rFonts w:ascii="Times New Roman" w:eastAsia="Times New Roman" w:hAnsi="Times New Roman" w:cs="Times New Roman"/>
                <w:b/>
                <w:bCs/>
                <w:color w:val="000000"/>
                <w:sz w:val="28"/>
                <w:szCs w:val="28"/>
                <w:lang w:eastAsia="uk-UA"/>
              </w:rPr>
              <w:t xml:space="preserve">, їх </w:t>
            </w:r>
            <w:r w:rsidR="00577A03" w:rsidRPr="00577A03">
              <w:rPr>
                <w:rFonts w:ascii="Times New Roman" w:eastAsia="Times New Roman" w:hAnsi="Times New Roman" w:cs="Times New Roman"/>
                <w:b/>
                <w:bCs/>
                <w:color w:val="000000"/>
                <w:sz w:val="28"/>
                <w:szCs w:val="28"/>
                <w:lang w:eastAsia="uk-UA"/>
              </w:rPr>
              <w:t xml:space="preserve"> нормативна грошова оцінка та  площа;</w:t>
            </w:r>
          </w:p>
          <w:p w:rsidR="00577A03" w:rsidRPr="00577A03" w:rsidRDefault="00577A03" w:rsidP="00577A03">
            <w:pPr>
              <w:shd w:val="clear" w:color="auto" w:fill="FFFFFF"/>
              <w:ind w:firstLine="484"/>
              <w:jc w:val="both"/>
              <w:rPr>
                <w:rFonts w:ascii="Times New Roman" w:eastAsia="Times New Roman" w:hAnsi="Times New Roman" w:cs="Times New Roman"/>
                <w:b/>
                <w:bCs/>
                <w:color w:val="000000"/>
                <w:sz w:val="28"/>
                <w:szCs w:val="28"/>
                <w:lang w:eastAsia="uk-UA"/>
              </w:rPr>
            </w:pPr>
            <w:r w:rsidRPr="00577A03">
              <w:rPr>
                <w:rFonts w:ascii="Times New Roman" w:eastAsia="Times New Roman" w:hAnsi="Times New Roman" w:cs="Times New Roman"/>
                <w:b/>
                <w:bCs/>
                <w:color w:val="000000"/>
                <w:sz w:val="28"/>
                <w:szCs w:val="28"/>
                <w:lang w:eastAsia="uk-UA"/>
              </w:rPr>
              <w:t>сумапоставленого податкового зобов’язання та розрахунок такої суми</w:t>
            </w:r>
            <w:r w:rsidR="001D16E1" w:rsidRPr="00DD516D">
              <w:rPr>
                <w:rFonts w:ascii="Times New Roman" w:eastAsia="Times New Roman" w:hAnsi="Times New Roman" w:cs="Times New Roman"/>
                <w:b/>
                <w:bCs/>
                <w:color w:val="000000"/>
                <w:sz w:val="28"/>
                <w:szCs w:val="28"/>
                <w:lang w:eastAsia="uk-UA"/>
              </w:rPr>
              <w:t xml:space="preserve"> п</w:t>
            </w:r>
            <w:r w:rsidRPr="00577A03">
              <w:rPr>
                <w:rFonts w:ascii="Times New Roman" w:eastAsia="Times New Roman" w:hAnsi="Times New Roman" w:cs="Times New Roman"/>
                <w:b/>
                <w:bCs/>
                <w:color w:val="000000"/>
                <w:sz w:val="28"/>
                <w:szCs w:val="28"/>
                <w:lang w:eastAsia="uk-UA"/>
              </w:rPr>
              <w:t>о кожній земельній ділянці та сума загального поставленого податкового зобов’язання;</w:t>
            </w:r>
          </w:p>
          <w:p w:rsidR="00577A03" w:rsidRPr="00577A03" w:rsidRDefault="00577A03" w:rsidP="00577A03">
            <w:pPr>
              <w:shd w:val="clear" w:color="auto" w:fill="FFFFFF"/>
              <w:ind w:firstLine="342"/>
              <w:jc w:val="both"/>
              <w:rPr>
                <w:rFonts w:ascii="Times New Roman" w:eastAsia="Times New Roman" w:hAnsi="Times New Roman" w:cs="Times New Roman"/>
                <w:b/>
                <w:bCs/>
                <w:color w:val="000000"/>
                <w:sz w:val="28"/>
                <w:szCs w:val="28"/>
                <w:lang w:eastAsia="uk-UA"/>
              </w:rPr>
            </w:pPr>
            <w:r w:rsidRPr="00577A03">
              <w:rPr>
                <w:rFonts w:ascii="Times New Roman" w:eastAsia="Times New Roman" w:hAnsi="Times New Roman" w:cs="Times New Roman"/>
                <w:b/>
                <w:bCs/>
                <w:color w:val="000000"/>
                <w:sz w:val="28"/>
                <w:szCs w:val="28"/>
                <w:lang w:eastAsia="uk-UA"/>
              </w:rPr>
              <w:t>сума сплачених таким платником єдиного податку за податковий (звітний) рік податків та інших платежів, пов’язаних з виробництвом та реалізацією власної сільськогосподарської продукції та/або орендою земельних ділянок, зазначених у підпункті 14.1.183-1 пункту 14.1 статті 14 цього Кодексу;</w:t>
            </w:r>
          </w:p>
          <w:p w:rsidR="00577A03" w:rsidRPr="00577A03" w:rsidRDefault="00577A03" w:rsidP="00577A03">
            <w:pPr>
              <w:shd w:val="clear" w:color="auto" w:fill="FFFFFF"/>
              <w:ind w:firstLine="0"/>
              <w:jc w:val="both"/>
              <w:rPr>
                <w:rFonts w:ascii="Times New Roman" w:eastAsia="Times New Roman" w:hAnsi="Times New Roman" w:cs="Times New Roman"/>
                <w:b/>
                <w:bCs/>
                <w:color w:val="000000"/>
                <w:sz w:val="28"/>
                <w:szCs w:val="28"/>
                <w:lang w:eastAsia="uk-UA"/>
              </w:rPr>
            </w:pPr>
            <w:r w:rsidRPr="00577A03">
              <w:rPr>
                <w:rFonts w:ascii="Times New Roman" w:eastAsia="Times New Roman" w:hAnsi="Times New Roman" w:cs="Times New Roman"/>
                <w:b/>
                <w:bCs/>
                <w:color w:val="000000"/>
                <w:sz w:val="28"/>
                <w:szCs w:val="28"/>
                <w:lang w:eastAsia="uk-UA"/>
              </w:rPr>
              <w:t>сума перевищення загального поставленого податкового зобов’язання над сумою сплачених податків, зборів та інших платежів, пов’язаних з виробництвом та реалізацією власної сільськогосподарської продукції, обчислена відповідно до цієї статті</w:t>
            </w:r>
            <w:r w:rsidR="001D16E1" w:rsidRPr="00DD516D">
              <w:rPr>
                <w:rFonts w:ascii="Times New Roman" w:eastAsia="Times New Roman" w:hAnsi="Times New Roman" w:cs="Times New Roman"/>
                <w:b/>
                <w:bCs/>
                <w:color w:val="000000"/>
                <w:sz w:val="28"/>
                <w:szCs w:val="28"/>
                <w:lang w:eastAsia="uk-UA"/>
              </w:rPr>
              <w:t>.</w:t>
            </w:r>
          </w:p>
          <w:p w:rsidR="00577A03" w:rsidRPr="00577A03" w:rsidRDefault="00577A03" w:rsidP="00577A03">
            <w:pPr>
              <w:shd w:val="clear" w:color="auto" w:fill="FFFFFF"/>
              <w:ind w:firstLine="484"/>
              <w:jc w:val="both"/>
              <w:rPr>
                <w:rFonts w:ascii="Times New Roman" w:eastAsia="Times New Roman" w:hAnsi="Times New Roman" w:cs="Times New Roman"/>
                <w:b/>
                <w:bCs/>
                <w:color w:val="000000"/>
                <w:sz w:val="28"/>
                <w:szCs w:val="28"/>
                <w:lang w:eastAsia="uk-UA"/>
              </w:rPr>
            </w:pPr>
            <w:r w:rsidRPr="00577A03">
              <w:rPr>
                <w:rFonts w:ascii="Times New Roman" w:eastAsia="Times New Roman" w:hAnsi="Times New Roman" w:cs="Times New Roman"/>
                <w:b/>
                <w:bCs/>
                <w:color w:val="000000"/>
                <w:sz w:val="28"/>
                <w:szCs w:val="28"/>
                <w:lang w:eastAsia="uk-UA"/>
              </w:rPr>
              <w:t xml:space="preserve">Сума перевищення  загального поставленого податкового зобов’язання над сумою сплачених платником податків та інших платежів, пов’язаних з </w:t>
            </w:r>
            <w:r w:rsidRPr="00577A03">
              <w:rPr>
                <w:rFonts w:ascii="Times New Roman" w:eastAsia="Times New Roman" w:hAnsi="Times New Roman" w:cs="Times New Roman"/>
                <w:b/>
                <w:bCs/>
                <w:color w:val="000000"/>
                <w:sz w:val="28"/>
                <w:szCs w:val="28"/>
                <w:lang w:eastAsia="uk-UA"/>
              </w:rPr>
              <w:lastRenderedPageBreak/>
              <w:t>виробництвом та реалізацією власної сільськогосподарської продукції та/або орендою (емфітевзисом), іншим користуванням земельних ділянок, зазначених у підпункті 14.1.183-1 пункту 14.1 статті 14 цього Кодексу, обчислюється шляхом порівняння розрахованого  таким платником загального поставленого податкового зобов’язання, та сум сплачених ним за податковий (звітний) рік  податків та інших платежів, пов'язаних з виробництвом та реалізацією власної сільськогосподарської продукції та/або орендою (емфітевзисом), іншим користуванням таких земельних ділянок, а саме:</w:t>
            </w:r>
          </w:p>
          <w:p w:rsidR="00577A03" w:rsidRPr="00577A03" w:rsidRDefault="00577A03" w:rsidP="00577A03">
            <w:pPr>
              <w:shd w:val="clear" w:color="auto" w:fill="FFFFFF"/>
              <w:ind w:firstLine="484"/>
              <w:jc w:val="both"/>
              <w:rPr>
                <w:rFonts w:ascii="Times New Roman" w:eastAsia="Times New Roman" w:hAnsi="Times New Roman" w:cs="Times New Roman"/>
                <w:b/>
                <w:bCs/>
                <w:color w:val="000000"/>
                <w:sz w:val="28"/>
                <w:szCs w:val="28"/>
                <w:lang w:eastAsia="uk-UA"/>
              </w:rPr>
            </w:pPr>
            <w:bookmarkStart w:id="36" w:name="m_6854035155141801622__Hlk30752017"/>
            <w:r w:rsidRPr="00577A03">
              <w:rPr>
                <w:rFonts w:ascii="Times New Roman" w:eastAsia="Times New Roman" w:hAnsi="Times New Roman" w:cs="Times New Roman"/>
                <w:b/>
                <w:bCs/>
                <w:color w:val="000000"/>
                <w:sz w:val="28"/>
                <w:szCs w:val="28"/>
                <w:lang w:eastAsia="uk-UA"/>
              </w:rPr>
              <w:t>єдиного податку;</w:t>
            </w:r>
            <w:bookmarkEnd w:id="36"/>
          </w:p>
          <w:p w:rsidR="00AB0DA7" w:rsidRPr="00DD516D" w:rsidRDefault="00AB0DA7" w:rsidP="00AB0DA7">
            <w:pPr>
              <w:widowControl w:val="0"/>
              <w:autoSpaceDE w:val="0"/>
              <w:autoSpaceDN w:val="0"/>
              <w:adjustRightInd w:val="0"/>
              <w:ind w:firstLine="34"/>
              <w:jc w:val="both"/>
              <w:rPr>
                <w:rFonts w:ascii="Times New Roman" w:eastAsia="Times New Roman" w:hAnsi="Times New Roman" w:cs="Times New Roman"/>
                <w:b/>
                <w:sz w:val="28"/>
                <w:szCs w:val="28"/>
                <w:lang w:eastAsia="ru-RU"/>
              </w:rPr>
            </w:pPr>
            <w:bookmarkStart w:id="37" w:name="m_6854035155141801622__Hlk43986556"/>
            <w:r w:rsidRPr="00DD516D">
              <w:rPr>
                <w:rFonts w:ascii="Times New Roman" w:eastAsia="Times New Roman" w:hAnsi="Times New Roman" w:cs="Times New Roman"/>
                <w:b/>
                <w:sz w:val="28"/>
                <w:szCs w:val="28"/>
                <w:lang w:eastAsia="ru-RU"/>
              </w:rPr>
              <w:t>податку на доходи фізичних осіб та військового збору з доходів фізичних осіб, які перебувають з ним у трудових або цивільно-правових відносинах (в тому числі з доходів за договорами оренди), а також з доходів, виплачених у виглядів дивідендів;</w:t>
            </w:r>
          </w:p>
          <w:bookmarkEnd w:id="37"/>
          <w:p w:rsidR="00577A03" w:rsidRPr="00577A03" w:rsidRDefault="00577A03" w:rsidP="00577A03">
            <w:pPr>
              <w:shd w:val="clear" w:color="auto" w:fill="FFFFFF"/>
              <w:ind w:firstLine="484"/>
              <w:jc w:val="both"/>
              <w:rPr>
                <w:rFonts w:ascii="Times New Roman" w:eastAsia="Times New Roman" w:hAnsi="Times New Roman" w:cs="Times New Roman"/>
                <w:b/>
                <w:bCs/>
                <w:color w:val="000000"/>
                <w:sz w:val="28"/>
                <w:szCs w:val="28"/>
                <w:lang w:eastAsia="uk-UA"/>
              </w:rPr>
            </w:pPr>
            <w:r w:rsidRPr="00577A03">
              <w:rPr>
                <w:rFonts w:ascii="Times New Roman" w:eastAsia="Times New Roman" w:hAnsi="Times New Roman" w:cs="Times New Roman"/>
                <w:b/>
                <w:bCs/>
                <w:color w:val="000000"/>
                <w:sz w:val="28"/>
                <w:szCs w:val="28"/>
                <w:lang w:eastAsia="uk-UA"/>
              </w:rPr>
              <w:t>єдиного внеску на загальнообов'язкове державнесоціальне страхування, сплаченого з</w:t>
            </w:r>
            <w:r w:rsidR="00AB0DA7" w:rsidRPr="00DD516D">
              <w:rPr>
                <w:rFonts w:ascii="Times New Roman" w:eastAsia="Times New Roman" w:hAnsi="Times New Roman" w:cs="Times New Roman"/>
                <w:b/>
                <w:bCs/>
                <w:color w:val="000000"/>
                <w:sz w:val="28"/>
                <w:szCs w:val="28"/>
                <w:lang w:eastAsia="uk-UA"/>
              </w:rPr>
              <w:t>а себе та з</w:t>
            </w:r>
            <w:r w:rsidRPr="00577A03">
              <w:rPr>
                <w:rFonts w:ascii="Times New Roman" w:eastAsia="Times New Roman" w:hAnsi="Times New Roman" w:cs="Times New Roman"/>
                <w:b/>
                <w:bCs/>
                <w:color w:val="000000"/>
                <w:sz w:val="28"/>
                <w:szCs w:val="28"/>
                <w:lang w:eastAsia="uk-UA"/>
              </w:rPr>
              <w:t xml:space="preserve"> доходів таких</w:t>
            </w:r>
            <w:r w:rsidR="00AB0DA7" w:rsidRPr="00DD516D">
              <w:rPr>
                <w:rFonts w:ascii="Times New Roman" w:eastAsia="Times New Roman" w:hAnsi="Times New Roman" w:cs="Times New Roman"/>
                <w:b/>
                <w:bCs/>
                <w:color w:val="000000"/>
                <w:sz w:val="28"/>
                <w:szCs w:val="28"/>
                <w:lang w:eastAsia="uk-UA"/>
              </w:rPr>
              <w:t xml:space="preserve"> фізичних осіб</w:t>
            </w:r>
            <w:r w:rsidRPr="00577A03">
              <w:rPr>
                <w:rFonts w:ascii="Times New Roman" w:eastAsia="Times New Roman" w:hAnsi="Times New Roman" w:cs="Times New Roman"/>
                <w:b/>
                <w:bCs/>
                <w:color w:val="000000"/>
                <w:sz w:val="28"/>
                <w:szCs w:val="28"/>
                <w:lang w:eastAsia="uk-UA"/>
              </w:rPr>
              <w:t>;</w:t>
            </w:r>
          </w:p>
          <w:p w:rsidR="00577A03" w:rsidRPr="00DD516D" w:rsidRDefault="00577A03" w:rsidP="00577A03">
            <w:pPr>
              <w:shd w:val="clear" w:color="auto" w:fill="FFFFFF"/>
              <w:ind w:firstLine="484"/>
              <w:jc w:val="both"/>
              <w:rPr>
                <w:rFonts w:ascii="Times New Roman" w:eastAsia="Times New Roman" w:hAnsi="Times New Roman" w:cs="Times New Roman"/>
                <w:b/>
                <w:bCs/>
                <w:color w:val="000000"/>
                <w:sz w:val="28"/>
                <w:szCs w:val="28"/>
                <w:lang w:eastAsia="uk-UA"/>
              </w:rPr>
            </w:pPr>
            <w:r w:rsidRPr="00577A03">
              <w:rPr>
                <w:rFonts w:ascii="Times New Roman" w:eastAsia="Times New Roman" w:hAnsi="Times New Roman" w:cs="Times New Roman"/>
                <w:b/>
                <w:bCs/>
                <w:color w:val="000000"/>
                <w:sz w:val="28"/>
                <w:szCs w:val="28"/>
                <w:lang w:eastAsia="uk-UA"/>
              </w:rPr>
              <w:t>податку на доходи фізичних осіб та військового збору, сплачених таким платником єдиного податку як податковим агентом, з доходів фізичних осіб – орендодавців таких земельних ділянок</w:t>
            </w:r>
            <w:r w:rsidR="00AB0DA7" w:rsidRPr="00DD516D">
              <w:rPr>
                <w:rFonts w:ascii="Times New Roman" w:eastAsia="Times New Roman" w:hAnsi="Times New Roman" w:cs="Times New Roman"/>
                <w:b/>
                <w:bCs/>
                <w:color w:val="000000"/>
                <w:sz w:val="28"/>
                <w:szCs w:val="28"/>
                <w:lang w:eastAsia="uk-UA"/>
              </w:rPr>
              <w:t>;</w:t>
            </w:r>
          </w:p>
          <w:p w:rsidR="00AB0DA7" w:rsidRPr="00DD516D" w:rsidRDefault="00AB0DA7" w:rsidP="00577A03">
            <w:pPr>
              <w:shd w:val="clear" w:color="auto" w:fill="FFFFFF"/>
              <w:ind w:firstLine="484"/>
              <w:jc w:val="both"/>
              <w:rPr>
                <w:rFonts w:ascii="Times New Roman" w:eastAsia="Times New Roman" w:hAnsi="Times New Roman" w:cs="Times New Roman"/>
                <w:b/>
                <w:bCs/>
                <w:color w:val="000000"/>
                <w:sz w:val="28"/>
                <w:szCs w:val="28"/>
                <w:lang w:eastAsia="uk-UA"/>
              </w:rPr>
            </w:pPr>
            <w:r w:rsidRPr="00DD516D">
              <w:rPr>
                <w:rFonts w:ascii="Times New Roman" w:eastAsia="Times New Roman" w:hAnsi="Times New Roman" w:cs="Times New Roman"/>
                <w:b/>
                <w:bCs/>
                <w:color w:val="000000"/>
                <w:sz w:val="28"/>
                <w:szCs w:val="28"/>
                <w:lang w:eastAsia="uk-UA"/>
              </w:rPr>
              <w:lastRenderedPageBreak/>
              <w:t>орендної плати за землі державної та комунальної власності.</w:t>
            </w:r>
          </w:p>
          <w:p w:rsidR="00577A03" w:rsidRPr="00577A03" w:rsidRDefault="00577A03" w:rsidP="00577A03">
            <w:pPr>
              <w:shd w:val="clear" w:color="auto" w:fill="FFFFFF"/>
              <w:ind w:firstLine="176"/>
              <w:jc w:val="both"/>
              <w:rPr>
                <w:rFonts w:ascii="Times New Roman" w:eastAsia="Times New Roman" w:hAnsi="Times New Roman" w:cs="Times New Roman"/>
                <w:b/>
                <w:bCs/>
                <w:color w:val="000000"/>
                <w:sz w:val="28"/>
                <w:szCs w:val="28"/>
                <w:lang w:eastAsia="uk-UA"/>
              </w:rPr>
            </w:pPr>
            <w:bookmarkStart w:id="38" w:name="m_6854035155141801622__Hlk31112696"/>
            <w:r w:rsidRPr="00577A03">
              <w:rPr>
                <w:rFonts w:ascii="Times New Roman" w:eastAsia="Times New Roman" w:hAnsi="Times New Roman" w:cs="Times New Roman"/>
                <w:b/>
                <w:bCs/>
                <w:color w:val="000000"/>
                <w:sz w:val="28"/>
                <w:szCs w:val="28"/>
                <w:lang w:eastAsia="uk-UA"/>
              </w:rPr>
              <w:t>Якщо сума розрахованого платником податку загального поставленого податкового зобов’язання, перевищує суму сплачених податків та інших платежів, визначених цією статтею, то такий платник податку зобов’язаний сплатити до бюджету суму такого перевищення протягом 10 календарних днів після граничного строку подання річної податкової декларації</w:t>
            </w:r>
            <w:bookmarkEnd w:id="38"/>
            <w:r w:rsidRPr="00577A03">
              <w:rPr>
                <w:rFonts w:ascii="Times New Roman" w:eastAsia="Times New Roman" w:hAnsi="Times New Roman" w:cs="Times New Roman"/>
                <w:b/>
                <w:bCs/>
                <w:color w:val="000000"/>
                <w:sz w:val="28"/>
                <w:szCs w:val="28"/>
                <w:lang w:eastAsia="uk-UA"/>
              </w:rPr>
              <w:t>, що містить додаток з розрахунком поставленого податкового зобов’язання.</w:t>
            </w:r>
          </w:p>
          <w:p w:rsidR="00577A03" w:rsidRPr="00577A03" w:rsidRDefault="00577A03" w:rsidP="00577A03">
            <w:pPr>
              <w:shd w:val="clear" w:color="auto" w:fill="FFFFFF"/>
              <w:ind w:firstLine="176"/>
              <w:jc w:val="both"/>
              <w:rPr>
                <w:rFonts w:ascii="Times New Roman" w:eastAsia="Times New Roman" w:hAnsi="Times New Roman" w:cs="Times New Roman"/>
                <w:b/>
                <w:bCs/>
                <w:color w:val="000000"/>
                <w:sz w:val="28"/>
                <w:szCs w:val="28"/>
                <w:lang w:eastAsia="uk-UA"/>
              </w:rPr>
            </w:pPr>
            <w:r w:rsidRPr="00577A03">
              <w:rPr>
                <w:rFonts w:ascii="Times New Roman" w:eastAsia="Times New Roman" w:hAnsi="Times New Roman" w:cs="Times New Roman"/>
                <w:b/>
                <w:bCs/>
                <w:color w:val="000000"/>
                <w:sz w:val="28"/>
                <w:szCs w:val="28"/>
                <w:lang w:eastAsia="uk-UA"/>
              </w:rPr>
              <w:t>Порядок декларування платниками податку розрахованого поставленого податкового зобов’язання у випадку припинення протягом поточного календарного року їх перебування на спрощеній системі оподаткування або  переходу на  застосування іншої ставки єдиного податку, встановлюєтьсяцентральним органом виконавчої влади, що забезпечує формування та реалізує державну фінансову політику.</w:t>
            </w:r>
          </w:p>
          <w:bookmarkEnd w:id="33"/>
          <w:p w:rsidR="00577A03" w:rsidRPr="00DD516D" w:rsidRDefault="00577A03" w:rsidP="00807D29">
            <w:pPr>
              <w:pStyle w:val="a7"/>
              <w:spacing w:before="0"/>
              <w:ind w:firstLine="318"/>
              <w:rPr>
                <w:rFonts w:ascii="Times New Roman" w:hAnsi="Times New Roman"/>
                <w:b/>
                <w:bCs/>
                <w:color w:val="000000"/>
                <w:sz w:val="28"/>
                <w:szCs w:val="28"/>
                <w:lang w:eastAsia="uk-UA"/>
              </w:rPr>
            </w:pPr>
          </w:p>
        </w:tc>
      </w:tr>
      <w:tr w:rsidR="00807D29" w:rsidRPr="00DD516D" w:rsidTr="00DF355A">
        <w:tc>
          <w:tcPr>
            <w:tcW w:w="2500" w:type="pct"/>
          </w:tcPr>
          <w:p w:rsidR="00807D29" w:rsidRPr="00DD516D" w:rsidRDefault="00807D29" w:rsidP="00807D29">
            <w:pPr>
              <w:pStyle w:val="a7"/>
              <w:spacing w:before="0"/>
              <w:ind w:firstLine="318"/>
              <w:rPr>
                <w:rFonts w:ascii="Times New Roman" w:hAnsi="Times New Roman"/>
                <w:b/>
                <w:sz w:val="28"/>
                <w:szCs w:val="28"/>
              </w:rPr>
            </w:pPr>
          </w:p>
        </w:tc>
        <w:tc>
          <w:tcPr>
            <w:tcW w:w="2500" w:type="pct"/>
          </w:tcPr>
          <w:p w:rsidR="00807D29" w:rsidRPr="00DD516D" w:rsidRDefault="00807D29" w:rsidP="00807D29">
            <w:pPr>
              <w:pStyle w:val="a7"/>
              <w:spacing w:before="0"/>
              <w:ind w:firstLine="34"/>
              <w:rPr>
                <w:rFonts w:ascii="Times New Roman" w:hAnsi="Times New Roman"/>
                <w:b/>
                <w:bCs/>
                <w:sz w:val="28"/>
                <w:szCs w:val="28"/>
              </w:rPr>
            </w:pPr>
            <w:r w:rsidRPr="00DD516D">
              <w:rPr>
                <w:rFonts w:ascii="Times New Roman" w:hAnsi="Times New Roman"/>
                <w:b/>
                <w:bCs/>
                <w:sz w:val="28"/>
                <w:szCs w:val="28"/>
              </w:rPr>
              <w:t xml:space="preserve">Розділ ХХ «Перехідні положення» </w:t>
            </w:r>
          </w:p>
          <w:p w:rsidR="00807D29" w:rsidRPr="00DD516D" w:rsidRDefault="00807D29" w:rsidP="00807D29">
            <w:pPr>
              <w:pStyle w:val="a7"/>
              <w:spacing w:before="0"/>
              <w:ind w:firstLine="34"/>
              <w:rPr>
                <w:rFonts w:ascii="Times New Roman" w:hAnsi="Times New Roman"/>
                <w:b/>
                <w:bCs/>
                <w:sz w:val="28"/>
                <w:szCs w:val="28"/>
              </w:rPr>
            </w:pPr>
            <w:r w:rsidRPr="00DD516D">
              <w:rPr>
                <w:rFonts w:ascii="Times New Roman" w:hAnsi="Times New Roman"/>
                <w:b/>
                <w:bCs/>
                <w:sz w:val="28"/>
                <w:szCs w:val="28"/>
              </w:rPr>
              <w:t>Підрозділ 10  «Інші перехідні положення»</w:t>
            </w:r>
          </w:p>
          <w:p w:rsidR="00807D29" w:rsidRPr="00DD516D" w:rsidRDefault="00807D29" w:rsidP="00807D29">
            <w:pPr>
              <w:widowControl w:val="0"/>
              <w:autoSpaceDE w:val="0"/>
              <w:autoSpaceDN w:val="0"/>
              <w:adjustRightInd w:val="0"/>
              <w:jc w:val="both"/>
              <w:rPr>
                <w:rFonts w:ascii="Times New Roman" w:hAnsi="Times New Roman" w:cs="Times New Roman"/>
                <w:b/>
                <w:bCs/>
                <w:sz w:val="28"/>
                <w:szCs w:val="28"/>
              </w:rPr>
            </w:pPr>
            <w:r w:rsidRPr="00DD516D">
              <w:rPr>
                <w:rFonts w:ascii="Times New Roman" w:hAnsi="Times New Roman" w:cs="Times New Roman"/>
                <w:b/>
                <w:bCs/>
                <w:sz w:val="28"/>
                <w:szCs w:val="28"/>
              </w:rPr>
              <w:t>…</w:t>
            </w:r>
          </w:p>
          <w:p w:rsidR="00807D29" w:rsidRPr="00DD516D" w:rsidRDefault="00807D29" w:rsidP="00807D29">
            <w:pPr>
              <w:widowControl w:val="0"/>
              <w:autoSpaceDE w:val="0"/>
              <w:autoSpaceDN w:val="0"/>
              <w:adjustRightInd w:val="0"/>
              <w:jc w:val="both"/>
              <w:rPr>
                <w:rFonts w:ascii="Times New Roman" w:hAnsi="Times New Roman" w:cs="Times New Roman"/>
                <w:sz w:val="28"/>
                <w:szCs w:val="28"/>
              </w:rPr>
            </w:pPr>
            <w:r w:rsidRPr="00DD516D">
              <w:rPr>
                <w:rFonts w:ascii="Times New Roman" w:hAnsi="Times New Roman" w:cs="Times New Roman"/>
                <w:sz w:val="28"/>
                <w:szCs w:val="28"/>
              </w:rPr>
              <w:t xml:space="preserve">38. Установити, що тимчасово, на період проведення антитерористичної операції та/або здійснення заходів із забезпечення проведення операції Об’єднаних сил (ООС), </w:t>
            </w:r>
            <w:r w:rsidRPr="00DD516D">
              <w:rPr>
                <w:rFonts w:ascii="Times New Roman" w:hAnsi="Times New Roman" w:cs="Times New Roman"/>
                <w:sz w:val="28"/>
                <w:szCs w:val="28"/>
              </w:rPr>
              <w:lastRenderedPageBreak/>
              <w:t>для платників податків, які станом на 14 квітня 2014 року мали місцезнаходження (місце проживання) на тимчасово окупованій території, що визнана такою відповідно до </w:t>
            </w:r>
            <w:hyperlink r:id="rId9" w:tgtFrame="_blank" w:history="1">
              <w:r w:rsidRPr="00DD516D">
                <w:rPr>
                  <w:rFonts w:ascii="Times New Roman" w:hAnsi="Times New Roman" w:cs="Times New Roman"/>
                  <w:sz w:val="28"/>
                  <w:szCs w:val="28"/>
                </w:rPr>
                <w:t>Постанови Верховної Ради України</w:t>
              </w:r>
            </w:hyperlink>
            <w:r w:rsidRPr="00DD516D">
              <w:rPr>
                <w:rFonts w:ascii="Times New Roman" w:hAnsi="Times New Roman" w:cs="Times New Roman"/>
                <w:sz w:val="28"/>
                <w:szCs w:val="28"/>
              </w:rPr>
              <w:t> "Про визнання окремих районів, міст, селищ і сіл Донецької та Луганської областей тимчасово окупованими територіями", або в населених пунктах на лінії зіткнення, та/або платників податків, які мають об’єкти оподаткування місцевими податками, зборами на цих територіях, справляння податків і зборів здійснюється з урахуванням особливостей, визначених у цьому пункті. Дія цього пункту не поширюється на територію України, визнану тимчасово окупованою відповідно до </w:t>
            </w:r>
            <w:hyperlink r:id="rId10" w:tgtFrame="_blank" w:history="1">
              <w:r w:rsidRPr="00DD516D">
                <w:rPr>
                  <w:rFonts w:ascii="Times New Roman" w:hAnsi="Times New Roman" w:cs="Times New Roman"/>
                  <w:sz w:val="28"/>
                  <w:szCs w:val="28"/>
                </w:rPr>
                <w:t>Закону України</w:t>
              </w:r>
            </w:hyperlink>
            <w:r w:rsidRPr="00DD516D">
              <w:rPr>
                <w:rFonts w:ascii="Times New Roman" w:hAnsi="Times New Roman" w:cs="Times New Roman"/>
                <w:sz w:val="28"/>
                <w:szCs w:val="28"/>
              </w:rPr>
              <w:t> "Про забезпечення прав і свобод громадян та правовий режим на тимчасово окупованій території України".</w:t>
            </w:r>
          </w:p>
          <w:p w:rsidR="00807D29" w:rsidRPr="00DD516D" w:rsidRDefault="00807D29" w:rsidP="00807D29">
            <w:pPr>
              <w:widowControl w:val="0"/>
              <w:autoSpaceDE w:val="0"/>
              <w:autoSpaceDN w:val="0"/>
              <w:adjustRightInd w:val="0"/>
              <w:jc w:val="both"/>
              <w:rPr>
                <w:rFonts w:ascii="Times New Roman" w:hAnsi="Times New Roman" w:cs="Times New Roman"/>
                <w:sz w:val="28"/>
                <w:szCs w:val="28"/>
              </w:rPr>
            </w:pPr>
            <w:r w:rsidRPr="00DD516D">
              <w:rPr>
                <w:rFonts w:ascii="Times New Roman" w:hAnsi="Times New Roman" w:cs="Times New Roman"/>
                <w:color w:val="333333"/>
                <w:sz w:val="28"/>
                <w:szCs w:val="28"/>
                <w:shd w:val="clear" w:color="auto" w:fill="FFFFFF"/>
              </w:rPr>
              <w:t>….</w:t>
            </w:r>
          </w:p>
          <w:p w:rsidR="00807D29" w:rsidRPr="00DD516D" w:rsidRDefault="00807D29" w:rsidP="00807D29">
            <w:pPr>
              <w:widowControl w:val="0"/>
              <w:autoSpaceDE w:val="0"/>
              <w:autoSpaceDN w:val="0"/>
              <w:adjustRightInd w:val="0"/>
              <w:ind w:firstLine="34"/>
              <w:jc w:val="both"/>
              <w:rPr>
                <w:rFonts w:ascii="Times New Roman" w:hAnsi="Times New Roman" w:cs="Times New Roman"/>
                <w:b/>
                <w:sz w:val="28"/>
                <w:szCs w:val="28"/>
              </w:rPr>
            </w:pPr>
            <w:bookmarkStart w:id="39" w:name="_Hlk45113932"/>
            <w:bookmarkStart w:id="40" w:name="_Hlk43987746"/>
            <w:r w:rsidRPr="00DD516D">
              <w:rPr>
                <w:rFonts w:ascii="Times New Roman" w:hAnsi="Times New Roman" w:cs="Times New Roman"/>
                <w:b/>
                <w:bCs/>
                <w:sz w:val="28"/>
                <w:szCs w:val="28"/>
              </w:rPr>
              <w:t>38.14. На період здійснення заходів із забезпечення проведення операції Об’єднаних сил (ООС) щодо земельних ділянок, зазначених у підпункті 14.1.183-1 пункту 14.1 статті 14 цього Кодексу, що розташовані на тимчасово окупованій території та/або території населених пунктів на лінії зіткнення, поставлене податкове зобов'язання не визначається</w:t>
            </w:r>
            <w:bookmarkEnd w:id="39"/>
            <w:r w:rsidRPr="00DD516D">
              <w:rPr>
                <w:rFonts w:ascii="Times New Roman" w:hAnsi="Times New Roman" w:cs="Times New Roman"/>
                <w:b/>
                <w:bCs/>
                <w:sz w:val="28"/>
                <w:szCs w:val="28"/>
              </w:rPr>
              <w:t>.</w:t>
            </w:r>
          </w:p>
          <w:bookmarkEnd w:id="40"/>
          <w:p w:rsidR="00807D29" w:rsidRPr="00DD516D" w:rsidRDefault="00807D29" w:rsidP="00807D29">
            <w:pPr>
              <w:pStyle w:val="a7"/>
              <w:spacing w:before="0"/>
              <w:ind w:firstLine="318"/>
              <w:rPr>
                <w:rFonts w:ascii="Times New Roman" w:hAnsi="Times New Roman"/>
                <w:b/>
                <w:sz w:val="28"/>
                <w:szCs w:val="28"/>
              </w:rPr>
            </w:pPr>
          </w:p>
        </w:tc>
      </w:tr>
      <w:tr w:rsidR="00807D29" w:rsidRPr="00DD516D" w:rsidTr="00DF355A">
        <w:tc>
          <w:tcPr>
            <w:tcW w:w="2500" w:type="pct"/>
          </w:tcPr>
          <w:p w:rsidR="00807D29" w:rsidRPr="00DD516D" w:rsidRDefault="00921F54" w:rsidP="00807D29">
            <w:pPr>
              <w:pStyle w:val="a7"/>
              <w:spacing w:before="0"/>
              <w:ind w:firstLine="318"/>
              <w:rPr>
                <w:rFonts w:ascii="Times New Roman" w:hAnsi="Times New Roman"/>
                <w:b/>
                <w:sz w:val="28"/>
                <w:szCs w:val="28"/>
              </w:rPr>
            </w:pPr>
            <w:r>
              <w:rPr>
                <w:rFonts w:ascii="Times New Roman" w:hAnsi="Times New Roman"/>
                <w:b/>
                <w:sz w:val="28"/>
                <w:szCs w:val="28"/>
              </w:rPr>
              <w:lastRenderedPageBreak/>
              <w:t>Пункт відсутній</w:t>
            </w:r>
          </w:p>
        </w:tc>
        <w:tc>
          <w:tcPr>
            <w:tcW w:w="2500" w:type="pct"/>
          </w:tcPr>
          <w:p w:rsidR="00807D29" w:rsidRDefault="00807D29" w:rsidP="00807D29">
            <w:pPr>
              <w:ind w:firstLine="176"/>
              <w:jc w:val="both"/>
              <w:rPr>
                <w:rFonts w:ascii="Times New Roman" w:hAnsi="Times New Roman" w:cs="Times New Roman"/>
                <w:b/>
                <w:bCs/>
                <w:color w:val="000000"/>
                <w:sz w:val="28"/>
                <w:szCs w:val="28"/>
                <w:shd w:val="clear" w:color="auto" w:fill="FFFFFF"/>
                <w:lang w:eastAsia="uk-UA"/>
              </w:rPr>
            </w:pPr>
            <w:bookmarkStart w:id="41" w:name="_Hlk45113995"/>
            <w:r w:rsidRPr="00921F54">
              <w:rPr>
                <w:rFonts w:ascii="Times New Roman" w:hAnsi="Times New Roman" w:cs="Times New Roman"/>
                <w:b/>
                <w:bCs/>
                <w:color w:val="000000"/>
                <w:sz w:val="28"/>
                <w:szCs w:val="28"/>
                <w:shd w:val="clear" w:color="auto" w:fill="FFFFFF"/>
                <w:lang w:eastAsia="uk-UA"/>
              </w:rPr>
              <w:t xml:space="preserve">61. Тимчасово, для розрахунку поставленого податкового зобов’язання за відповідний податковий (звітний) рік </w:t>
            </w:r>
            <w:r w:rsidR="00EE64EF" w:rsidRPr="00921F54">
              <w:rPr>
                <w:rFonts w:ascii="Times New Roman" w:hAnsi="Times New Roman" w:cs="Times New Roman"/>
                <w:b/>
                <w:bCs/>
                <w:color w:val="000000"/>
                <w:sz w:val="28"/>
                <w:szCs w:val="28"/>
                <w:shd w:val="clear" w:color="auto" w:fill="FFFFFF"/>
                <w:lang w:eastAsia="uk-UA"/>
              </w:rPr>
              <w:t>коефіцієнт «К»</w:t>
            </w:r>
            <w:r w:rsidR="001659F5" w:rsidRPr="00921F54">
              <w:rPr>
                <w:rFonts w:ascii="Times New Roman" w:hAnsi="Times New Roman" w:cs="Times New Roman"/>
                <w:b/>
                <w:bCs/>
                <w:color w:val="000000"/>
                <w:sz w:val="28"/>
                <w:szCs w:val="28"/>
                <w:shd w:val="clear" w:color="auto" w:fill="FFFFFF"/>
                <w:lang w:eastAsia="uk-UA"/>
              </w:rPr>
              <w:t xml:space="preserve">, визначений абзацом </w:t>
            </w:r>
            <w:r w:rsidR="001659F5" w:rsidRPr="00921F54">
              <w:rPr>
                <w:rFonts w:ascii="Times New Roman" w:hAnsi="Times New Roman" w:cs="Times New Roman"/>
                <w:b/>
                <w:bCs/>
                <w:color w:val="000000"/>
                <w:sz w:val="28"/>
                <w:szCs w:val="28"/>
                <w:shd w:val="clear" w:color="auto" w:fill="FFFFFF"/>
                <w:lang w:eastAsia="uk-UA"/>
              </w:rPr>
              <w:lastRenderedPageBreak/>
              <w:t xml:space="preserve">тринадцятим пункту38-1.1 статті 38-1 цього Кодексу, </w:t>
            </w:r>
            <w:r w:rsidRPr="00921F54">
              <w:rPr>
                <w:rFonts w:ascii="Times New Roman" w:hAnsi="Times New Roman" w:cs="Times New Roman"/>
                <w:b/>
                <w:bCs/>
                <w:color w:val="000000"/>
                <w:sz w:val="28"/>
                <w:szCs w:val="28"/>
                <w:shd w:val="clear" w:color="auto" w:fill="FFFFFF"/>
                <w:lang w:eastAsia="uk-UA"/>
              </w:rPr>
              <w:t>застосову</w:t>
            </w:r>
            <w:r w:rsidR="001659F5" w:rsidRPr="00921F54">
              <w:rPr>
                <w:rFonts w:ascii="Times New Roman" w:hAnsi="Times New Roman" w:cs="Times New Roman"/>
                <w:b/>
                <w:bCs/>
                <w:color w:val="000000"/>
                <w:sz w:val="28"/>
                <w:szCs w:val="28"/>
                <w:shd w:val="clear" w:color="auto" w:fill="FFFFFF"/>
                <w:lang w:eastAsia="uk-UA"/>
              </w:rPr>
              <w:t>є</w:t>
            </w:r>
            <w:r w:rsidRPr="00921F54">
              <w:rPr>
                <w:rFonts w:ascii="Times New Roman" w:hAnsi="Times New Roman" w:cs="Times New Roman"/>
                <w:b/>
                <w:bCs/>
                <w:color w:val="000000"/>
                <w:sz w:val="28"/>
                <w:szCs w:val="28"/>
                <w:shd w:val="clear" w:color="auto" w:fill="FFFFFF"/>
                <w:lang w:eastAsia="uk-UA"/>
              </w:rPr>
              <w:t xml:space="preserve">ться </w:t>
            </w:r>
            <w:r w:rsidR="00EE64EF" w:rsidRPr="00921F54">
              <w:rPr>
                <w:rFonts w:ascii="Times New Roman" w:hAnsi="Times New Roman" w:cs="Times New Roman"/>
                <w:b/>
                <w:bCs/>
                <w:color w:val="000000"/>
                <w:sz w:val="28"/>
                <w:szCs w:val="28"/>
                <w:shd w:val="clear" w:color="auto" w:fill="FFFFFF"/>
                <w:lang w:eastAsia="uk-UA"/>
              </w:rPr>
              <w:t>із такими значеннями</w:t>
            </w:r>
            <w:r w:rsidRPr="00921F54">
              <w:rPr>
                <w:rFonts w:ascii="Times New Roman" w:hAnsi="Times New Roman" w:cs="Times New Roman"/>
                <w:b/>
                <w:bCs/>
                <w:color w:val="000000"/>
                <w:sz w:val="28"/>
                <w:szCs w:val="28"/>
                <w:shd w:val="clear" w:color="auto" w:fill="FFFFFF"/>
                <w:lang w:eastAsia="uk-UA"/>
              </w:rPr>
              <w:t xml:space="preserve">: 0,03 – за 2021 рік, 0,035 – за 2022 рік, 0,04 – за 2023 рік, </w:t>
            </w:r>
            <w:r w:rsidR="001659F5" w:rsidRPr="00921F54">
              <w:rPr>
                <w:rFonts w:ascii="Times New Roman" w:hAnsi="Times New Roman" w:cs="Times New Roman"/>
                <w:b/>
                <w:bCs/>
                <w:color w:val="000000"/>
                <w:sz w:val="28"/>
                <w:szCs w:val="28"/>
                <w:shd w:val="clear" w:color="auto" w:fill="FFFFFF"/>
                <w:lang w:eastAsia="uk-UA"/>
              </w:rPr>
              <w:t xml:space="preserve">а </w:t>
            </w:r>
            <w:r w:rsidR="00A20233" w:rsidRPr="00921F54">
              <w:rPr>
                <w:rFonts w:ascii="Times New Roman" w:hAnsi="Times New Roman" w:cs="Times New Roman"/>
                <w:b/>
                <w:bCs/>
                <w:color w:val="000000"/>
                <w:sz w:val="28"/>
                <w:szCs w:val="28"/>
                <w:shd w:val="clear" w:color="auto" w:fill="FFFFFF"/>
                <w:lang w:eastAsia="uk-UA"/>
              </w:rPr>
              <w:t>коефіцієнт «К», визначений абзацом дванадцятим пункту38-1.1 статті 38-1 цього Кодексу,застосовуєтьсяіз такими значеннями</w:t>
            </w:r>
            <w:r w:rsidRPr="00921F54">
              <w:rPr>
                <w:rFonts w:ascii="Times New Roman" w:hAnsi="Times New Roman" w:cs="Times New Roman"/>
                <w:b/>
                <w:bCs/>
                <w:color w:val="000000"/>
                <w:sz w:val="28"/>
                <w:szCs w:val="28"/>
                <w:shd w:val="clear" w:color="auto" w:fill="FFFFFF"/>
                <w:lang w:eastAsia="uk-UA"/>
              </w:rPr>
              <w:t>: 0 – за 2021 рік, 0 – за 2022 рік.</w:t>
            </w:r>
          </w:p>
          <w:p w:rsidR="00EF746B" w:rsidRPr="00921F54" w:rsidRDefault="00EF746B" w:rsidP="00807D29">
            <w:pPr>
              <w:ind w:firstLine="176"/>
              <w:jc w:val="both"/>
              <w:rPr>
                <w:rFonts w:ascii="Times New Roman" w:hAnsi="Times New Roman" w:cs="Times New Roman"/>
                <w:b/>
                <w:bCs/>
                <w:sz w:val="28"/>
                <w:szCs w:val="28"/>
              </w:rPr>
            </w:pPr>
          </w:p>
          <w:p w:rsidR="00807D29" w:rsidRPr="00921F54" w:rsidRDefault="00807D29" w:rsidP="00807D29">
            <w:pPr>
              <w:ind w:firstLine="176"/>
              <w:jc w:val="both"/>
              <w:rPr>
                <w:rFonts w:ascii="Times New Roman" w:hAnsi="Times New Roman" w:cs="Times New Roman"/>
                <w:b/>
                <w:bCs/>
                <w:sz w:val="28"/>
                <w:szCs w:val="28"/>
              </w:rPr>
            </w:pPr>
            <w:r w:rsidRPr="00921F54">
              <w:rPr>
                <w:rFonts w:ascii="Times New Roman" w:hAnsi="Times New Roman" w:cs="Times New Roman"/>
                <w:b/>
                <w:bCs/>
                <w:sz w:val="28"/>
                <w:szCs w:val="28"/>
              </w:rPr>
              <w:t>62</w:t>
            </w:r>
            <w:r w:rsidRPr="00921F54">
              <w:rPr>
                <w:rFonts w:ascii="Times New Roman" w:hAnsi="Times New Roman" w:cs="Times New Roman"/>
                <w:sz w:val="28"/>
                <w:szCs w:val="28"/>
              </w:rPr>
              <w:t xml:space="preserve">. </w:t>
            </w:r>
            <w:r w:rsidRPr="00921F54">
              <w:rPr>
                <w:rFonts w:ascii="Times New Roman" w:hAnsi="Times New Roman" w:cs="Times New Roman"/>
                <w:b/>
                <w:bCs/>
                <w:sz w:val="28"/>
                <w:szCs w:val="28"/>
              </w:rPr>
              <w:t>Встановити, що штрафні санкції, передбачені статтею 123 Податкового кодексу України за заниження суми річного податкового зобов’язання за 2021 рік з відповідного податку, розрахованого з урахуванням загального поставленого податково зобов’язання, а також штрафні санкції, передбачені статтею 124 цього Кодексу за несвоєчасну сплату узгодженого податкового зобов’язання за 2021 рік з податку на доходи фізичних осіб, розрахованого контролюючим органом з урахуванням загального поставленого податкового зобов’язання, не застосовуються.</w:t>
            </w:r>
          </w:p>
          <w:bookmarkEnd w:id="41"/>
          <w:p w:rsidR="00807D29" w:rsidRPr="00921F54" w:rsidRDefault="00807D29" w:rsidP="00807D29">
            <w:pPr>
              <w:ind w:firstLine="176"/>
              <w:jc w:val="both"/>
              <w:rPr>
                <w:rFonts w:ascii="Times New Roman" w:hAnsi="Times New Roman" w:cs="Times New Roman"/>
                <w:b/>
                <w:bCs/>
                <w:sz w:val="28"/>
                <w:szCs w:val="28"/>
                <w:lang w:eastAsia="uk-UA"/>
              </w:rPr>
            </w:pPr>
          </w:p>
          <w:p w:rsidR="00807D29" w:rsidRPr="00921F54" w:rsidRDefault="00807D29" w:rsidP="00807D29">
            <w:pPr>
              <w:pStyle w:val="a7"/>
              <w:spacing w:before="0"/>
              <w:ind w:firstLine="318"/>
              <w:rPr>
                <w:rFonts w:ascii="Times New Roman" w:hAnsi="Times New Roman"/>
                <w:b/>
                <w:sz w:val="28"/>
                <w:szCs w:val="28"/>
              </w:rPr>
            </w:pPr>
          </w:p>
        </w:tc>
      </w:tr>
      <w:tr w:rsidR="00334061" w:rsidRPr="00DD516D" w:rsidTr="00334061">
        <w:tc>
          <w:tcPr>
            <w:tcW w:w="5000" w:type="pct"/>
            <w:gridSpan w:val="2"/>
          </w:tcPr>
          <w:p w:rsidR="00334061" w:rsidRPr="00F02941" w:rsidRDefault="00334061" w:rsidP="00334061">
            <w:pPr>
              <w:ind w:firstLine="176"/>
              <w:jc w:val="center"/>
              <w:rPr>
                <w:rFonts w:ascii="Times New Roman" w:hAnsi="Times New Roman"/>
                <w:b/>
                <w:bCs/>
                <w:sz w:val="28"/>
                <w:szCs w:val="28"/>
                <w:lang w:val="ru-RU"/>
              </w:rPr>
            </w:pPr>
            <w:r w:rsidRPr="00C06190">
              <w:rPr>
                <w:rFonts w:ascii="Times New Roman" w:hAnsi="Times New Roman"/>
                <w:b/>
                <w:bCs/>
                <w:sz w:val="28"/>
                <w:szCs w:val="28"/>
              </w:rPr>
              <w:lastRenderedPageBreak/>
              <w:t xml:space="preserve">Закон України </w:t>
            </w:r>
            <w:r w:rsidRPr="00F02941">
              <w:rPr>
                <w:rFonts w:ascii="Times New Roman" w:hAnsi="Times New Roman"/>
                <w:b/>
                <w:bCs/>
                <w:sz w:val="28"/>
                <w:szCs w:val="28"/>
                <w:lang w:val="ru-RU"/>
              </w:rPr>
              <w:t>“</w:t>
            </w:r>
            <w:r w:rsidRPr="00C06190">
              <w:rPr>
                <w:rFonts w:ascii="Times New Roman" w:hAnsi="Times New Roman"/>
                <w:b/>
                <w:bCs/>
                <w:sz w:val="28"/>
                <w:szCs w:val="28"/>
              </w:rPr>
              <w:t>Про житлово-комунальні послуги</w:t>
            </w:r>
            <w:r w:rsidRPr="00F02941">
              <w:rPr>
                <w:rFonts w:ascii="Times New Roman" w:hAnsi="Times New Roman"/>
                <w:b/>
                <w:bCs/>
                <w:sz w:val="28"/>
                <w:szCs w:val="28"/>
                <w:lang w:val="ru-RU"/>
              </w:rPr>
              <w:t>”</w:t>
            </w:r>
          </w:p>
          <w:p w:rsidR="00334061" w:rsidRPr="00334061" w:rsidRDefault="00334061" w:rsidP="00334061">
            <w:pPr>
              <w:ind w:firstLine="176"/>
              <w:jc w:val="center"/>
              <w:rPr>
                <w:rFonts w:ascii="Times New Roman" w:hAnsi="Times New Roman" w:cs="Times New Roman"/>
                <w:b/>
                <w:bCs/>
                <w:color w:val="000000"/>
                <w:sz w:val="28"/>
                <w:szCs w:val="28"/>
                <w:shd w:val="clear" w:color="auto" w:fill="FFFFFF"/>
                <w:lang w:eastAsia="uk-UA"/>
              </w:rPr>
            </w:pPr>
            <w:r w:rsidRPr="00C06190">
              <w:rPr>
                <w:rFonts w:ascii="Times New Roman" w:hAnsi="Times New Roman"/>
                <w:b/>
                <w:bCs/>
                <w:sz w:val="28"/>
                <w:szCs w:val="28"/>
              </w:rPr>
              <w:t xml:space="preserve">Розділ VI </w:t>
            </w:r>
            <w:r w:rsidRPr="00F02941">
              <w:rPr>
                <w:rFonts w:ascii="Times New Roman" w:hAnsi="Times New Roman"/>
                <w:b/>
                <w:bCs/>
                <w:sz w:val="28"/>
                <w:szCs w:val="28"/>
                <w:lang w:val="ru-RU"/>
              </w:rPr>
              <w:t>“</w:t>
            </w:r>
            <w:r w:rsidRPr="00C06190">
              <w:rPr>
                <w:rFonts w:ascii="Times New Roman" w:hAnsi="Times New Roman"/>
                <w:b/>
                <w:bCs/>
                <w:sz w:val="28"/>
                <w:szCs w:val="28"/>
              </w:rPr>
              <w:t>Прикінцеві та перехідні положення</w:t>
            </w:r>
            <w:r w:rsidRPr="00F02941">
              <w:rPr>
                <w:rFonts w:ascii="Times New Roman" w:hAnsi="Times New Roman"/>
                <w:b/>
                <w:bCs/>
                <w:sz w:val="28"/>
                <w:szCs w:val="28"/>
                <w:lang w:val="ru-RU"/>
              </w:rPr>
              <w:t>”</w:t>
            </w:r>
          </w:p>
        </w:tc>
      </w:tr>
      <w:tr w:rsidR="00334061" w:rsidRPr="00334061" w:rsidTr="00DF355A">
        <w:tc>
          <w:tcPr>
            <w:tcW w:w="2500" w:type="pct"/>
          </w:tcPr>
          <w:p w:rsidR="00334061" w:rsidRPr="00334061" w:rsidRDefault="00334061" w:rsidP="00807D29">
            <w:pPr>
              <w:pStyle w:val="a7"/>
              <w:spacing w:before="0"/>
              <w:ind w:firstLine="318"/>
              <w:rPr>
                <w:rFonts w:ascii="Times New Roman" w:hAnsi="Times New Roman"/>
                <w:b/>
                <w:sz w:val="28"/>
                <w:szCs w:val="28"/>
              </w:rPr>
            </w:pPr>
            <w:r w:rsidRPr="00334061">
              <w:rPr>
                <w:rFonts w:ascii="Times New Roman" w:hAnsi="Times New Roman"/>
                <w:b/>
                <w:sz w:val="28"/>
                <w:szCs w:val="28"/>
              </w:rPr>
              <w:t>Норма відсутня</w:t>
            </w:r>
          </w:p>
        </w:tc>
        <w:tc>
          <w:tcPr>
            <w:tcW w:w="2500" w:type="pct"/>
          </w:tcPr>
          <w:p w:rsidR="00334061" w:rsidRPr="00334061" w:rsidRDefault="00334061" w:rsidP="00807D29">
            <w:pPr>
              <w:ind w:firstLine="176"/>
              <w:jc w:val="both"/>
              <w:rPr>
                <w:rFonts w:ascii="Times New Roman" w:hAnsi="Times New Roman" w:cs="Times New Roman"/>
                <w:b/>
                <w:color w:val="000000"/>
                <w:sz w:val="28"/>
                <w:szCs w:val="28"/>
                <w:shd w:val="clear" w:color="auto" w:fill="FFFFFF"/>
                <w:lang w:eastAsia="uk-UA"/>
              </w:rPr>
            </w:pPr>
            <w:r w:rsidRPr="00C06190">
              <w:rPr>
                <w:rFonts w:ascii="Times New Roman" w:hAnsi="Times New Roman"/>
                <w:b/>
                <w:sz w:val="28"/>
                <w:szCs w:val="28"/>
              </w:rPr>
              <w:t xml:space="preserve">7.1 Встановити, що до середньомісячного сукупного доходу сім’ї при визначенні права на отримання пільг та житлових субсидій громадянам на сплату житлово-комунальних послуг, придбання твердого та рідкого </w:t>
            </w:r>
            <w:r w:rsidRPr="00C06190">
              <w:rPr>
                <w:rFonts w:ascii="Times New Roman" w:hAnsi="Times New Roman"/>
                <w:b/>
                <w:sz w:val="28"/>
                <w:szCs w:val="28"/>
              </w:rPr>
              <w:lastRenderedPageBreak/>
              <w:t>пічного побутового палива і скрапленого газу, не включаються доходи, отримані громадянами від реалізації власної сільськогосподарської продукції, якщо сума таких доходів сукупно за рік не перевищує 50 розмірів мінімальної заробітної плати, встановленої законом на 1 січня поточного року</w:t>
            </w:r>
            <w:r>
              <w:rPr>
                <w:rFonts w:ascii="Times New Roman" w:hAnsi="Times New Roman"/>
                <w:b/>
                <w:sz w:val="28"/>
                <w:szCs w:val="28"/>
              </w:rPr>
              <w:t>.</w:t>
            </w:r>
          </w:p>
        </w:tc>
      </w:tr>
    </w:tbl>
    <w:p w:rsidR="00995BB8" w:rsidRPr="00334061" w:rsidRDefault="00995BB8" w:rsidP="00EF746B">
      <w:pPr>
        <w:widowControl w:val="0"/>
        <w:autoSpaceDE w:val="0"/>
        <w:autoSpaceDN w:val="0"/>
        <w:adjustRightInd w:val="0"/>
        <w:ind w:firstLine="0"/>
        <w:jc w:val="both"/>
        <w:rPr>
          <w:rFonts w:ascii="Times New Roman" w:hAnsi="Times New Roman" w:cs="Times New Roman"/>
          <w:b/>
          <w:sz w:val="28"/>
          <w:szCs w:val="28"/>
        </w:rPr>
      </w:pPr>
    </w:p>
    <w:p w:rsidR="00EF746B" w:rsidRPr="00EF746B" w:rsidRDefault="00EF746B" w:rsidP="00EF746B">
      <w:pPr>
        <w:widowControl w:val="0"/>
        <w:autoSpaceDE w:val="0"/>
        <w:autoSpaceDN w:val="0"/>
        <w:adjustRightInd w:val="0"/>
        <w:ind w:firstLine="851"/>
        <w:jc w:val="both"/>
        <w:rPr>
          <w:rFonts w:ascii="Times New Roman" w:hAnsi="Times New Roman" w:cs="Times New Roman"/>
          <w:b/>
          <w:bCs/>
          <w:sz w:val="28"/>
          <w:szCs w:val="28"/>
        </w:rPr>
      </w:pPr>
      <w:r w:rsidRPr="00EF746B">
        <w:rPr>
          <w:rFonts w:ascii="Times New Roman" w:hAnsi="Times New Roman" w:cs="Times New Roman"/>
          <w:b/>
          <w:bCs/>
          <w:sz w:val="28"/>
          <w:szCs w:val="28"/>
        </w:rPr>
        <w:t>Народні депутати України</w:t>
      </w:r>
    </w:p>
    <w:sectPr w:rsidR="00EF746B" w:rsidRPr="00EF746B" w:rsidSect="00DF355A">
      <w:footerReference w:type="default" r:id="rId1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DAF" w:rsidRDefault="00560DAF" w:rsidP="00EF746B">
      <w:pPr>
        <w:spacing w:after="0" w:line="240" w:lineRule="auto"/>
      </w:pPr>
      <w:r>
        <w:separator/>
      </w:r>
    </w:p>
  </w:endnote>
  <w:endnote w:type="continuationSeparator" w:id="0">
    <w:p w:rsidR="00560DAF" w:rsidRDefault="00560DAF" w:rsidP="00EF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0608"/>
      <w:docPartObj>
        <w:docPartGallery w:val="Page Numbers (Bottom of Page)"/>
        <w:docPartUnique/>
      </w:docPartObj>
    </w:sdtPr>
    <w:sdtEndPr/>
    <w:sdtContent>
      <w:p w:rsidR="00EF746B" w:rsidRDefault="008F346D">
        <w:pPr>
          <w:pStyle w:val="ac"/>
          <w:jc w:val="center"/>
        </w:pPr>
        <w:r>
          <w:fldChar w:fldCharType="begin"/>
        </w:r>
        <w:r w:rsidR="00EF746B">
          <w:instrText>PAGE   \* MERGEFORMAT</w:instrText>
        </w:r>
        <w:r>
          <w:fldChar w:fldCharType="separate"/>
        </w:r>
        <w:r w:rsidR="00B87E74" w:rsidRPr="00B87E74">
          <w:rPr>
            <w:noProof/>
            <w:lang w:val="ru-RU"/>
          </w:rPr>
          <w:t>2</w:t>
        </w:r>
        <w:r>
          <w:fldChar w:fldCharType="end"/>
        </w:r>
      </w:p>
    </w:sdtContent>
  </w:sdt>
  <w:p w:rsidR="00EF746B" w:rsidRDefault="00EF746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DAF" w:rsidRDefault="00560DAF" w:rsidP="00EF746B">
      <w:pPr>
        <w:spacing w:after="0" w:line="240" w:lineRule="auto"/>
      </w:pPr>
      <w:r>
        <w:separator/>
      </w:r>
    </w:p>
  </w:footnote>
  <w:footnote w:type="continuationSeparator" w:id="0">
    <w:p w:rsidR="00560DAF" w:rsidRDefault="00560DAF" w:rsidP="00EF74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55A"/>
    <w:rsid w:val="00050AA2"/>
    <w:rsid w:val="000A4B7D"/>
    <w:rsid w:val="000A5B5A"/>
    <w:rsid w:val="000F1D7F"/>
    <w:rsid w:val="00130DDF"/>
    <w:rsid w:val="001313E6"/>
    <w:rsid w:val="001659F5"/>
    <w:rsid w:val="00181AAD"/>
    <w:rsid w:val="001D16E1"/>
    <w:rsid w:val="001E1F87"/>
    <w:rsid w:val="001F4FCA"/>
    <w:rsid w:val="0026769C"/>
    <w:rsid w:val="00334061"/>
    <w:rsid w:val="00373F80"/>
    <w:rsid w:val="003A62A4"/>
    <w:rsid w:val="003D4E89"/>
    <w:rsid w:val="00416B01"/>
    <w:rsid w:val="00434E8C"/>
    <w:rsid w:val="004A6C8C"/>
    <w:rsid w:val="004D536B"/>
    <w:rsid w:val="00552C9B"/>
    <w:rsid w:val="00560DAF"/>
    <w:rsid w:val="00571AED"/>
    <w:rsid w:val="00577A03"/>
    <w:rsid w:val="005C4825"/>
    <w:rsid w:val="005C63EB"/>
    <w:rsid w:val="00607776"/>
    <w:rsid w:val="00630290"/>
    <w:rsid w:val="00661656"/>
    <w:rsid w:val="00663D78"/>
    <w:rsid w:val="00680350"/>
    <w:rsid w:val="006E6E8F"/>
    <w:rsid w:val="006E7522"/>
    <w:rsid w:val="006F11E2"/>
    <w:rsid w:val="0074439F"/>
    <w:rsid w:val="007730AA"/>
    <w:rsid w:val="007C2CF2"/>
    <w:rsid w:val="007D0B34"/>
    <w:rsid w:val="007D398A"/>
    <w:rsid w:val="007F56D1"/>
    <w:rsid w:val="00807D29"/>
    <w:rsid w:val="00864604"/>
    <w:rsid w:val="00882F50"/>
    <w:rsid w:val="0089702B"/>
    <w:rsid w:val="008D1B2A"/>
    <w:rsid w:val="008F346D"/>
    <w:rsid w:val="00921F54"/>
    <w:rsid w:val="0094146D"/>
    <w:rsid w:val="00953FC2"/>
    <w:rsid w:val="00995BB8"/>
    <w:rsid w:val="009E37AA"/>
    <w:rsid w:val="00A20233"/>
    <w:rsid w:val="00A23553"/>
    <w:rsid w:val="00A5107E"/>
    <w:rsid w:val="00A557E5"/>
    <w:rsid w:val="00A62C1A"/>
    <w:rsid w:val="00A77545"/>
    <w:rsid w:val="00AB0DA7"/>
    <w:rsid w:val="00B0326A"/>
    <w:rsid w:val="00B45765"/>
    <w:rsid w:val="00B81D8C"/>
    <w:rsid w:val="00B87051"/>
    <w:rsid w:val="00B87E74"/>
    <w:rsid w:val="00BA502B"/>
    <w:rsid w:val="00BC15FE"/>
    <w:rsid w:val="00BC1FA5"/>
    <w:rsid w:val="00BE4E84"/>
    <w:rsid w:val="00C33775"/>
    <w:rsid w:val="00C56EFB"/>
    <w:rsid w:val="00CE1ED9"/>
    <w:rsid w:val="00CF2C78"/>
    <w:rsid w:val="00CF7FBE"/>
    <w:rsid w:val="00D37AAA"/>
    <w:rsid w:val="00DD516D"/>
    <w:rsid w:val="00DF355A"/>
    <w:rsid w:val="00E43620"/>
    <w:rsid w:val="00EE64EF"/>
    <w:rsid w:val="00EF69BC"/>
    <w:rsid w:val="00EF746B"/>
    <w:rsid w:val="00F02941"/>
    <w:rsid w:val="00F1629B"/>
    <w:rsid w:val="00F2283A"/>
    <w:rsid w:val="00F51A22"/>
    <w:rsid w:val="00F56D9A"/>
    <w:rsid w:val="00F61EF4"/>
    <w:rsid w:val="00F643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DDD028-2CCF-4CAC-AA80-485B7FF5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D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3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F355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F355A"/>
    <w:rPr>
      <w:rFonts w:ascii="Segoe UI" w:hAnsi="Segoe UI" w:cs="Segoe UI"/>
      <w:sz w:val="18"/>
      <w:szCs w:val="18"/>
    </w:rPr>
  </w:style>
  <w:style w:type="paragraph" w:customStyle="1" w:styleId="rvps2">
    <w:name w:val="rvps2"/>
    <w:basedOn w:val="a"/>
    <w:rsid w:val="00DF355A"/>
    <w:pPr>
      <w:spacing w:before="100" w:beforeAutospacing="1" w:after="100" w:afterAutospacing="1" w:line="240" w:lineRule="auto"/>
      <w:ind w:firstLine="0"/>
    </w:pPr>
    <w:rPr>
      <w:rFonts w:ascii="Times New Roman" w:eastAsia="Times New Roman" w:hAnsi="Times New Roman" w:cs="Times New Roman"/>
      <w:sz w:val="24"/>
      <w:szCs w:val="24"/>
      <w:lang w:val="ru-RU" w:eastAsia="ru-RU"/>
    </w:rPr>
  </w:style>
  <w:style w:type="paragraph" w:styleId="a6">
    <w:name w:val="No Spacing"/>
    <w:uiPriority w:val="99"/>
    <w:qFormat/>
    <w:rsid w:val="00DF355A"/>
    <w:pPr>
      <w:spacing w:after="0" w:line="240" w:lineRule="auto"/>
      <w:ind w:firstLine="0"/>
    </w:pPr>
    <w:rPr>
      <w:rFonts w:ascii="Calibri" w:eastAsia="Times New Roman" w:hAnsi="Calibri" w:cs="Times New Roman"/>
      <w:lang w:val="ru-RU"/>
    </w:rPr>
  </w:style>
  <w:style w:type="paragraph" w:customStyle="1" w:styleId="a7">
    <w:name w:val="Нормальний текст"/>
    <w:basedOn w:val="a"/>
    <w:uiPriority w:val="99"/>
    <w:rsid w:val="00B81D8C"/>
    <w:pPr>
      <w:spacing w:before="120" w:after="0" w:line="240" w:lineRule="auto"/>
      <w:ind w:firstLine="567"/>
      <w:jc w:val="both"/>
    </w:pPr>
    <w:rPr>
      <w:rFonts w:ascii="Antiqua" w:eastAsia="Times New Roman" w:hAnsi="Antiqua" w:cs="Times New Roman"/>
      <w:sz w:val="26"/>
      <w:szCs w:val="20"/>
      <w:lang w:eastAsia="ru-RU"/>
    </w:rPr>
  </w:style>
  <w:style w:type="paragraph" w:styleId="a8">
    <w:name w:val="Normal (Web)"/>
    <w:aliases w:val="Обычный (веб) Знак,Знак1 Знак,Знак1,¢ÑÌÐÕÌË (‰¾‡) ‚Õÿ¬ ‚Õÿ¬,‚Õÿ¬1 ‚Õÿ¬ ‚Õÿ¬1,‚Õÿ¬1 ‚Õÿ¬1,‚Õÿ¬1 ‚Õÿ¬ ‚Õÿ¬ ‚Õÿ¬ ‚Õÿ¬ ‚Õÿ¬ ‚Õÿ¬ ‚Õÿ¬ ‚Õÿ¬,‚Õÿ¬1 ‚Õÿâ âÕÿ¬ ‚Õ¤¬ ‚Õÿ¬,‚Õÿ¬ ‚Õÿ¬,ë‡ÌÐÕÌË (‰¾‡) ‚Õÿ¬2 ‚Õÿ¬,ë‡ÌÐÕÌË (‰¾‡) ‚Õÿ¬1 ‚Õÿ ‚Õÿ¬"/>
    <w:basedOn w:val="a"/>
    <w:link w:val="1"/>
    <w:uiPriority w:val="99"/>
    <w:rsid w:val="00D37AAA"/>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1">
    <w:name w:val="Обычный (веб) Знак1"/>
    <w:aliases w:val="Обычный (веб) Знак Знак,Знак1 Знак Знак,Знак1 Знак1,¢ÑÌÐÕÌË (‰¾‡) ‚Õÿ¬ ‚Õÿ¬ Знак,‚Õÿ¬1 ‚Õÿ¬ ‚Õÿ¬1 Знак,‚Õÿ¬1 ‚Õÿ¬1 Знак,‚Õÿ¬1 ‚Õÿ¬ ‚Õÿ¬ ‚Õÿ¬ ‚Õÿ¬ ‚Õÿ¬ ‚Õÿ¬ ‚Õÿ¬ ‚Õÿ¬ Знак,‚Õÿ¬1 ‚Õÿâ âÕÿ¬ ‚Õ¤¬ ‚Õÿ¬ Знак,‚Õÿ¬ ‚Õÿ¬ Знак"/>
    <w:link w:val="a8"/>
    <w:uiPriority w:val="99"/>
    <w:locked/>
    <w:rsid w:val="00D37AAA"/>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6E7522"/>
    <w:rPr>
      <w:color w:val="0000FF"/>
      <w:u w:val="single"/>
    </w:rPr>
  </w:style>
  <w:style w:type="character" w:customStyle="1" w:styleId="rvts15">
    <w:name w:val="rvts15"/>
    <w:basedOn w:val="a0"/>
    <w:rsid w:val="00680350"/>
  </w:style>
  <w:style w:type="character" w:customStyle="1" w:styleId="rvts9">
    <w:name w:val="rvts9"/>
    <w:rsid w:val="00607776"/>
  </w:style>
  <w:style w:type="paragraph" w:styleId="aa">
    <w:name w:val="header"/>
    <w:basedOn w:val="a"/>
    <w:link w:val="ab"/>
    <w:uiPriority w:val="99"/>
    <w:unhideWhenUsed/>
    <w:rsid w:val="00EF746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F746B"/>
  </w:style>
  <w:style w:type="paragraph" w:styleId="ac">
    <w:name w:val="footer"/>
    <w:basedOn w:val="a"/>
    <w:link w:val="ad"/>
    <w:uiPriority w:val="99"/>
    <w:unhideWhenUsed/>
    <w:rsid w:val="00EF746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F7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559095">
      <w:bodyDiv w:val="1"/>
      <w:marLeft w:val="0"/>
      <w:marRight w:val="0"/>
      <w:marTop w:val="0"/>
      <w:marBottom w:val="0"/>
      <w:divBdr>
        <w:top w:val="none" w:sz="0" w:space="0" w:color="auto"/>
        <w:left w:val="none" w:sz="0" w:space="0" w:color="auto"/>
        <w:bottom w:val="none" w:sz="0" w:space="0" w:color="auto"/>
        <w:right w:val="none" w:sz="0" w:space="0" w:color="auto"/>
      </w:divBdr>
    </w:div>
    <w:div w:id="1376852657">
      <w:bodyDiv w:val="1"/>
      <w:marLeft w:val="0"/>
      <w:marRight w:val="0"/>
      <w:marTop w:val="0"/>
      <w:marBottom w:val="0"/>
      <w:divBdr>
        <w:top w:val="none" w:sz="0" w:space="0" w:color="auto"/>
        <w:left w:val="none" w:sz="0" w:space="0" w:color="auto"/>
        <w:bottom w:val="none" w:sz="0" w:space="0" w:color="auto"/>
        <w:right w:val="none" w:sz="0" w:space="0" w:color="auto"/>
      </w:divBdr>
    </w:div>
    <w:div w:id="1486897773">
      <w:bodyDiv w:val="1"/>
      <w:marLeft w:val="0"/>
      <w:marRight w:val="0"/>
      <w:marTop w:val="0"/>
      <w:marBottom w:val="0"/>
      <w:divBdr>
        <w:top w:val="none" w:sz="0" w:space="0" w:color="auto"/>
        <w:left w:val="none" w:sz="0" w:space="0" w:color="auto"/>
        <w:bottom w:val="none" w:sz="0" w:space="0" w:color="auto"/>
        <w:right w:val="none" w:sz="0" w:space="0" w:color="auto"/>
      </w:divBdr>
    </w:div>
    <w:div w:id="1512571417">
      <w:bodyDiv w:val="1"/>
      <w:marLeft w:val="0"/>
      <w:marRight w:val="0"/>
      <w:marTop w:val="0"/>
      <w:marBottom w:val="0"/>
      <w:divBdr>
        <w:top w:val="none" w:sz="0" w:space="0" w:color="auto"/>
        <w:left w:val="none" w:sz="0" w:space="0" w:color="auto"/>
        <w:bottom w:val="none" w:sz="0" w:space="0" w:color="auto"/>
        <w:right w:val="none" w:sz="0" w:space="0" w:color="auto"/>
      </w:divBdr>
    </w:div>
    <w:div w:id="181378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2768-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rada/show/2768-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zakon.rada.gov.ua/laws/show/1207-18" TargetMode="External"/><Relationship Id="rId4" Type="http://schemas.openxmlformats.org/officeDocument/2006/relationships/webSettings" Target="webSettings.xml"/><Relationship Id="rId9" Type="http://schemas.openxmlformats.org/officeDocument/2006/relationships/hyperlink" Target="https://zakon.rada.gov.ua/laws/show/254-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62E4C-85CC-4E78-932D-E2744F2FB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5177</Words>
  <Characters>29515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Da</dc:creator>
  <cp:keywords/>
  <dc:description/>
  <cp:lastModifiedBy>Наталья Н. Шевчук</cp:lastModifiedBy>
  <cp:revision>2</cp:revision>
  <dcterms:created xsi:type="dcterms:W3CDTF">2020-07-10T15:07:00Z</dcterms:created>
  <dcterms:modified xsi:type="dcterms:W3CDTF">2020-07-10T15:07:00Z</dcterms:modified>
</cp:coreProperties>
</file>