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2C6" w:rsidRPr="003A52C6" w:rsidRDefault="003A52C6" w:rsidP="003A52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52C6">
        <w:rPr>
          <w:rFonts w:ascii="Times New Roman" w:eastAsia="Times New Roman" w:hAnsi="Times New Roman" w:cs="Times New Roman"/>
          <w:b/>
          <w:bCs/>
          <w:sz w:val="36"/>
          <w:szCs w:val="36"/>
          <w:lang w:eastAsia="ru-RU"/>
        </w:rPr>
        <w:t>МІНІСТЕРСТВО ЗАКОРДОННИХ СПРАВ УКРАЇНИ</w:t>
      </w:r>
    </w:p>
    <w:p w:rsidR="003A52C6" w:rsidRPr="003A52C6" w:rsidRDefault="003A52C6" w:rsidP="003A52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52C6">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3A52C6" w:rsidRPr="003A52C6" w:rsidTr="003A52C6">
        <w:trPr>
          <w:tblCellSpacing w:w="22" w:type="dxa"/>
        </w:trPr>
        <w:tc>
          <w:tcPr>
            <w:tcW w:w="1750" w:type="pct"/>
            <w:hideMark/>
          </w:tcPr>
          <w:p w:rsidR="003A52C6" w:rsidRPr="003A52C6" w:rsidRDefault="003A52C6" w:rsidP="003A52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07.04.2016</w:t>
            </w:r>
          </w:p>
        </w:tc>
        <w:tc>
          <w:tcPr>
            <w:tcW w:w="1500" w:type="pct"/>
            <w:hideMark/>
          </w:tcPr>
          <w:p w:rsidR="003A52C6" w:rsidRPr="003A52C6" w:rsidRDefault="003A52C6" w:rsidP="003A52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м. Київ</w:t>
            </w:r>
          </w:p>
        </w:tc>
        <w:tc>
          <w:tcPr>
            <w:tcW w:w="1750" w:type="pct"/>
            <w:hideMark/>
          </w:tcPr>
          <w:p w:rsidR="003A52C6" w:rsidRPr="003A52C6" w:rsidRDefault="003A52C6" w:rsidP="003A52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N 99</w:t>
            </w:r>
          </w:p>
        </w:tc>
      </w:tr>
    </w:tbl>
    <w:p w:rsidR="003A52C6" w:rsidRPr="003A52C6" w:rsidRDefault="003A52C6" w:rsidP="003A52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Зареєстровано в Міністерстві юстиції України</w:t>
      </w:r>
      <w:r w:rsidRPr="003A52C6">
        <w:rPr>
          <w:rFonts w:ascii="Times New Roman" w:eastAsia="Times New Roman" w:hAnsi="Times New Roman" w:cs="Times New Roman"/>
          <w:b/>
          <w:bCs/>
          <w:sz w:val="24"/>
          <w:szCs w:val="24"/>
          <w:lang w:eastAsia="ru-RU"/>
        </w:rPr>
        <w:br/>
        <w:t>04 травня 2016 р. за N 671/28801</w:t>
      </w:r>
    </w:p>
    <w:p w:rsidR="003A52C6" w:rsidRPr="003A52C6" w:rsidRDefault="003A52C6" w:rsidP="003A52C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A52C6">
        <w:rPr>
          <w:rFonts w:ascii="Times New Roman" w:eastAsia="Times New Roman" w:hAnsi="Times New Roman" w:cs="Times New Roman"/>
          <w:b/>
          <w:bCs/>
          <w:sz w:val="36"/>
          <w:szCs w:val="36"/>
          <w:lang w:eastAsia="ru-RU"/>
        </w:rPr>
        <w:t>Про затвердження Порядку використання бюджетних коштів на представницькі витрати закордонними дипломатичними установами України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xml:space="preserve">Відповідно до </w:t>
      </w:r>
      <w:hyperlink r:id="rId4" w:tgtFrame="_top" w:history="1">
        <w:r w:rsidRPr="00D70E5F">
          <w:rPr>
            <w:rFonts w:ascii="Times New Roman" w:eastAsia="Times New Roman" w:hAnsi="Times New Roman" w:cs="Times New Roman"/>
            <w:sz w:val="24"/>
            <w:szCs w:val="24"/>
            <w:lang w:eastAsia="ru-RU"/>
          </w:rPr>
          <w:t>статті 5 Закону України "Про дипломатичну службу"</w:t>
        </w:r>
      </w:hyperlink>
      <w:r w:rsidRPr="003A52C6">
        <w:rPr>
          <w:rFonts w:ascii="Times New Roman" w:eastAsia="Times New Roman" w:hAnsi="Times New Roman" w:cs="Times New Roman"/>
          <w:sz w:val="24"/>
          <w:szCs w:val="24"/>
          <w:lang w:eastAsia="ru-RU"/>
        </w:rPr>
        <w:t>, з метою запровадження єдиних вимог щодо використання бюджетних коштів на представницькі витрати у закордонних дипломатичних установах України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НАКАЗУЮ:</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1. Затвердити Порядок використання бюджетних коштів на представницькі витрати закордонними дипломатичними установами України, що додається.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xml:space="preserve">2. Валютно-фінансовому департаменту разом з Управлінням юридичного забезпечення Міністерства закордонних справ України подати цей наказ на державну реєстрацію відповідно до </w:t>
      </w:r>
      <w:hyperlink r:id="rId5" w:tgtFrame="_top" w:history="1">
        <w:r w:rsidRPr="00D70E5F">
          <w:rPr>
            <w:rFonts w:ascii="Times New Roman" w:eastAsia="Times New Roman" w:hAnsi="Times New Roman" w:cs="Times New Roman"/>
            <w:sz w:val="24"/>
            <w:szCs w:val="24"/>
            <w:lang w:eastAsia="ru-RU"/>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hyperlink>
      <w:r w:rsidRPr="003A52C6">
        <w:rPr>
          <w:rFonts w:ascii="Times New Roman" w:eastAsia="Times New Roman" w:hAnsi="Times New Roman" w:cs="Times New Roman"/>
          <w:sz w:val="24"/>
          <w:szCs w:val="24"/>
          <w:lang w:eastAsia="ru-RU"/>
        </w:rPr>
        <w:t>.</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3. Закордонним дипломатичним установам України забезпечити неухильне та належне дотримання цього наказу.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5. Контроль за виконанням цього наказу покласти на заступника Міністра закордонних справ України згідно з розподілом функціональних обов'язків.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3A52C6" w:rsidRPr="003A52C6" w:rsidTr="003A52C6">
        <w:trPr>
          <w:tblCellSpacing w:w="22" w:type="dxa"/>
        </w:trPr>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Т. в. о. Міністра</w:t>
            </w:r>
          </w:p>
        </w:tc>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В. В. Пристайко</w:t>
            </w:r>
          </w:p>
        </w:tc>
      </w:tr>
      <w:tr w:rsidR="003A52C6" w:rsidRPr="003A52C6" w:rsidTr="003A52C6">
        <w:trPr>
          <w:tblCellSpacing w:w="22" w:type="dxa"/>
        </w:trPr>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ПОГОДЖЕНО:</w:t>
            </w:r>
          </w:p>
        </w:tc>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r>
      <w:tr w:rsidR="003A52C6" w:rsidRPr="003A52C6" w:rsidTr="003A52C6">
        <w:trPr>
          <w:tblCellSpacing w:w="22" w:type="dxa"/>
        </w:trPr>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Заступник Міністра</w:t>
            </w:r>
            <w:r w:rsidRPr="003A52C6">
              <w:rPr>
                <w:rFonts w:ascii="Times New Roman" w:eastAsia="Times New Roman" w:hAnsi="Times New Roman" w:cs="Times New Roman"/>
                <w:b/>
                <w:bCs/>
                <w:sz w:val="24"/>
                <w:szCs w:val="24"/>
                <w:lang w:eastAsia="ru-RU"/>
              </w:rPr>
              <w:br/>
              <w:t>фінансів України</w:t>
            </w:r>
          </w:p>
        </w:tc>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Р. П. Качур</w:t>
            </w:r>
          </w:p>
        </w:tc>
      </w:tr>
    </w:tbl>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ЗАТВЕРДЖЕНО</w:t>
      </w:r>
      <w:r w:rsidRPr="003A52C6">
        <w:rPr>
          <w:rFonts w:ascii="Times New Roman" w:eastAsia="Times New Roman" w:hAnsi="Times New Roman" w:cs="Times New Roman"/>
          <w:sz w:val="24"/>
          <w:szCs w:val="24"/>
          <w:lang w:eastAsia="ru-RU"/>
        </w:rPr>
        <w:br/>
        <w:t>Наказ Міністерства закордонних справ України</w:t>
      </w:r>
      <w:r w:rsidRPr="003A52C6">
        <w:rPr>
          <w:rFonts w:ascii="Times New Roman" w:eastAsia="Times New Roman" w:hAnsi="Times New Roman" w:cs="Times New Roman"/>
          <w:sz w:val="24"/>
          <w:szCs w:val="24"/>
          <w:lang w:eastAsia="ru-RU"/>
        </w:rPr>
        <w:br/>
        <w:t>07 квітня 2016 року N 99</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Зареєстровано</w:t>
      </w:r>
      <w:r w:rsidRPr="003A52C6">
        <w:rPr>
          <w:rFonts w:ascii="Times New Roman" w:eastAsia="Times New Roman" w:hAnsi="Times New Roman" w:cs="Times New Roman"/>
          <w:sz w:val="24"/>
          <w:szCs w:val="24"/>
          <w:lang w:eastAsia="ru-RU"/>
        </w:rPr>
        <w:br/>
        <w:t>в Міністерстві юстиції України</w:t>
      </w:r>
      <w:r w:rsidRPr="003A52C6">
        <w:rPr>
          <w:rFonts w:ascii="Times New Roman" w:eastAsia="Times New Roman" w:hAnsi="Times New Roman" w:cs="Times New Roman"/>
          <w:sz w:val="24"/>
          <w:szCs w:val="24"/>
          <w:lang w:eastAsia="ru-RU"/>
        </w:rPr>
        <w:br/>
        <w:t>04 травня 2016 р. за N 671/28801</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Порядок</w:t>
      </w:r>
      <w:r w:rsidRPr="003A52C6">
        <w:rPr>
          <w:rFonts w:ascii="Times New Roman" w:eastAsia="Times New Roman" w:hAnsi="Times New Roman" w:cs="Times New Roman"/>
          <w:b/>
          <w:bCs/>
          <w:sz w:val="27"/>
          <w:szCs w:val="27"/>
          <w:lang w:eastAsia="ru-RU"/>
        </w:rPr>
        <w:br/>
        <w:t>використання бюджетних коштів на представницькі витрати закордонними дипломатичними установами України</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I. Загальні положення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1. Цей Порядок визначає механізм використання бюджетних коштів на представницькі витрати для проведення протокольних заходів закордонними дипломатичними установами України (далі - ЗДУ) за бюджетною програмою КПКВ 1401030, якою у Державному бюджеті України передбачені планові призначення для функціонування ЗДУ.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2. До протокольних заходів належать:</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дипломатичні прийоми (офіційні та неофіційні);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поточні зустрічі;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вручення сувенірів і квітів;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покладання вінків і квітів;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привітання представників країни акредитації, міжнародних організацій, іноземних дипломатичних представництв та офіційних осіб;</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участь у дипломатичних клубах та інших заходах для представлення України на належному рівні в державі акредитації.</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3. Офіційні дипломатичні прийоми проводяться з нагоди державних свят України, знаменних подій, ювілейних дат у двосторонніх відносинах, річниць підписання договорів, візитів найвищого та високого рівнів, прибуття новопризначеного посла (постійного представника) і від'їзду посла (постійного представника) у зв'язку із завершенням дипломатичної місії та інших важливих подій.</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Неофіційні дипломатичні прийоми проводяться в рамках заходів ЗДУ, зокрема переговорів та зустрічей з представниками країни акредитації, міжнародних організацій та дипломатичного корпусу, громадських, культурних, науково-технічних і ділових кіл країни перебування та іншими офіційними особами.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4. Основними видами дипломатичних прийомів є: "келих вина", "келих шампанського", "перший сніданок", "другий сніданок", "обід", "обід-буфет", "вечеря", "фуршет", "коктейль", "кава", "чай".</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Дипломатичні прийоми можуть проводитися в приміщеннях ЗДУ, ресторанах, інших установах громадського харчування, у спеціально орендованих/наданих приміщеннях.</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5. Поточні зустрічі - зустрічі, бесіди, переговори з представниками дипломатичного корпусу, громадських, культурних, науково-технічних і ділових кіл країни перебування та іншими офіційними особами.</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lastRenderedPageBreak/>
        <w:t>II. Здійснення представницьких витрат на проведення протокольних заходів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1. При підготовці протокольних заходів або участі в них ЗДУ здійснюють оплату представницьких витрат, до яких належать:</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виготовлення або придбання листівок, запрошень, протокольної атрибутики;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придбання продуктів харчування і готових страв, алкогольних і безалкогольних напоїв;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ресторанне обслуговування;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організація виїзного ресторанного обслуговування (кейтерингу) та інші послуги щодо забезпечення харчуванням;</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послуги кухарів, офіціантів, інших кваліфікованих фахівців та іншого обслуговуючого персоналу;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оренда представницької екіпіровки для керівника і дипломатичних працівників ЗДУ з нагоди участі в заходах, що вимагають відповідної екіпіровки;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оренда приміщень;</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придбання квітів, вінків;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пайова участь у проведенні протокольних заходів та придбанні подарунків;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фотографування та виготовлення фотографій протокольних заходів;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виготовлення бейджиків та візитних карток для керівника і дипломатичних працівників ЗДУ;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дольова участь (внески за участь) у роботі дипломатичних і консульських клубів;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участь в інших заходах, що проводяться із залученням акредитованих у країні перебування місій (квитки, внески, та інші витрати, пов'язані із забезпеченням участі у таких заходах);</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інші видатки (оренда обладнання, необхідного для проведення протокольного заходу, придбання разового посуду, разових серветок та інших предметів для оформлення столу, оренда посуду; прання серветок, скатертин, оформлення подарунків та інші пов'язані з цим витрати відповідно до законодавства).</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 разі виникнення інших представницьких витрат, пов'язаних з проведенням протокольних заходів, які не визначені цим Порядком, питання щодо їх оплати погоджується із Міністерством закордонних справ України (далі - МЗС).</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2. Керівник ЗДУ визначає доцільність проведення протокольного заходу, формат, обсяг витрат та осіб, які забезпечуватимуть виконання робіт за відповідними напрямами, а також відповідає за економне та ефективне витрачання коштів на зазначені цілі.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 xml:space="preserve">3. Видатки на проведення протокольного заходу здійснюються в межах коштів, затверджених кошторисом витрат на утримання ЗДУ за відповідними кодами </w:t>
      </w:r>
      <w:hyperlink r:id="rId6" w:tgtFrame="_top" w:history="1">
        <w:r w:rsidRPr="00D70E5F">
          <w:rPr>
            <w:rFonts w:ascii="Times New Roman" w:eastAsia="Times New Roman" w:hAnsi="Times New Roman" w:cs="Times New Roman"/>
            <w:sz w:val="24"/>
            <w:szCs w:val="24"/>
            <w:lang w:eastAsia="ru-RU"/>
          </w:rPr>
          <w:t>економічної класифікації видатків державного бюджету</w:t>
        </w:r>
      </w:hyperlink>
      <w:r w:rsidRPr="003A52C6">
        <w:rPr>
          <w:rFonts w:ascii="Times New Roman" w:eastAsia="Times New Roman" w:hAnsi="Times New Roman" w:cs="Times New Roman"/>
          <w:sz w:val="24"/>
          <w:szCs w:val="24"/>
          <w:lang w:eastAsia="ru-RU"/>
        </w:rPr>
        <w:t>, та з урахуванням специфіки країни перебування.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4. Кількість запрошених на дипломатичний прийом іноземців або представників від запрошеної сторони має бути не менше кількості громадян України або представників від української сторони.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5. При проведенні керівником ЗДУ або іншими дипломатами неофіційного дипломатичного прийому в ресторані або іншому закладі громадського харчування дозволяється відшкодування витрат за обслуговування (чайових). Відсоток витрат за обслуговування, дозволений до відшкодування, визначається наказом по установі відповідно до практики країни перебування. Підставою для відшкодування витрат за обслуговування, вдрукованих у рахунок або вписаних від руки, є рахунок ресторану або іншого закладу громадського харчування, сплачений банківською карткою. У разі сплати рахунка ресторану або іншого закладу громадського харчування готівкою витрати за обслуговування відшкодовуються виключно у випадку, коли вони вдруковані у рахунок.</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6. При організації офіційних дипломатичних прийомів допускається залучення кваліфікованих фахівців (кухарів, офіціантів) та іншого обслуговуючого персоналу, оплата праці яких здійснюється відповідно до рахунків, укладених цивільно-правових договорів та актів про виконану роботу.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 разі необхідності при організації дипломатичних прийомів дозволяється замовляти виїзне ресторанне обслуговування (кейтеринг).</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7. Як подарунки ЗДУ використовують сувенірну продукцію, надіслану МЗС.</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 разі необхідності ЗДУ можуть придбавати товари подарункового фонду за рахунок бюджетних коштів в країні перебування або в Україні.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Предметами подарункового фонду є вироби у стилі традиційного українського народного мистецтва або такі, що містять українську національну/державну символіку, асоціюються з Україною, її звичаями та культурою.</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 предмети подарункового фонду за рахунок бюджетних коштів можуть наноситися дарчі (пам'ятні) написи або національна/державна символіка України.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Враховуючи вимоги дипломатичного протоколу, обмін подарунками здійснюється на засадах принципу взаємності щодо тотожності їх вартості. При цьому за необхідності вручення цінного подарунка витрати на його придбання не повинні перевищувати граничну вартість малоцінних матеріальних активів.</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III. Документальне оформлення представницьких витрат</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1. У разі проведення офіційних дипломатичних прийомів у приміщенні ЗДУ або за його межами в спеціально орендованих/наданих приміщеннях для здійснення представницьких витрат оформлюються такі документи: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xml:space="preserve">наказ по установі з визначенням формату, кількості осіб, місця, дати, часу та тривалості заходу, обсягу витрат, відповідальних осіб за напрямами роботи, проект якого </w:t>
      </w:r>
      <w:r w:rsidRPr="003A52C6">
        <w:rPr>
          <w:rFonts w:ascii="Times New Roman" w:eastAsia="Times New Roman" w:hAnsi="Times New Roman" w:cs="Times New Roman"/>
          <w:sz w:val="24"/>
          <w:szCs w:val="24"/>
          <w:lang w:eastAsia="ru-RU"/>
        </w:rPr>
        <w:lastRenderedPageBreak/>
        <w:t>погоджується спеціалістом з фінансових питань з метою підтвердження наявності коштів на проведення заходу (якщо ведення бухгалтерського обліку та складання фінансової звітності здійснюється за сумісництвом, письмовий дозвіл погоджується спеціалістом з фінансових питань в робочому порядку);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про використання коштів для проведення дипломатичного прийому, форма якого наведена у додатку 1 до цього Порядку (далі - Акт про використання коштів). До Акта про використання коштів додаються: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список запрошених осіб;</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авансовий звіт щодо використання коштів у разі здійснення сплати представницьких витрат у готівковій формі;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рахунки, квитанції, фіскальні чеки про придбані товари та надані послуги, оплата за якими здійснена в безготівковій формі;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накладні.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 строк не пізніше трьох робочих днів після проведення офіційного дипломатичного прийому посадовою особою, яка відповідає за витрачання коштів, складається Акт про використання коштів, який затверджується керівником ЗДУ.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2. У разі проведення неофіційних дипломатичних прийомів у приміщенні ЗДУ оформлюються такі документи: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письмовий дозвіл керівника ЗДУ, завізований спеціалістом з фінансових питань з метою підтвердження наявності коштів на проведення заходу (якщо ведення бухгалтерського обліку та складання фінансової звітності здійснюється за сумісництвом, письмовий дозвіл погоджується спеціалістом з фінансових питань в робочому порядку);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про використання коштів, до якого додаються: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авансовий звіт щодо використання коштів у разі здійснення сплати представницьких витрат у готівковій формі;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рахунки, квитанції, фіскальні чеки про придбані товари та надані послуги, оплата за якими здійснена в безготівковій формі;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накладні.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Такими самими документами оформлюється проведення неофіційних дипломатичних прийомів за межами ЗДУ - в ресторанах, інших установах громадського харчування, спеціально орендованих/наданих приміщеннях, а їх проведення погоджується з МЗС.</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 строк не пізніше двох робочих днів після проведення неофіційного дипломатичного прийому посадовою особою, яка відповідає за витрачання коштів, складається Акт про використання коштів, який затверджується керівником ЗДУ.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xml:space="preserve">3. При проведенні керівником ЗДУ протокольного заходу за межами установи (в ресторані або іншому закладі громадського харчування) у форматі "сніданок", "обід", "вечеря" керівник установи у разі здійснення сплати представницьких витрат у готівковій формі чи </w:t>
      </w:r>
      <w:r w:rsidRPr="003A52C6">
        <w:rPr>
          <w:rFonts w:ascii="Times New Roman" w:eastAsia="Times New Roman" w:hAnsi="Times New Roman" w:cs="Times New Roman"/>
          <w:sz w:val="24"/>
          <w:szCs w:val="24"/>
          <w:lang w:eastAsia="ru-RU"/>
        </w:rPr>
        <w:lastRenderedPageBreak/>
        <w:t>власною банківською карткою подає авансовий звіт щодо використання коштів або передає спеціалісту з фінансових питань рахунок про отримані послуги з харчування та обслуговування, оплата за яким була здійснена у безготівковій формі банківською карткою ЗДУ.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 авансовому звіті або на рахунку обов'язково робиться посилання на номер документа (запис бесіди або лист до МЗС щодо результатів проведеної зустрічі).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При проведенні іншими дипломатичними працівниками протокольного заходу за межами ЗДУ (в ресторані або іншому закладі громадського харчування) у форматі "сніданок", "обід", "вечеря" оформлюються такі документи: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письмовий дозвіл керівника ЗДУ, завізований спеціалістом з фінансових питань для підтвердження наявності коштів на проведення заходу (якщо ведення бухгалтерського обліку та складання фінансової звітності здійснюється за сумісництвом, письмовий дозвіл погоджується спеціалістом з фінансових питань в робочому порядку);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авансовий звіт щодо використання коштів у разі здійснення сплати представницьких витрат у готівковій формі або власною банківською карткою;</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рахунок про отримані послуги з харчування та обслуговування, оплата за яким була здійснена у безготівковій формі банківською карткою ЗДУ, який передається спеціалісту з фінансових питань.</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 авансовому звіті або на рахунку обов'язково робиться посилання на номер документа (запис бесіди або лист до МЗС щодо результатів проведеної зустрічі).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4. У разі дольової участі ЗДУ у спільних протокольних заходах оформлюються такі документи: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наказ по установі з визначенням формату, кількості осіб, місця, дати, часу та тривалості заходу, обсягу витрат, відповідальних осіб за напрямами роботи, проект якого погоджується спеціалістом з фінансових питань для підтвердження наявності коштів на проведення заходу (якщо ведення бухгалтерського обліку та складання фінансової звітності здійснюється за сумісництвом, письмовий дозвіл погоджується спеціалістом з фінансових питань в робочому порядку);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про використання коштів, до якого додаються:</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авансовий звіт щодо використання коштів у разі здійснення сплати представницьких витрат у готівковій формі;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рахунки, квитанції, фіскальні чеки про придбані товари та надані послуги, оплата за якими здійснена в безготівковій формі;</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підтвердні листи;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накладні.</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IV. Документальне оформлення інших представницьких витрат</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1. Під час поточних зустрічей в ЗДУ у разі необхідності подаються кава, чай, напої, цукор, печиво, цукерки, горішки або інші аналогічні продукти.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Списання витрат на поточні зустрічі здійснюється за підсумками звітного місяця на підставі акта про використання коштів на поточні зустрічі за формою, наведеною у додатку 2 до цього Порядку.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про використання коштів на поточні зустрічі складається посадовою особою, до функціональних обов'язків якої входить підготовка поточних зустрічей, в термін не пізніше ніж два робочих дні після закінчення звітного місяця та затверджується керівником ЗДУ.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Інформація щодо проведення поточних зустрічей та їх результатів у разі необхідності фіксується співробітниками у записах бесід.</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2. Списання вручених сувенірів і подарунків здійснюється на підставі акта про списання сувенірної продукції та подарунків за формою, наведеною у додатку 3 до цього Порядку.</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3. Витрати на придбання квітів, вінків здійснюються на підставі акта про списання квітів (вінків) за формою, наведеною у додатку 4 до цього Порядку, в якому зазначається, з якої нагоди і кому даруються квіти або подія, у зв'язку з якою покладається вінок.</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4. Оплата інших представницьких витрат, у тому числі сплата внесків за участь у дипломатичних та консульських клубах, проводиться на підставі документів (рахунків, квитанцій, чеків, підтвердних листів).</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5. У разі якщо через недостатню чисельність закордонної дипломатичної установи неможливо створити комісію для оформлення документів на списання коштів на протокольні видатки (фактична чисельність установи не перевищує двох осіб), списання витрат здійснюється на підставі авансового звіту, в якому обов'язково зазначається мета протокольного заходу або підстава здійснених витрат, а також деталізується характер цих витрат.</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3A52C6" w:rsidRPr="003A52C6" w:rsidTr="003A52C6">
        <w:trPr>
          <w:tblCellSpacing w:w="22" w:type="dxa"/>
        </w:trPr>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Директор Валютно-фінансового</w:t>
            </w:r>
            <w:r w:rsidRPr="003A52C6">
              <w:rPr>
                <w:rFonts w:ascii="Times New Roman" w:eastAsia="Times New Roman" w:hAnsi="Times New Roman" w:cs="Times New Roman"/>
                <w:b/>
                <w:bCs/>
                <w:sz w:val="24"/>
                <w:szCs w:val="24"/>
                <w:lang w:eastAsia="ru-RU"/>
              </w:rPr>
              <w:br/>
              <w:t>департаменту</w:t>
            </w:r>
          </w:p>
        </w:tc>
        <w:tc>
          <w:tcPr>
            <w:tcW w:w="2500" w:type="pct"/>
            <w:vAlign w:val="bottom"/>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b/>
                <w:bCs/>
                <w:sz w:val="24"/>
                <w:szCs w:val="24"/>
                <w:lang w:eastAsia="ru-RU"/>
              </w:rPr>
              <w:t>І. В. Ярош</w:t>
            </w:r>
          </w:p>
        </w:tc>
      </w:tr>
    </w:tbl>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Додаток 1</w:t>
      </w:r>
      <w:r w:rsidRPr="003A52C6">
        <w:rPr>
          <w:rFonts w:ascii="Times New Roman" w:eastAsia="Times New Roman" w:hAnsi="Times New Roman" w:cs="Times New Roman"/>
          <w:sz w:val="24"/>
          <w:szCs w:val="24"/>
          <w:lang w:eastAsia="ru-RU"/>
        </w:rPr>
        <w:br/>
        <w:t>до Порядку використання бюджетних коштів на представницькі витрати закордонними дипломатичними установами України</w:t>
      </w:r>
      <w:r w:rsidRPr="003A52C6">
        <w:rPr>
          <w:rFonts w:ascii="Times New Roman" w:eastAsia="Times New Roman" w:hAnsi="Times New Roman" w:cs="Times New Roman"/>
          <w:sz w:val="24"/>
          <w:szCs w:val="24"/>
          <w:lang w:eastAsia="ru-RU"/>
        </w:rPr>
        <w:br/>
        <w:t>(пункт 1 розділу III)</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ЗАТВЕРДЖУЮ</w:t>
      </w:r>
      <w:r w:rsidRPr="003A52C6">
        <w:rPr>
          <w:rFonts w:ascii="Times New Roman" w:eastAsia="Times New Roman" w:hAnsi="Times New Roman" w:cs="Times New Roman"/>
          <w:sz w:val="24"/>
          <w:szCs w:val="24"/>
          <w:lang w:eastAsia="ru-RU"/>
        </w:rPr>
        <w:br/>
        <w:t>Керівник закордонної дипломатичної установи</w:t>
      </w:r>
      <w:r w:rsidRPr="003A52C6">
        <w:rPr>
          <w:rFonts w:ascii="Times New Roman" w:eastAsia="Times New Roman" w:hAnsi="Times New Roman" w:cs="Times New Roman"/>
          <w:sz w:val="24"/>
          <w:szCs w:val="24"/>
          <w:lang w:eastAsia="ru-RU"/>
        </w:rPr>
        <w:br/>
        <w:t>_________________________</w:t>
      </w:r>
      <w:r w:rsidRPr="003A52C6">
        <w:rPr>
          <w:rFonts w:ascii="Times New Roman" w:eastAsia="Times New Roman" w:hAnsi="Times New Roman" w:cs="Times New Roman"/>
          <w:sz w:val="24"/>
          <w:szCs w:val="24"/>
          <w:lang w:eastAsia="ru-RU"/>
        </w:rPr>
        <w:br/>
        <w:t>___ ____________ 20__ року</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lastRenderedPageBreak/>
        <w:t>АКТ</w:t>
      </w:r>
      <w:r w:rsidRPr="003A52C6">
        <w:rPr>
          <w:rFonts w:ascii="Times New Roman" w:eastAsia="Times New Roman" w:hAnsi="Times New Roman" w:cs="Times New Roman"/>
          <w:b/>
          <w:bCs/>
          <w:sz w:val="27"/>
          <w:szCs w:val="27"/>
          <w:lang w:eastAsia="ru-RU"/>
        </w:rPr>
        <w:br/>
        <w:t>про використання коштів для проведення дипломатичного прийому</w:t>
      </w:r>
    </w:p>
    <w:tbl>
      <w:tblPr>
        <w:tblW w:w="10500" w:type="dxa"/>
        <w:jc w:val="center"/>
        <w:tblCellSpacing w:w="22" w:type="dxa"/>
        <w:tblCellMar>
          <w:top w:w="60" w:type="dxa"/>
          <w:left w:w="60" w:type="dxa"/>
          <w:bottom w:w="60" w:type="dxa"/>
          <w:right w:w="60" w:type="dxa"/>
        </w:tblCellMar>
        <w:tblLook w:val="04A0"/>
      </w:tblPr>
      <w:tblGrid>
        <w:gridCol w:w="2400"/>
        <w:gridCol w:w="856"/>
        <w:gridCol w:w="754"/>
        <w:gridCol w:w="1363"/>
        <w:gridCol w:w="653"/>
        <w:gridCol w:w="450"/>
        <w:gridCol w:w="4024"/>
      </w:tblGrid>
      <w:tr w:rsidR="003A52C6" w:rsidRPr="003A52C6" w:rsidTr="003A52C6">
        <w:trPr>
          <w:tblCellSpacing w:w="22" w:type="dxa"/>
          <w:jc w:val="center"/>
        </w:trPr>
        <w:tc>
          <w:tcPr>
            <w:tcW w:w="25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м. __________________</w:t>
            </w:r>
          </w:p>
        </w:tc>
        <w:tc>
          <w:tcPr>
            <w:tcW w:w="2450" w:type="pct"/>
            <w:gridSpan w:val="3"/>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 ____________ 20__ року</w:t>
            </w:r>
          </w:p>
        </w:tc>
      </w:tr>
      <w:tr w:rsidR="003A52C6" w:rsidRPr="003A52C6" w:rsidTr="003A52C6">
        <w:trPr>
          <w:tblCellSpacing w:w="22" w:type="dxa"/>
          <w:jc w:val="center"/>
        </w:trPr>
        <w:tc>
          <w:tcPr>
            <w:tcW w:w="5000" w:type="pct"/>
            <w:gridSpan w:val="7"/>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Комісія, призначена наказом від "___" ___________ 20___ року, у складі:</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(посади, прізвища, імена, по батькові голови та членів комісії)</w:t>
            </w:r>
            <w:r w:rsidRPr="003A52C6">
              <w:rPr>
                <w:rFonts w:ascii="Times New Roman" w:eastAsia="Times New Roman" w:hAnsi="Times New Roman" w:cs="Times New Roman"/>
                <w:sz w:val="24"/>
                <w:szCs w:val="24"/>
                <w:lang w:eastAsia="ru-RU"/>
              </w:rPr>
              <w:br/>
              <w:t>склала цей Акт про те, що _________________________________________ ____________ 20__ року</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(найменування закордонної дипломатичної установи)       (дата проведення заходу)</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(місце проведення протокольного заходу)</w:t>
            </w:r>
            <w:r w:rsidRPr="003A52C6">
              <w:rPr>
                <w:rFonts w:ascii="Times New Roman" w:eastAsia="Times New Roman" w:hAnsi="Times New Roman" w:cs="Times New Roman"/>
                <w:sz w:val="24"/>
                <w:szCs w:val="24"/>
                <w:lang w:eastAsia="ru-RU"/>
              </w:rPr>
              <w:br/>
              <w:t>_____________________________________________________________, для чого було використано</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(з нагоди)</w:t>
            </w:r>
            <w:r w:rsidRPr="003A52C6">
              <w:rPr>
                <w:rFonts w:ascii="Times New Roman" w:eastAsia="Times New Roman" w:hAnsi="Times New Roman" w:cs="Times New Roman"/>
                <w:sz w:val="24"/>
                <w:szCs w:val="24"/>
                <w:lang w:eastAsia="ru-RU"/>
              </w:rPr>
              <w:br/>
              <w:t>закуплених товарів та послуг, а також виданих зі складу представницьких товарів на суму:</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продукти</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напої</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оплата послуг кухарів, офіціантів та іншого персоналу</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оренда приміщень</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кейтеринг</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квіти</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інше, усього</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285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 тому чисті (розшифрувати)</w:t>
            </w:r>
          </w:p>
        </w:tc>
        <w:tc>
          <w:tcPr>
            <w:tcW w:w="2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(сума словами)</w:t>
            </w:r>
          </w:p>
        </w:tc>
      </w:tr>
      <w:tr w:rsidR="003A52C6" w:rsidRPr="003A52C6" w:rsidTr="003A52C6">
        <w:trPr>
          <w:tblCellSpacing w:w="22" w:type="dxa"/>
          <w:jc w:val="center"/>
        </w:trPr>
        <w:tc>
          <w:tcPr>
            <w:tcW w:w="5000" w:type="pct"/>
            <w:gridSpan w:val="7"/>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Усього витрачено _____________________________________________________________________.</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Витрати здійснено в межах коштів, затверджених наказом на підготовку та проведення протокольного заходу від ____________ 20__ року N _____, в сумі ___________________________.</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складено на предмет списання використаних товарів та наданих послуг на витрати установи.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 Акта додаються авансовий звіт, рахунки, чеки та накладні у кількості ____ одиниць.</w:t>
            </w:r>
          </w:p>
        </w:tc>
      </w:tr>
      <w:tr w:rsidR="003A52C6" w:rsidRPr="003A52C6" w:rsidTr="003A52C6">
        <w:trPr>
          <w:tblCellSpacing w:w="22" w:type="dxa"/>
          <w:jc w:val="center"/>
        </w:trPr>
        <w:tc>
          <w:tcPr>
            <w:tcW w:w="15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Відповідальний за протокол</w:t>
            </w:r>
          </w:p>
        </w:tc>
        <w:tc>
          <w:tcPr>
            <w:tcW w:w="150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900" w:type="pct"/>
            <w:gridSpan w:val="3"/>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Спеціаліст з господарських питань</w:t>
            </w:r>
          </w:p>
        </w:tc>
        <w:tc>
          <w:tcPr>
            <w:tcW w:w="1150" w:type="pct"/>
            <w:gridSpan w:val="3"/>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Голова комісії</w:t>
            </w:r>
          </w:p>
        </w:tc>
        <w:tc>
          <w:tcPr>
            <w:tcW w:w="190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lastRenderedPageBreak/>
              <w:t>(підпис)</w:t>
            </w:r>
          </w:p>
        </w:tc>
        <w:tc>
          <w:tcPr>
            <w:tcW w:w="19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lastRenderedPageBreak/>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Члени комісії:</w:t>
            </w:r>
          </w:p>
        </w:tc>
        <w:tc>
          <w:tcPr>
            <w:tcW w:w="190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90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bl>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Додаток 2</w:t>
      </w:r>
      <w:r w:rsidRPr="003A52C6">
        <w:rPr>
          <w:rFonts w:ascii="Times New Roman" w:eastAsia="Times New Roman" w:hAnsi="Times New Roman" w:cs="Times New Roman"/>
          <w:sz w:val="24"/>
          <w:szCs w:val="24"/>
          <w:lang w:eastAsia="ru-RU"/>
        </w:rPr>
        <w:br/>
        <w:t>до Порядку використання бюджетних коштів на представницькі витрати закордонними дипломатичними установами України</w:t>
      </w:r>
      <w:r w:rsidRPr="003A52C6">
        <w:rPr>
          <w:rFonts w:ascii="Times New Roman" w:eastAsia="Times New Roman" w:hAnsi="Times New Roman" w:cs="Times New Roman"/>
          <w:sz w:val="24"/>
          <w:szCs w:val="24"/>
          <w:lang w:eastAsia="ru-RU"/>
        </w:rPr>
        <w:br/>
        <w:t>(пункт 1 розділу IV)</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ЗАТВЕРДЖУЮ</w:t>
      </w:r>
      <w:r w:rsidRPr="003A52C6">
        <w:rPr>
          <w:rFonts w:ascii="Times New Roman" w:eastAsia="Times New Roman" w:hAnsi="Times New Roman" w:cs="Times New Roman"/>
          <w:sz w:val="24"/>
          <w:szCs w:val="24"/>
          <w:lang w:eastAsia="ru-RU"/>
        </w:rPr>
        <w:br/>
        <w:t>Керівник закордонної дипломатичної установи</w:t>
      </w:r>
      <w:r w:rsidRPr="003A52C6">
        <w:rPr>
          <w:rFonts w:ascii="Times New Roman" w:eastAsia="Times New Roman" w:hAnsi="Times New Roman" w:cs="Times New Roman"/>
          <w:sz w:val="24"/>
          <w:szCs w:val="24"/>
          <w:lang w:eastAsia="ru-RU"/>
        </w:rPr>
        <w:br/>
        <w:t>_________________________</w:t>
      </w:r>
      <w:r w:rsidRPr="003A52C6">
        <w:rPr>
          <w:rFonts w:ascii="Times New Roman" w:eastAsia="Times New Roman" w:hAnsi="Times New Roman" w:cs="Times New Roman"/>
          <w:sz w:val="24"/>
          <w:szCs w:val="24"/>
          <w:lang w:eastAsia="ru-RU"/>
        </w:rPr>
        <w:br/>
        <w:t>"___" ____________ 20__ року</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АКТ</w:t>
      </w:r>
      <w:r w:rsidRPr="003A52C6">
        <w:rPr>
          <w:rFonts w:ascii="Times New Roman" w:eastAsia="Times New Roman" w:hAnsi="Times New Roman" w:cs="Times New Roman"/>
          <w:b/>
          <w:bCs/>
          <w:sz w:val="27"/>
          <w:szCs w:val="27"/>
          <w:lang w:eastAsia="ru-RU"/>
        </w:rPr>
        <w:br/>
        <w:t>про використання коштів на поточні зустрічі</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3A52C6" w:rsidRPr="003A52C6" w:rsidTr="003A52C6">
        <w:trPr>
          <w:tblCellSpacing w:w="22" w:type="dxa"/>
          <w:jc w:val="center"/>
        </w:trPr>
        <w:tc>
          <w:tcPr>
            <w:tcW w:w="25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м. __________________</w:t>
            </w:r>
          </w:p>
        </w:tc>
        <w:tc>
          <w:tcPr>
            <w:tcW w:w="25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 ____________ 20__ року</w:t>
            </w:r>
          </w:p>
        </w:tc>
      </w:tr>
      <w:tr w:rsidR="003A52C6" w:rsidRPr="003A52C6" w:rsidTr="003A52C6">
        <w:trPr>
          <w:tblCellSpacing w:w="22" w:type="dxa"/>
          <w:jc w:val="center"/>
        </w:trPr>
        <w:tc>
          <w:tcPr>
            <w:tcW w:w="500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Комісія, призначена наказом від "___" ____________ 20__ року, у складі:</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(посади, прізвища, імена, по батькові голови та членів комісії)</w:t>
            </w:r>
            <w:r w:rsidRPr="003A52C6">
              <w:rPr>
                <w:rFonts w:ascii="Times New Roman" w:eastAsia="Times New Roman" w:hAnsi="Times New Roman" w:cs="Times New Roman"/>
                <w:sz w:val="24"/>
                <w:szCs w:val="24"/>
                <w:lang w:eastAsia="ru-RU"/>
              </w:rPr>
              <w:br/>
              <w:t>склала цей Акт про те, що в ____________ 20__ року під час проведення поточних зустрічей в</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(місяць)</w:t>
            </w:r>
            <w:r w:rsidRPr="003A52C6">
              <w:rPr>
                <w:rFonts w:ascii="Times New Roman" w:eastAsia="Times New Roman" w:hAnsi="Times New Roman" w:cs="Times New Roman"/>
                <w:sz w:val="24"/>
                <w:szCs w:val="24"/>
                <w:lang w:eastAsia="ru-RU"/>
              </w:rPr>
              <w:br/>
              <w:t>приміщенні 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(найменування закордонної дипломатичної установи)</w:t>
            </w:r>
            <w:r w:rsidRPr="003A52C6">
              <w:rPr>
                <w:rFonts w:ascii="Times New Roman" w:eastAsia="Times New Roman" w:hAnsi="Times New Roman" w:cs="Times New Roman"/>
                <w:sz w:val="24"/>
                <w:szCs w:val="24"/>
                <w:lang w:eastAsia="ru-RU"/>
              </w:rPr>
              <w:br/>
              <w:t>використано такі продукти харчування та витратні матеріали:</w:t>
            </w:r>
          </w:p>
        </w:tc>
      </w:tr>
    </w:tbl>
    <w:p w:rsidR="003A52C6" w:rsidRPr="003A52C6" w:rsidRDefault="003A52C6" w:rsidP="003A52C6">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41"/>
        <w:gridCol w:w="614"/>
        <w:gridCol w:w="104"/>
        <w:gridCol w:w="164"/>
        <w:gridCol w:w="2152"/>
        <w:gridCol w:w="104"/>
        <w:gridCol w:w="848"/>
        <w:gridCol w:w="825"/>
        <w:gridCol w:w="338"/>
        <w:gridCol w:w="1036"/>
        <w:gridCol w:w="1388"/>
        <w:gridCol w:w="789"/>
      </w:tblGrid>
      <w:tr w:rsidR="003A52C6" w:rsidRPr="003A52C6" w:rsidTr="003A52C6">
        <w:trPr>
          <w:gridBefore w:val="1"/>
          <w:gridAfter w:val="1"/>
          <w:wAfter w:w="567" w:type="dxa"/>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N з/п</w:t>
            </w:r>
          </w:p>
        </w:tc>
        <w:tc>
          <w:tcPr>
            <w:tcW w:w="1600" w:type="pct"/>
            <w:gridSpan w:val="3"/>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Назви продуктів харчування і витратних матеріалів</w:t>
            </w:r>
          </w:p>
        </w:tc>
        <w:tc>
          <w:tcPr>
            <w:tcW w:w="60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Одиниця виміру</w:t>
            </w:r>
          </w:p>
        </w:tc>
        <w:tc>
          <w:tcPr>
            <w:tcW w:w="75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Вартість</w:t>
            </w:r>
          </w:p>
        </w:tc>
        <w:tc>
          <w:tcPr>
            <w:tcW w:w="7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Кількість</w:t>
            </w:r>
          </w:p>
        </w:tc>
        <w:tc>
          <w:tcPr>
            <w:tcW w:w="95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Сума</w:t>
            </w:r>
          </w:p>
        </w:tc>
      </w:tr>
      <w:tr w:rsidR="003A52C6" w:rsidRPr="003A52C6" w:rsidTr="003A52C6">
        <w:trPr>
          <w:gridBefore w:val="1"/>
          <w:gridAfter w:val="1"/>
          <w:wAfter w:w="567" w:type="dxa"/>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600" w:type="pct"/>
            <w:gridSpan w:val="3"/>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5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r>
      <w:tr w:rsidR="003A52C6" w:rsidRPr="003A52C6" w:rsidTr="003A52C6">
        <w:trPr>
          <w:gridBefore w:val="1"/>
          <w:gridAfter w:val="1"/>
          <w:wAfter w:w="567" w:type="dxa"/>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600" w:type="pct"/>
            <w:gridSpan w:val="3"/>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5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r>
      <w:tr w:rsidR="003A52C6" w:rsidRPr="003A52C6" w:rsidTr="003A52C6">
        <w:trPr>
          <w:gridBefore w:val="1"/>
          <w:gridAfter w:val="1"/>
          <w:wAfter w:w="567" w:type="dxa"/>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600" w:type="pct"/>
            <w:gridSpan w:val="3"/>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60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5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r>
      <w:tr w:rsidR="003A52C6" w:rsidRPr="003A52C6" w:rsidTr="003A52C6">
        <w:trPr>
          <w:gridBefore w:val="1"/>
          <w:gridAfter w:val="1"/>
          <w:wAfter w:w="567" w:type="dxa"/>
          <w:tblCellSpacing w:w="22" w:type="dxa"/>
          <w:jc w:val="center"/>
        </w:trPr>
        <w:tc>
          <w:tcPr>
            <w:tcW w:w="4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600" w:type="pct"/>
            <w:gridSpan w:val="3"/>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Усього</w:t>
            </w:r>
          </w:p>
        </w:tc>
        <w:tc>
          <w:tcPr>
            <w:tcW w:w="60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50" w:type="pct"/>
            <w:gridSpan w:val="2"/>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r>
      <w:tr w:rsidR="003A52C6" w:rsidRPr="003A52C6" w:rsidTr="003A52C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Усього витрачено 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(сума словами)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складено на предмет списання використаних товарів на витрати установи.</w:t>
            </w:r>
          </w:p>
        </w:tc>
      </w:tr>
      <w:tr w:rsidR="003A52C6" w:rsidRPr="003A52C6" w:rsidTr="003A52C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5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Відповідальний за протокол</w:t>
            </w:r>
          </w:p>
        </w:tc>
        <w:tc>
          <w:tcPr>
            <w:tcW w:w="150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6"/>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Спеціаліст з господарських питань</w:t>
            </w:r>
          </w:p>
        </w:tc>
        <w:tc>
          <w:tcPr>
            <w:tcW w:w="11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150" w:type="pct"/>
            <w:gridSpan w:val="3"/>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Голова комісії</w:t>
            </w:r>
          </w:p>
        </w:tc>
        <w:tc>
          <w:tcPr>
            <w:tcW w:w="190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150" w:type="pct"/>
            <w:gridSpan w:val="3"/>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Члени комісії:</w:t>
            </w:r>
          </w:p>
        </w:tc>
        <w:tc>
          <w:tcPr>
            <w:tcW w:w="190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150" w:type="pct"/>
            <w:gridSpan w:val="3"/>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900" w:type="pct"/>
            <w:gridSpan w:val="5"/>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195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bl>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Додаток 3</w:t>
      </w:r>
      <w:r w:rsidRPr="003A52C6">
        <w:rPr>
          <w:rFonts w:ascii="Times New Roman" w:eastAsia="Times New Roman" w:hAnsi="Times New Roman" w:cs="Times New Roman"/>
          <w:sz w:val="24"/>
          <w:szCs w:val="24"/>
          <w:lang w:eastAsia="ru-RU"/>
        </w:rPr>
        <w:br/>
        <w:t>до Порядку використання бюджетних коштів на представницькі витрати закордонними дипломатичними установами України</w:t>
      </w:r>
      <w:r w:rsidRPr="003A52C6">
        <w:rPr>
          <w:rFonts w:ascii="Times New Roman" w:eastAsia="Times New Roman" w:hAnsi="Times New Roman" w:cs="Times New Roman"/>
          <w:sz w:val="24"/>
          <w:szCs w:val="24"/>
          <w:lang w:eastAsia="ru-RU"/>
        </w:rPr>
        <w:br/>
        <w:t>(пункт 2 розділу IV)</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ЗАТВЕРДЖУЮ</w:t>
      </w:r>
      <w:r w:rsidRPr="003A52C6">
        <w:rPr>
          <w:rFonts w:ascii="Times New Roman" w:eastAsia="Times New Roman" w:hAnsi="Times New Roman" w:cs="Times New Roman"/>
          <w:sz w:val="24"/>
          <w:szCs w:val="24"/>
          <w:lang w:eastAsia="ru-RU"/>
        </w:rPr>
        <w:br/>
        <w:t>Керівник закордонної дипломатичної установи</w:t>
      </w:r>
      <w:r w:rsidRPr="003A52C6">
        <w:rPr>
          <w:rFonts w:ascii="Times New Roman" w:eastAsia="Times New Roman" w:hAnsi="Times New Roman" w:cs="Times New Roman"/>
          <w:sz w:val="24"/>
          <w:szCs w:val="24"/>
          <w:lang w:eastAsia="ru-RU"/>
        </w:rPr>
        <w:br/>
        <w:t>_____________________</w:t>
      </w:r>
      <w:r w:rsidRPr="003A52C6">
        <w:rPr>
          <w:rFonts w:ascii="Times New Roman" w:eastAsia="Times New Roman" w:hAnsi="Times New Roman" w:cs="Times New Roman"/>
          <w:sz w:val="24"/>
          <w:szCs w:val="24"/>
          <w:lang w:eastAsia="ru-RU"/>
        </w:rPr>
        <w:br/>
        <w:t>"___" ____________ 20__ року</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АКТ</w:t>
      </w:r>
      <w:r w:rsidRPr="003A52C6">
        <w:rPr>
          <w:rFonts w:ascii="Times New Roman" w:eastAsia="Times New Roman" w:hAnsi="Times New Roman" w:cs="Times New Roman"/>
          <w:b/>
          <w:bCs/>
          <w:sz w:val="27"/>
          <w:szCs w:val="27"/>
          <w:lang w:eastAsia="ru-RU"/>
        </w:rPr>
        <w:br/>
        <w:t>про списання сувенірної продукції та подарунків</w:t>
      </w:r>
    </w:p>
    <w:tbl>
      <w:tblPr>
        <w:tblW w:w="10500" w:type="dxa"/>
        <w:jc w:val="center"/>
        <w:tblCellSpacing w:w="22" w:type="dxa"/>
        <w:tblCellMar>
          <w:top w:w="60" w:type="dxa"/>
          <w:left w:w="60" w:type="dxa"/>
          <w:bottom w:w="60" w:type="dxa"/>
          <w:right w:w="60" w:type="dxa"/>
        </w:tblCellMar>
        <w:tblLook w:val="04A0"/>
      </w:tblPr>
      <w:tblGrid>
        <w:gridCol w:w="2430"/>
        <w:gridCol w:w="2820"/>
        <w:gridCol w:w="1072"/>
        <w:gridCol w:w="4178"/>
      </w:tblGrid>
      <w:tr w:rsidR="003A52C6" w:rsidRPr="003A52C6" w:rsidTr="003A52C6">
        <w:trPr>
          <w:tblCellSpacing w:w="22" w:type="dxa"/>
          <w:jc w:val="center"/>
        </w:trPr>
        <w:tc>
          <w:tcPr>
            <w:tcW w:w="250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м. __________________</w:t>
            </w:r>
          </w:p>
        </w:tc>
        <w:tc>
          <w:tcPr>
            <w:tcW w:w="250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 ____________ 20__ року</w:t>
            </w:r>
          </w:p>
        </w:tc>
      </w:tr>
      <w:tr w:rsidR="003A52C6" w:rsidRPr="003A52C6" w:rsidTr="003A52C6">
        <w:trPr>
          <w:tblCellSpacing w:w="22" w:type="dxa"/>
          <w:jc w:val="center"/>
        </w:trPr>
        <w:tc>
          <w:tcPr>
            <w:tcW w:w="500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Комісія, призначена наказом від "___" ____________ 20__ року, у складі:</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(посади, прізвища, імена, по батькові голови та членів комісії)</w:t>
            </w:r>
            <w:r w:rsidRPr="003A52C6">
              <w:rPr>
                <w:rFonts w:ascii="Times New Roman" w:eastAsia="Times New Roman" w:hAnsi="Times New Roman" w:cs="Times New Roman"/>
                <w:sz w:val="24"/>
                <w:szCs w:val="24"/>
                <w:lang w:eastAsia="ru-RU"/>
              </w:rPr>
              <w:br/>
              <w:t>склала цей Акт про те, що сувенірна продукція, а саме:</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t>використана для вручення 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(посади, прізвища, імена, по батькові (якщо є) тих, кому вручено)</w:t>
            </w:r>
            <w:r w:rsidRPr="003A52C6">
              <w:rPr>
                <w:rFonts w:ascii="Times New Roman" w:eastAsia="Times New Roman" w:hAnsi="Times New Roman" w:cs="Times New Roman"/>
                <w:sz w:val="24"/>
                <w:szCs w:val="24"/>
                <w:lang w:eastAsia="ru-RU"/>
              </w:rPr>
              <w:br/>
              <w:t>з нагоди _____________________________________________________________________________</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складено на предмет списання використаних товарів на витрати установи.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 Акта додаються чеки, рахунки, накладні у кількості ____ одиниць.</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Голова комісії</w:t>
            </w:r>
          </w:p>
        </w:tc>
        <w:tc>
          <w:tcPr>
            <w:tcW w:w="18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20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Члени комісії:</w:t>
            </w:r>
          </w:p>
        </w:tc>
        <w:tc>
          <w:tcPr>
            <w:tcW w:w="18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20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lastRenderedPageBreak/>
              <w:t> </w:t>
            </w:r>
          </w:p>
        </w:tc>
        <w:tc>
          <w:tcPr>
            <w:tcW w:w="18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20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bl>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Додаток 4</w:t>
      </w:r>
      <w:r w:rsidRPr="003A52C6">
        <w:rPr>
          <w:rFonts w:ascii="Times New Roman" w:eastAsia="Times New Roman" w:hAnsi="Times New Roman" w:cs="Times New Roman"/>
          <w:sz w:val="24"/>
          <w:szCs w:val="24"/>
          <w:lang w:eastAsia="ru-RU"/>
        </w:rPr>
        <w:br/>
        <w:t>до Порядку використання бюджетних коштів на представницькі витрати закордонними дипломатичними установами України</w:t>
      </w:r>
      <w:r w:rsidRPr="003A52C6">
        <w:rPr>
          <w:rFonts w:ascii="Times New Roman" w:eastAsia="Times New Roman" w:hAnsi="Times New Roman" w:cs="Times New Roman"/>
          <w:sz w:val="24"/>
          <w:szCs w:val="24"/>
          <w:lang w:eastAsia="ru-RU"/>
        </w:rPr>
        <w:br/>
        <w:t>(пункт 3 розділу IV)</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ЗАТВЕРДЖУЮ</w:t>
      </w:r>
      <w:r w:rsidRPr="003A52C6">
        <w:rPr>
          <w:rFonts w:ascii="Times New Roman" w:eastAsia="Times New Roman" w:hAnsi="Times New Roman" w:cs="Times New Roman"/>
          <w:sz w:val="24"/>
          <w:szCs w:val="24"/>
          <w:lang w:eastAsia="ru-RU"/>
        </w:rPr>
        <w:br/>
        <w:t>Керівник закордонної дипломатичної установи</w:t>
      </w:r>
      <w:r w:rsidRPr="003A52C6">
        <w:rPr>
          <w:rFonts w:ascii="Times New Roman" w:eastAsia="Times New Roman" w:hAnsi="Times New Roman" w:cs="Times New Roman"/>
          <w:sz w:val="24"/>
          <w:szCs w:val="24"/>
          <w:lang w:eastAsia="ru-RU"/>
        </w:rPr>
        <w:br/>
        <w:t>________________________</w:t>
      </w:r>
      <w:r w:rsidRPr="003A52C6">
        <w:rPr>
          <w:rFonts w:ascii="Times New Roman" w:eastAsia="Times New Roman" w:hAnsi="Times New Roman" w:cs="Times New Roman"/>
          <w:sz w:val="24"/>
          <w:szCs w:val="24"/>
          <w:lang w:eastAsia="ru-RU"/>
        </w:rPr>
        <w:br/>
        <w:t>"___" ____________ 20__ року</w:t>
      </w:r>
    </w:p>
    <w:p w:rsidR="003A52C6" w:rsidRPr="003A52C6" w:rsidRDefault="003A52C6" w:rsidP="003A52C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A52C6">
        <w:rPr>
          <w:rFonts w:ascii="Times New Roman" w:eastAsia="Times New Roman" w:hAnsi="Times New Roman" w:cs="Times New Roman"/>
          <w:b/>
          <w:bCs/>
          <w:sz w:val="27"/>
          <w:szCs w:val="27"/>
          <w:lang w:eastAsia="ru-RU"/>
        </w:rPr>
        <w:t>АКТ</w:t>
      </w:r>
      <w:r w:rsidRPr="003A52C6">
        <w:rPr>
          <w:rFonts w:ascii="Times New Roman" w:eastAsia="Times New Roman" w:hAnsi="Times New Roman" w:cs="Times New Roman"/>
          <w:b/>
          <w:bCs/>
          <w:sz w:val="27"/>
          <w:szCs w:val="27"/>
          <w:lang w:eastAsia="ru-RU"/>
        </w:rPr>
        <w:br/>
        <w:t>про списання квітів (вінків)</w:t>
      </w:r>
    </w:p>
    <w:tbl>
      <w:tblPr>
        <w:tblW w:w="10500" w:type="dxa"/>
        <w:jc w:val="center"/>
        <w:tblCellSpacing w:w="22" w:type="dxa"/>
        <w:tblCellMar>
          <w:top w:w="60" w:type="dxa"/>
          <w:left w:w="60" w:type="dxa"/>
          <w:bottom w:w="60" w:type="dxa"/>
          <w:right w:w="60" w:type="dxa"/>
        </w:tblCellMar>
        <w:tblLook w:val="04A0"/>
      </w:tblPr>
      <w:tblGrid>
        <w:gridCol w:w="2430"/>
        <w:gridCol w:w="2820"/>
        <w:gridCol w:w="1072"/>
        <w:gridCol w:w="4178"/>
      </w:tblGrid>
      <w:tr w:rsidR="003A52C6" w:rsidRPr="003A52C6" w:rsidTr="003A52C6">
        <w:trPr>
          <w:tblCellSpacing w:w="22" w:type="dxa"/>
          <w:jc w:val="center"/>
        </w:trPr>
        <w:tc>
          <w:tcPr>
            <w:tcW w:w="250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м. __________________</w:t>
            </w:r>
          </w:p>
        </w:tc>
        <w:tc>
          <w:tcPr>
            <w:tcW w:w="250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 ____________ 20__ року</w:t>
            </w:r>
          </w:p>
        </w:tc>
      </w:tr>
      <w:tr w:rsidR="003A52C6" w:rsidRPr="003A52C6" w:rsidTr="003A52C6">
        <w:trPr>
          <w:tblCellSpacing w:w="22" w:type="dxa"/>
          <w:jc w:val="center"/>
        </w:trPr>
        <w:tc>
          <w:tcPr>
            <w:tcW w:w="5000" w:type="pct"/>
            <w:gridSpan w:val="4"/>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Комісія, призначена наказом від "___" ____________ 20__ року, у складі:</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(посади, прізвища, імена, по батькові голови та членів комісії)</w:t>
            </w:r>
            <w:r w:rsidRPr="003A52C6">
              <w:rPr>
                <w:rFonts w:ascii="Times New Roman" w:eastAsia="Times New Roman" w:hAnsi="Times New Roman" w:cs="Times New Roman"/>
                <w:sz w:val="24"/>
                <w:szCs w:val="24"/>
                <w:lang w:eastAsia="ru-RU"/>
              </w:rPr>
              <w:br/>
              <w:t>склала цей Акт про те, що ______________________________________________________________</w:t>
            </w:r>
            <w:r w:rsidRPr="003A52C6">
              <w:rPr>
                <w:rFonts w:ascii="Times New Roman" w:eastAsia="Times New Roman" w:hAnsi="Times New Roman" w:cs="Times New Roman"/>
                <w:sz w:val="24"/>
                <w:szCs w:val="24"/>
                <w:lang w:eastAsia="ru-RU"/>
              </w:rPr>
              <w:br/>
              <w:t>_____________________________________________________________________________________,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(назви товарів)</w:t>
            </w:r>
            <w:r w:rsidRPr="003A52C6">
              <w:rPr>
                <w:rFonts w:ascii="Times New Roman" w:eastAsia="Times New Roman" w:hAnsi="Times New Roman" w:cs="Times New Roman"/>
                <w:sz w:val="24"/>
                <w:szCs w:val="24"/>
                <w:lang w:eastAsia="ru-RU"/>
              </w:rPr>
              <w:br/>
              <w:t>що придбані в кількості ____________________ на суму ____________________________________,</w:t>
            </w:r>
            <w:r w:rsidRPr="003A52C6">
              <w:rPr>
                <w:rFonts w:ascii="Times New Roman" w:eastAsia="Times New Roman" w:hAnsi="Times New Roman" w:cs="Times New Roman"/>
                <w:sz w:val="24"/>
                <w:szCs w:val="24"/>
                <w:lang w:eastAsia="ru-RU"/>
              </w:rPr>
              <w:br/>
              <w:t>використані 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(вказати, на які цілі)</w:t>
            </w:r>
            <w:r w:rsidRPr="003A52C6">
              <w:rPr>
                <w:rFonts w:ascii="Times New Roman" w:eastAsia="Times New Roman" w:hAnsi="Times New Roman" w:cs="Times New Roman"/>
                <w:sz w:val="24"/>
                <w:szCs w:val="24"/>
                <w:lang w:eastAsia="ru-RU"/>
              </w:rPr>
              <w:br/>
              <w:t>з нагоди _____________________________________________________________________________.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                                                                     (вказати, з якої нагоди або у зв'язку з якими подіями)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Акт складено на предмет списання використаних товарів на витрати установи.</w:t>
            </w:r>
          </w:p>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До Акта додаються чеки та накладні в кількості ____ одиниць.</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Голова комісії</w:t>
            </w:r>
          </w:p>
        </w:tc>
        <w:tc>
          <w:tcPr>
            <w:tcW w:w="18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20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Члени комісії:</w:t>
            </w:r>
          </w:p>
        </w:tc>
        <w:tc>
          <w:tcPr>
            <w:tcW w:w="18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20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r w:rsidR="003A52C6" w:rsidRPr="003A52C6" w:rsidTr="003A52C6">
        <w:trPr>
          <w:tblCellSpacing w:w="22" w:type="dxa"/>
          <w:jc w:val="center"/>
        </w:trPr>
        <w:tc>
          <w:tcPr>
            <w:tcW w:w="115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 </w:t>
            </w:r>
          </w:p>
        </w:tc>
        <w:tc>
          <w:tcPr>
            <w:tcW w:w="1850" w:type="pct"/>
            <w:gridSpan w:val="2"/>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(підпис)</w:t>
            </w:r>
          </w:p>
        </w:tc>
        <w:tc>
          <w:tcPr>
            <w:tcW w:w="2000" w:type="pct"/>
            <w:hideMark/>
          </w:tcPr>
          <w:p w:rsidR="003A52C6" w:rsidRPr="003A52C6" w:rsidRDefault="003A52C6" w:rsidP="003A52C6">
            <w:pPr>
              <w:spacing w:before="100" w:beforeAutospacing="1" w:after="100" w:afterAutospacing="1" w:line="240" w:lineRule="auto"/>
              <w:rPr>
                <w:rFonts w:ascii="Times New Roman" w:eastAsia="Times New Roman" w:hAnsi="Times New Roman" w:cs="Times New Roman"/>
                <w:sz w:val="24"/>
                <w:szCs w:val="24"/>
                <w:lang w:eastAsia="ru-RU"/>
              </w:rPr>
            </w:pPr>
            <w:r w:rsidRPr="003A52C6">
              <w:rPr>
                <w:rFonts w:ascii="Times New Roman" w:eastAsia="Times New Roman" w:hAnsi="Times New Roman" w:cs="Times New Roman"/>
                <w:sz w:val="24"/>
                <w:szCs w:val="24"/>
                <w:lang w:eastAsia="ru-RU"/>
              </w:rPr>
              <w:t>_____________________________</w:t>
            </w:r>
            <w:r w:rsidRPr="003A52C6">
              <w:rPr>
                <w:rFonts w:ascii="Times New Roman" w:eastAsia="Times New Roman" w:hAnsi="Times New Roman" w:cs="Times New Roman"/>
                <w:sz w:val="24"/>
                <w:szCs w:val="24"/>
                <w:lang w:eastAsia="ru-RU"/>
              </w:rPr>
              <w:br/>
            </w:r>
            <w:r w:rsidRPr="00D70E5F">
              <w:rPr>
                <w:rFonts w:ascii="Times New Roman" w:eastAsia="Times New Roman" w:hAnsi="Times New Roman" w:cs="Times New Roman"/>
                <w:sz w:val="24"/>
                <w:szCs w:val="24"/>
                <w:lang w:eastAsia="ru-RU"/>
              </w:rPr>
              <w:t>(прізвище, ім'я, по батькові)</w:t>
            </w:r>
          </w:p>
        </w:tc>
      </w:tr>
    </w:tbl>
    <w:p w:rsidR="00471F62" w:rsidRPr="00D70E5F" w:rsidRDefault="00471F62"/>
    <w:sectPr w:rsidR="00471F62" w:rsidRPr="00D70E5F"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3A52C6"/>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2C6"/>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5F25"/>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0E5F"/>
    <w:rsid w:val="00D7357E"/>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3A52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52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52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52C6"/>
    <w:rPr>
      <w:rFonts w:ascii="Times New Roman" w:eastAsia="Times New Roman" w:hAnsi="Times New Roman" w:cs="Times New Roman"/>
      <w:b/>
      <w:bCs/>
      <w:sz w:val="27"/>
      <w:szCs w:val="27"/>
      <w:lang w:eastAsia="ru-RU"/>
    </w:rPr>
  </w:style>
  <w:style w:type="paragraph" w:customStyle="1" w:styleId="tc">
    <w:name w:val="tc"/>
    <w:basedOn w:val="a"/>
    <w:rsid w:val="003A5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A5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A52C6"/>
    <w:rPr>
      <w:color w:val="0000FF"/>
      <w:u w:val="single"/>
    </w:rPr>
  </w:style>
  <w:style w:type="paragraph" w:customStyle="1" w:styleId="tl">
    <w:name w:val="tl"/>
    <w:basedOn w:val="a"/>
    <w:rsid w:val="003A5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3A5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3A52C6"/>
  </w:style>
</w:styles>
</file>

<file path=word/webSettings.xml><?xml version="1.0" encoding="utf-8"?>
<w:webSettings xmlns:r="http://schemas.openxmlformats.org/officeDocument/2006/relationships" xmlns:w="http://schemas.openxmlformats.org/wordprocessingml/2006/main">
  <w:divs>
    <w:div w:id="1481457988">
      <w:bodyDiv w:val="1"/>
      <w:marLeft w:val="0"/>
      <w:marRight w:val="0"/>
      <w:marTop w:val="0"/>
      <w:marBottom w:val="0"/>
      <w:divBdr>
        <w:top w:val="none" w:sz="0" w:space="0" w:color="auto"/>
        <w:left w:val="none" w:sz="0" w:space="0" w:color="auto"/>
        <w:bottom w:val="none" w:sz="0" w:space="0" w:color="auto"/>
        <w:right w:val="none" w:sz="0" w:space="0" w:color="auto"/>
      </w:divBdr>
      <w:divsChild>
        <w:div w:id="89878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MF11003.html" TargetMode="External"/><Relationship Id="rId5" Type="http://schemas.openxmlformats.org/officeDocument/2006/relationships/hyperlink" Target="http://search.ligazakon.ua/l_doc2.nsf/link1/U493_92.html" TargetMode="External"/><Relationship Id="rId4" Type="http://schemas.openxmlformats.org/officeDocument/2006/relationships/hyperlink" Target="http://search.ligazakon.ua/l_doc2.nsf/link1/T0127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3524</Words>
  <Characters>20088</Characters>
  <Application>Microsoft Office Word</Application>
  <DocSecurity>0</DocSecurity>
  <Lines>167</Lines>
  <Paragraphs>47</Paragraphs>
  <ScaleCrop>false</ScaleCrop>
  <Company>SPecialiST RePack</Company>
  <LinksUpToDate>false</LinksUpToDate>
  <CharactersWithSpaces>23565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2016-05-19T22:36:00Z</dcterms:created>
  <dcterms:modified xsi:type="dcterms:W3CDTF">2016-05-19T22:37:00Z</dcterms:modified>
</cp:coreProperties>
</file>