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E1B" w:rsidRPr="00964E1B" w:rsidRDefault="00964E1B" w:rsidP="00964E1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964E1B">
        <w:rPr>
          <w:rFonts w:ascii="Times New Roman" w:eastAsia="Times New Roman" w:hAnsi="Times New Roman" w:cs="Times New Roman"/>
          <w:b/>
          <w:bCs/>
          <w:sz w:val="36"/>
          <w:szCs w:val="36"/>
          <w:lang w:eastAsia="ru-RU"/>
        </w:rPr>
        <w:t>МІНІСТЕРСТВО ВНУТРІШНІХ СПРАВ УКРАЇНИ</w:t>
      </w:r>
      <w:r w:rsidRPr="00964E1B">
        <w:rPr>
          <w:rFonts w:ascii="Times New Roman" w:eastAsia="Times New Roman" w:hAnsi="Times New Roman" w:cs="Times New Roman"/>
          <w:b/>
          <w:bCs/>
          <w:sz w:val="36"/>
          <w:szCs w:val="36"/>
          <w:lang w:eastAsia="ru-RU"/>
        </w:rPr>
        <w:br/>
        <w:t>МІНІСТЕРСТВО ОСВІТИ І НАУКИ УКРАЇНИ</w:t>
      </w:r>
      <w:r w:rsidRPr="00964E1B">
        <w:rPr>
          <w:rFonts w:ascii="Times New Roman" w:eastAsia="Times New Roman" w:hAnsi="Times New Roman" w:cs="Times New Roman"/>
          <w:b/>
          <w:bCs/>
          <w:sz w:val="36"/>
          <w:szCs w:val="36"/>
          <w:lang w:eastAsia="ru-RU"/>
        </w:rPr>
        <w:br/>
        <w:t>МІНІСТЕРСТВО ІНФРАСТРУКТУРИ УКРАЇНИ</w:t>
      </w:r>
      <w:r w:rsidRPr="00964E1B">
        <w:rPr>
          <w:rFonts w:ascii="Times New Roman" w:eastAsia="Times New Roman" w:hAnsi="Times New Roman" w:cs="Times New Roman"/>
          <w:b/>
          <w:bCs/>
          <w:sz w:val="36"/>
          <w:szCs w:val="36"/>
          <w:lang w:eastAsia="ru-RU"/>
        </w:rPr>
        <w:br/>
        <w:t>МІНІСТЕРСТВО СОЦІАЛЬНОЇ ПОЛІТИКИ УКРАЇНИ</w:t>
      </w:r>
    </w:p>
    <w:p w:rsidR="00964E1B" w:rsidRPr="00964E1B" w:rsidRDefault="00964E1B" w:rsidP="00964E1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964E1B">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964E1B" w:rsidRPr="00964E1B" w:rsidTr="00964E1B">
        <w:trPr>
          <w:tblCellSpacing w:w="22" w:type="dxa"/>
        </w:trPr>
        <w:tc>
          <w:tcPr>
            <w:tcW w:w="1750" w:type="pct"/>
            <w:hideMark/>
          </w:tcPr>
          <w:p w:rsidR="00964E1B" w:rsidRPr="00964E1B" w:rsidRDefault="00964E1B" w:rsidP="00964E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05.04.2016</w:t>
            </w:r>
          </w:p>
        </w:tc>
        <w:tc>
          <w:tcPr>
            <w:tcW w:w="1500" w:type="pct"/>
            <w:hideMark/>
          </w:tcPr>
          <w:p w:rsidR="00964E1B" w:rsidRPr="00964E1B" w:rsidRDefault="00964E1B" w:rsidP="00964E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м. Київ</w:t>
            </w:r>
          </w:p>
        </w:tc>
        <w:tc>
          <w:tcPr>
            <w:tcW w:w="1750" w:type="pct"/>
            <w:hideMark/>
          </w:tcPr>
          <w:p w:rsidR="00964E1B" w:rsidRPr="00964E1B" w:rsidRDefault="00964E1B" w:rsidP="00964E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N 255/369/132/344</w:t>
            </w:r>
          </w:p>
        </w:tc>
      </w:tr>
    </w:tbl>
    <w:p w:rsidR="00964E1B" w:rsidRPr="00964E1B" w:rsidRDefault="00964E1B" w:rsidP="00964E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Зареєстровано в Міністерстві юстиції України</w:t>
      </w:r>
      <w:r w:rsidRPr="00964E1B">
        <w:rPr>
          <w:rFonts w:ascii="Times New Roman" w:eastAsia="Times New Roman" w:hAnsi="Times New Roman" w:cs="Times New Roman"/>
          <w:b/>
          <w:bCs/>
          <w:sz w:val="24"/>
          <w:szCs w:val="24"/>
          <w:lang w:eastAsia="ru-RU"/>
        </w:rPr>
        <w:br/>
        <w:t>04 травня 2016 р. за N 672/28802</w:t>
      </w:r>
    </w:p>
    <w:p w:rsidR="00964E1B" w:rsidRPr="00964E1B" w:rsidRDefault="00964E1B" w:rsidP="00964E1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964E1B">
        <w:rPr>
          <w:rFonts w:ascii="Times New Roman" w:eastAsia="Times New Roman" w:hAnsi="Times New Roman" w:cs="Times New Roman"/>
          <w:b/>
          <w:bCs/>
          <w:sz w:val="36"/>
          <w:szCs w:val="36"/>
          <w:lang w:eastAsia="ru-RU"/>
        </w:rPr>
        <w:t>Про затвердження Вимог до закладів, що проводять підготовку, перепідготовку і підвищення кваліфікації водіїв транспортних засобів, та кваліфікаційних вимог до спеціалістів, які здійснюють таку підготовку</w:t>
      </w:r>
    </w:p>
    <w:p w:rsidR="00964E1B" w:rsidRPr="00964E1B" w:rsidRDefault="00964E1B" w:rsidP="00964E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Відповідно до </w:t>
      </w:r>
      <w:hyperlink r:id="rId4" w:tgtFrame="_top" w:history="1">
        <w:r w:rsidRPr="00964E1B">
          <w:rPr>
            <w:rFonts w:ascii="Times New Roman" w:eastAsia="Times New Roman" w:hAnsi="Times New Roman" w:cs="Times New Roman"/>
            <w:color w:val="0000FF"/>
            <w:sz w:val="24"/>
            <w:szCs w:val="24"/>
            <w:u w:val="single"/>
            <w:lang w:eastAsia="ru-RU"/>
          </w:rPr>
          <w:t>Закону України "Про дорожній рух"</w:t>
        </w:r>
      </w:hyperlink>
      <w:r w:rsidRPr="00964E1B">
        <w:rPr>
          <w:rFonts w:ascii="Times New Roman" w:eastAsia="Times New Roman" w:hAnsi="Times New Roman" w:cs="Times New Roman"/>
          <w:sz w:val="24"/>
          <w:szCs w:val="24"/>
          <w:lang w:eastAsia="ru-RU"/>
        </w:rPr>
        <w:t xml:space="preserve"> та </w:t>
      </w:r>
      <w:hyperlink r:id="rId5" w:tgtFrame="_top" w:history="1">
        <w:r w:rsidRPr="00964E1B">
          <w:rPr>
            <w:rFonts w:ascii="Times New Roman" w:eastAsia="Times New Roman" w:hAnsi="Times New Roman" w:cs="Times New Roman"/>
            <w:color w:val="0000FF"/>
            <w:sz w:val="24"/>
            <w:szCs w:val="24"/>
            <w:u w:val="single"/>
            <w:lang w:eastAsia="ru-RU"/>
          </w:rPr>
          <w:t>постанови Кабінету Міністрів України від 20 травня 2009 року N 487 "Про затвердження Порядку підготовки, перепідготовки і підвищення кваліфікації водіїв транспортних засобів"</w:t>
        </w:r>
      </w:hyperlink>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НАКАЗУЄМО:</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 Затвердити Вимоги до закладів, що проводять підготовку, перепідготовку і підвищення кваліфікації водіїв транспортних засобів, та кваліфікаційних вимог до спеціалістів, які здійснюють таку підготовку, що додаються.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2. Визнати таким, що втратив чинність, </w:t>
      </w:r>
      <w:hyperlink r:id="rId6" w:tgtFrame="_top" w:history="1">
        <w:r w:rsidRPr="00964E1B">
          <w:rPr>
            <w:rFonts w:ascii="Times New Roman" w:eastAsia="Times New Roman" w:hAnsi="Times New Roman" w:cs="Times New Roman"/>
            <w:color w:val="0000FF"/>
            <w:sz w:val="24"/>
            <w:szCs w:val="24"/>
            <w:u w:val="single"/>
            <w:lang w:eastAsia="ru-RU"/>
          </w:rPr>
          <w:t>наказ Міністерства внутрішніх справ України, Міністерства транспорту та зв'язку України, Міністерства освіти і науки України, Міністерства праці та соціальної політики України від 07 вересня 2009 року N 385/934/828/337 "Про затвердження Вимог до закладів, що проводять підготовку, перепідготовку і підвищення кваліфікації водіїв транспортних засобів, та кваліфікаційних вимог до спеціалістів, які здійснюють таку підготовку"</w:t>
        </w:r>
      </w:hyperlink>
      <w:r w:rsidRPr="00964E1B">
        <w:rPr>
          <w:rFonts w:ascii="Times New Roman" w:eastAsia="Times New Roman" w:hAnsi="Times New Roman" w:cs="Times New Roman"/>
          <w:sz w:val="24"/>
          <w:szCs w:val="24"/>
          <w:lang w:eastAsia="ru-RU"/>
        </w:rPr>
        <w:t>, зареєстрований у Міністерстві юстиції України 08 жовтня 2009 року за N 947/16963.</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Керівникам територіальних органів з надання сервісних послуг МВС, Міністру освіти і науки Автономної Республіки Крим, начальникам управлінь освіти і науки обласних, Київської та Севастопольської міських державних адміністрацій, директору Департаменту стратегічного розвитку дорожнього ринку та автомобільних перевезень Міністерства інфраструктури України, директору Департаменту ринку праці та зайнятості Міністерства соціальної політики України: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 довести до відома закладів усіх форм власності, що проводять підготовку, перепідготовку та підвищення кваліфікації водіїв транспортних засобів, ці Вимоги;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організувати вивчення цих Вимог працівниками підпорядкованих служб і підрозділів;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3) забезпечити дотримання цих Вимог під час здійснення обстеження матеріально-технічної бази закладів, що проводять підготовку, перепідготовку і підвищення кваліфікації водіїв транспортних засобів, та проведення атестації спеціалістів, які здійснюють таку підготовку.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4. Головному сервісному центру МВС забезпечити контроль за дотриманням установлених вимог під час проведення державної акредитації таких закладів та атестації їх спеціалістів.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5. Цей наказ набирає чинності з дня його офіційного опублікування.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6. Контроль за виконанням цього наказу покласти на заступників міністрів відповідно до розподілу функціональних обов'язків.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Міністр</w:t>
            </w:r>
            <w:r w:rsidRPr="00964E1B">
              <w:rPr>
                <w:rFonts w:ascii="Times New Roman" w:eastAsia="Times New Roman" w:hAnsi="Times New Roman" w:cs="Times New Roman"/>
                <w:b/>
                <w:bCs/>
                <w:sz w:val="24"/>
                <w:szCs w:val="24"/>
                <w:lang w:eastAsia="ru-RU"/>
              </w:rPr>
              <w:br/>
              <w:t>внутрішніх справ України</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А. Б. Аваков</w:t>
            </w:r>
          </w:p>
        </w:tc>
      </w:tr>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Міністр</w:t>
            </w:r>
            <w:r w:rsidRPr="00964E1B">
              <w:rPr>
                <w:rFonts w:ascii="Times New Roman" w:eastAsia="Times New Roman" w:hAnsi="Times New Roman" w:cs="Times New Roman"/>
                <w:b/>
                <w:bCs/>
                <w:sz w:val="24"/>
                <w:szCs w:val="24"/>
                <w:lang w:eastAsia="ru-RU"/>
              </w:rPr>
              <w:br/>
              <w:t>освіти і науки України</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С. М. Квіт</w:t>
            </w:r>
          </w:p>
        </w:tc>
      </w:tr>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В. о. Міністра</w:t>
            </w:r>
            <w:r w:rsidRPr="00964E1B">
              <w:rPr>
                <w:rFonts w:ascii="Times New Roman" w:eastAsia="Times New Roman" w:hAnsi="Times New Roman" w:cs="Times New Roman"/>
                <w:b/>
                <w:bCs/>
                <w:sz w:val="24"/>
                <w:szCs w:val="24"/>
                <w:lang w:eastAsia="ru-RU"/>
              </w:rPr>
              <w:br/>
              <w:t>інфраструктури України</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В. В. Омелян</w:t>
            </w:r>
          </w:p>
        </w:tc>
      </w:tr>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Міністр</w:t>
            </w:r>
            <w:r w:rsidRPr="00964E1B">
              <w:rPr>
                <w:rFonts w:ascii="Times New Roman" w:eastAsia="Times New Roman" w:hAnsi="Times New Roman" w:cs="Times New Roman"/>
                <w:b/>
                <w:bCs/>
                <w:sz w:val="24"/>
                <w:szCs w:val="24"/>
                <w:lang w:eastAsia="ru-RU"/>
              </w:rPr>
              <w:br/>
              <w:t>соціальної політики України</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П. В. Розенко</w:t>
            </w:r>
          </w:p>
        </w:tc>
      </w:tr>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ПОГОДЖЕНО:</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Голова Державної</w:t>
            </w:r>
            <w:r w:rsidRPr="00964E1B">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К. Ляпіна</w:t>
            </w:r>
          </w:p>
        </w:tc>
      </w:tr>
    </w:tbl>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p w:rsidR="00964E1B" w:rsidRPr="00964E1B" w:rsidRDefault="00964E1B" w:rsidP="00964E1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ЗАТВЕРДЖЕНО</w:t>
      </w:r>
      <w:r w:rsidRPr="00964E1B">
        <w:rPr>
          <w:rFonts w:ascii="Times New Roman" w:eastAsia="Times New Roman" w:hAnsi="Times New Roman" w:cs="Times New Roman"/>
          <w:sz w:val="24"/>
          <w:szCs w:val="24"/>
          <w:lang w:eastAsia="ru-RU"/>
        </w:rPr>
        <w:br/>
        <w:t>Наказ Міністерства внутрішніх справ України, Міністерства освіти і науки України, Міністерства інфраструктури України, Міністерства соціальної політики України</w:t>
      </w:r>
      <w:r w:rsidRPr="00964E1B">
        <w:rPr>
          <w:rFonts w:ascii="Times New Roman" w:eastAsia="Times New Roman" w:hAnsi="Times New Roman" w:cs="Times New Roman"/>
          <w:sz w:val="24"/>
          <w:szCs w:val="24"/>
          <w:lang w:eastAsia="ru-RU"/>
        </w:rPr>
        <w:br/>
        <w:t>05 квітня 2016 року N 255/369/132/344</w:t>
      </w:r>
    </w:p>
    <w:p w:rsidR="00964E1B" w:rsidRPr="00964E1B" w:rsidRDefault="00964E1B" w:rsidP="00964E1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Зареєстровано</w:t>
      </w:r>
      <w:r w:rsidRPr="00964E1B">
        <w:rPr>
          <w:rFonts w:ascii="Times New Roman" w:eastAsia="Times New Roman" w:hAnsi="Times New Roman" w:cs="Times New Roman"/>
          <w:sz w:val="24"/>
          <w:szCs w:val="24"/>
          <w:lang w:eastAsia="ru-RU"/>
        </w:rPr>
        <w:br/>
        <w:t>в Міністерстві юстиції України</w:t>
      </w:r>
      <w:r w:rsidRPr="00964E1B">
        <w:rPr>
          <w:rFonts w:ascii="Times New Roman" w:eastAsia="Times New Roman" w:hAnsi="Times New Roman" w:cs="Times New Roman"/>
          <w:sz w:val="24"/>
          <w:szCs w:val="24"/>
          <w:lang w:eastAsia="ru-RU"/>
        </w:rPr>
        <w:br/>
        <w:t>04 травня 2016 р. за N 672/28802</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ВИМОГИ</w:t>
      </w:r>
      <w:r w:rsidRPr="00964E1B">
        <w:rPr>
          <w:rFonts w:ascii="Times New Roman" w:eastAsia="Times New Roman" w:hAnsi="Times New Roman" w:cs="Times New Roman"/>
          <w:b/>
          <w:bCs/>
          <w:sz w:val="27"/>
          <w:szCs w:val="27"/>
          <w:lang w:eastAsia="ru-RU"/>
        </w:rPr>
        <w:br/>
        <w:t>до закладів, що проводять підготовку, перепідготовку і підвищення кваліфікації водіїв транспортних засобів, та кваліфікаційних вимог до спеціалістів, які здійснюють таку підготовку</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I. Загальні вимоги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1. Заклад, що проводить підготовку, перепідготовку і підвищення кваліфікації водіїв транспортних засобів (далі - заклад), для здійснення підготовки, перепідготовки та </w:t>
      </w:r>
      <w:r w:rsidRPr="00964E1B">
        <w:rPr>
          <w:rFonts w:ascii="Times New Roman" w:eastAsia="Times New Roman" w:hAnsi="Times New Roman" w:cs="Times New Roman"/>
          <w:sz w:val="24"/>
          <w:szCs w:val="24"/>
          <w:lang w:eastAsia="ru-RU"/>
        </w:rPr>
        <w:lastRenderedPageBreak/>
        <w:t>підвищення кваліфікації водіїв транспортних засобів повинен мати кабінети (класи), навчальні посібники і наочне приладдя, майданчик для навчання з початкового керування транспортними засобами (далі - майданчик) та транспортні засоби.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Заклад може бути власником або орендарем кабінетів (класів), майданчиків, транспортних засобів, що підтверджується відповідними документами.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Кабінети (класи) повинні відповідати вимогам законодавства з охорони праці, правилам протипожежної безпеки, санітарно-гігієнічним та державним будівельним нормам.</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У разі проведення підготовки, перепідготовки і підвищення кваліфікації водіїв транспортних засобів з ручним керуванням з числа інвалідів або маломобільних груп населення кабінети (класи) та майданчики обладнуються з урахуванням їх потреб.</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4. Відповідно до вимог робочих планів та програм кабінети (класи) повинні бути оснащені технічними засобами підготовки, навчальними і наочними посібниками, майданчик - спеціальними спорудами та дорожньою розміткою.</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5. За наявності двигунів і агрегатів транспортних засобів їх встановлюють на підставки.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6. Робочі програми та плани з підготовки, перепідготовки та підвищення кваліфікації водіїв повинні виконуватися в повному обсязі.</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II. Перелік кабінетів (класів), майданчиків у закладі</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 Для підготовки, перепідготовки водіїв транспортних засобів категорій "A1", "A", "B1", "B", "C1", "C", "D1", "D", "BE", "C1E", "CE", "D1E", "DE" заклад повинен мати: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кабінет (клас) по вивченню будови й експлуатації транспортних засобів;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кабінет (клас) по вивченню Правил дорожнього руху, затверджених </w:t>
      </w:r>
      <w:hyperlink r:id="rId7" w:tgtFrame="_top" w:history="1">
        <w:r w:rsidRPr="00964E1B">
          <w:rPr>
            <w:rFonts w:ascii="Times New Roman" w:eastAsia="Times New Roman" w:hAnsi="Times New Roman" w:cs="Times New Roman"/>
            <w:color w:val="0000FF"/>
            <w:sz w:val="24"/>
            <w:szCs w:val="24"/>
            <w:u w:val="single"/>
            <w:lang w:eastAsia="ru-RU"/>
          </w:rPr>
          <w:t>постановою Кабінету Міністрів України від 10 жовтня 2001 року N 1306</w:t>
        </w:r>
      </w:hyperlink>
      <w:r w:rsidRPr="00964E1B">
        <w:rPr>
          <w:rFonts w:ascii="Times New Roman" w:eastAsia="Times New Roman" w:hAnsi="Times New Roman" w:cs="Times New Roman"/>
          <w:sz w:val="24"/>
          <w:szCs w:val="24"/>
          <w:lang w:eastAsia="ru-RU"/>
        </w:rPr>
        <w:t xml:space="preserve"> (далі - Правила дорожнього руху), та основ безпеки руху;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навчальний майданчик для початкового керування транспортними засобами.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2. За відсутності достатнього аудиторного фонду кабінети (класи) по вивченню будови й експлуатації транспортних засобів, </w:t>
      </w:r>
      <w:hyperlink r:id="rId8" w:tgtFrame="_top" w:history="1">
        <w:r w:rsidRPr="00964E1B">
          <w:rPr>
            <w:rFonts w:ascii="Times New Roman" w:eastAsia="Times New Roman" w:hAnsi="Times New Roman" w:cs="Times New Roman"/>
            <w:color w:val="0000FF"/>
            <w:sz w:val="24"/>
            <w:szCs w:val="24"/>
            <w:u w:val="single"/>
            <w:lang w:eastAsia="ru-RU"/>
          </w:rPr>
          <w:t>Правил дорожнього руху</w:t>
        </w:r>
      </w:hyperlink>
      <w:r w:rsidRPr="00964E1B">
        <w:rPr>
          <w:rFonts w:ascii="Times New Roman" w:eastAsia="Times New Roman" w:hAnsi="Times New Roman" w:cs="Times New Roman"/>
          <w:sz w:val="24"/>
          <w:szCs w:val="24"/>
          <w:lang w:eastAsia="ru-RU"/>
        </w:rPr>
        <w:t xml:space="preserve"> можуть бути суміщені.</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Додатково рекомендується мати клас контраварійної підготовки водіїв транспортних засобів.</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III. Перелік матеріально-технічного забезпечення закладу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 Кабінет (клас) по вивченню будови й експлуатації транспортних засобів повинен мати: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плакати з будови та технічного обслуговування транспортних засобів;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комплекти окремих механізмів рульового керування транспортними засобами та робочої гальмової системи.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Додатково рекомендується мати: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демонстраційні стенди (робочий цикл двигуна, кривошипно-шатунний механізм і механізм газорозподілу; систему охолодження і змащення двигуна, системи живлення дизелів і карбюраторних двигунів, газобалонні установки);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в розрізі: акумуляторні батареї, генератори і реле-регулятори, деталі системи запалювання, системи електричного пуску двигуна, контрольно-вимірювальні прилади, систему освітлення і сигналізації;</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зчеплення і приводи керування зчепленням (місця розрізів - червоного кольору);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агрегати в розрізі: двигун, коробку передач, роздавальну коробку, карданну передачу, головну передачу, диференціал; деталі та елементи ходової частини, рульове керування, гальмову систему (місця розрізів - червоного кольору), або відеоматеріали згідно з вказаним переліком та монітори; технічні засоби підготовки і контролю знань, комп'ютерні засоби підготовки, мультимедійні засоби візуалізації навчального матеріалу, Інтернет.</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3. Кабінет (клас) по вивченню </w:t>
      </w:r>
      <w:hyperlink r:id="rId9" w:tgtFrame="_top" w:history="1">
        <w:r w:rsidRPr="00964E1B">
          <w:rPr>
            <w:rFonts w:ascii="Times New Roman" w:eastAsia="Times New Roman" w:hAnsi="Times New Roman" w:cs="Times New Roman"/>
            <w:color w:val="0000FF"/>
            <w:sz w:val="24"/>
            <w:szCs w:val="24"/>
            <w:u w:val="single"/>
            <w:lang w:eastAsia="ru-RU"/>
          </w:rPr>
          <w:t>Правил дорожнього руху</w:t>
        </w:r>
      </w:hyperlink>
      <w:r w:rsidRPr="00964E1B">
        <w:rPr>
          <w:rFonts w:ascii="Times New Roman" w:eastAsia="Times New Roman" w:hAnsi="Times New Roman" w:cs="Times New Roman"/>
          <w:sz w:val="24"/>
          <w:szCs w:val="24"/>
          <w:lang w:eastAsia="ru-RU"/>
        </w:rPr>
        <w:t xml:space="preserve"> та основ безпеки руху повинен мати: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стенд із дорожніми знаками;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комплект плакатів з </w:t>
      </w:r>
      <w:hyperlink r:id="rId10" w:tgtFrame="_top" w:history="1">
        <w:r w:rsidRPr="00964E1B">
          <w:rPr>
            <w:rFonts w:ascii="Times New Roman" w:eastAsia="Times New Roman" w:hAnsi="Times New Roman" w:cs="Times New Roman"/>
            <w:color w:val="0000FF"/>
            <w:sz w:val="24"/>
            <w:szCs w:val="24"/>
            <w:u w:val="single"/>
            <w:lang w:eastAsia="ru-RU"/>
          </w:rPr>
          <w:t>Правил дорожнього руху</w:t>
        </w:r>
      </w:hyperlink>
      <w:r w:rsidRPr="00964E1B">
        <w:rPr>
          <w:rFonts w:ascii="Times New Roman" w:eastAsia="Times New Roman" w:hAnsi="Times New Roman" w:cs="Times New Roman"/>
          <w:sz w:val="24"/>
          <w:szCs w:val="24"/>
          <w:lang w:eastAsia="ru-RU"/>
        </w:rPr>
        <w:t xml:space="preserve"> та основ безпеки руху;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комплекти планшетів (для викладача) із зображенням різних перехресть і майданів з круговим рухом, а також макети транспортних засобів і дорожніх знаків на магнітах;</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комплекти (не менше 10) схем перехресть і майданів (подібних зображеним на планшетах викладача), макетів транспортних засобів для слухачів або за наявності комп'ютерного класу - програми комп'ютерного моделювання проїзду перехресть;</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навчально-наочні посібники про дорожню розмітку та її застосування на дорогах, мостах, шляхопроводах та в інших місцях;</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макети світлофорів (всіх типів);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навчально-наочні посібники з вивчення сигналів регулювальника;</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схему населеного пункту, у якому розташований заклад, або маршрут з позначенням місць установки засобів регулювання (регулювальників, світлофорів, дорожніх знаків, розмітки), аварійних і небезпечних ділянок;</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навчально-наочні посібники з розміщення транспортних засобів на проїзній частині, маневрувань, обгону, проїзду залізничних переїздів, перевезення людей і вантажів, руху в колоні, технічного стану і обладнання транспортних засобів номерними, пізнавальними та попереджувальними знаками, написами і позначеннями;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навчально-наочні посібники з технічних прийомів безпечного керування транспортним засобом в різних дорожніх і гідрометеорологічних умовах;</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схему транспортного засобу із зазначенням механізмів і приладів, що впливають на безпеку руху;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навчально-наочні посібники з надання першої медичної допомоги потерпілим при дорожньо-транспортних пригодах;</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медичну аптечку водія;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стенд про дорожньо-транспортні пригоди, які скоєні в області (місті), та про їх причини.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4. Додатково рекомендується мати: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технічні комп'ютерні засоби програмованої підготовки і контролю знань, відеоматеріали з вивчення </w:t>
      </w:r>
      <w:hyperlink r:id="rId11" w:tgtFrame="_top" w:history="1">
        <w:r w:rsidRPr="00964E1B">
          <w:rPr>
            <w:rFonts w:ascii="Times New Roman" w:eastAsia="Times New Roman" w:hAnsi="Times New Roman" w:cs="Times New Roman"/>
            <w:color w:val="0000FF"/>
            <w:sz w:val="24"/>
            <w:szCs w:val="24"/>
            <w:u w:val="single"/>
            <w:lang w:eastAsia="ru-RU"/>
          </w:rPr>
          <w:t>Правил дорожнього руху</w:t>
        </w:r>
      </w:hyperlink>
      <w:r w:rsidRPr="00964E1B">
        <w:rPr>
          <w:rFonts w:ascii="Times New Roman" w:eastAsia="Times New Roman" w:hAnsi="Times New Roman" w:cs="Times New Roman"/>
          <w:sz w:val="24"/>
          <w:szCs w:val="24"/>
          <w:lang w:eastAsia="ru-RU"/>
        </w:rPr>
        <w:t>;</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навчально-наочні посібники з теорії руху транспортного засобу і психофізіологічних основ керування транспортним засобом;</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прилади для перевірки і тренування психофізіологічних якостей водія;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технічні засоби для комп'ютерної підготовки, відеоматеріали з </w:t>
      </w:r>
      <w:hyperlink r:id="rId12" w:tgtFrame="_top" w:history="1">
        <w:r w:rsidRPr="00964E1B">
          <w:rPr>
            <w:rFonts w:ascii="Times New Roman" w:eastAsia="Times New Roman" w:hAnsi="Times New Roman" w:cs="Times New Roman"/>
            <w:color w:val="0000FF"/>
            <w:sz w:val="24"/>
            <w:szCs w:val="24"/>
            <w:u w:val="single"/>
            <w:lang w:eastAsia="ru-RU"/>
          </w:rPr>
          <w:t>Правил дорожнього руху</w:t>
        </w:r>
      </w:hyperlink>
      <w:r w:rsidRPr="00964E1B">
        <w:rPr>
          <w:rFonts w:ascii="Times New Roman" w:eastAsia="Times New Roman" w:hAnsi="Times New Roman" w:cs="Times New Roman"/>
          <w:sz w:val="24"/>
          <w:szCs w:val="24"/>
          <w:lang w:eastAsia="ru-RU"/>
        </w:rPr>
        <w:t xml:space="preserve"> та основ безпеки руху, монітори.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5. Вимоги до майданчика:</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 майданчик повинен мати тверде покриття та бути обладнаний відповідними засобами, що виключають рух по ньому сторонніх транспортних засобів та пішоходів;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майданчик повинен бути обладнаний такими елементами: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габаритними "тунелем", "двориком", "вісімкою", "зигзагоподібним переїздом" або "змійкою";</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пагорбом і косогором;</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нерегульованим залізничним переїздом;</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регульованим перехрестям;</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дорожніми знаками, світлофорами, дорожньою розміткою;</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розміри майданчика повинні забезпечувати розміщення всіх його елементів з урахуванням відстані, достатньої для виконання навчальних вправ;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4) елементи, розміщені на майданчику, повинні бути відокремлені вертикальними стійками на спеціальних підставках.</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6. Вимоги до учбових транспортних засобів, що використовуються в закладах для підготовки, перепідготовки та підвищення кваліфікації водіїв: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1) учбові транспортні засоби, що використовуються в процесі підготовки водіїв, повинні бути обладнані відповідно до </w:t>
      </w:r>
      <w:hyperlink r:id="rId13" w:tgtFrame="_top" w:history="1">
        <w:r w:rsidRPr="00964E1B">
          <w:rPr>
            <w:rFonts w:ascii="Times New Roman" w:eastAsia="Times New Roman" w:hAnsi="Times New Roman" w:cs="Times New Roman"/>
            <w:color w:val="0000FF"/>
            <w:sz w:val="24"/>
            <w:szCs w:val="24"/>
            <w:u w:val="single"/>
            <w:lang w:eastAsia="ru-RU"/>
          </w:rPr>
          <w:t>Правил дорожнього руху</w:t>
        </w:r>
      </w:hyperlink>
      <w:r w:rsidRPr="00964E1B">
        <w:rPr>
          <w:rFonts w:ascii="Times New Roman" w:eastAsia="Times New Roman" w:hAnsi="Times New Roman" w:cs="Times New Roman"/>
          <w:sz w:val="24"/>
          <w:szCs w:val="24"/>
          <w:lang w:eastAsia="ru-RU"/>
        </w:rPr>
        <w:t xml:space="preserve"> та зареєстровані відповідно до Порядку державної реєстрації (перереєстрації),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w:t>
      </w:r>
      <w:r w:rsidRPr="00964E1B">
        <w:rPr>
          <w:rFonts w:ascii="Times New Roman" w:eastAsia="Times New Roman" w:hAnsi="Times New Roman" w:cs="Times New Roman"/>
          <w:sz w:val="24"/>
          <w:szCs w:val="24"/>
          <w:lang w:eastAsia="ru-RU"/>
        </w:rPr>
        <w:lastRenderedPageBreak/>
        <w:t xml:space="preserve">транспортних засобів та мопедів, затвердженого </w:t>
      </w:r>
      <w:hyperlink r:id="rId14" w:tgtFrame="_top" w:history="1">
        <w:r w:rsidRPr="00964E1B">
          <w:rPr>
            <w:rFonts w:ascii="Times New Roman" w:eastAsia="Times New Roman" w:hAnsi="Times New Roman" w:cs="Times New Roman"/>
            <w:color w:val="0000FF"/>
            <w:sz w:val="24"/>
            <w:szCs w:val="24"/>
            <w:u w:val="single"/>
            <w:lang w:eastAsia="ru-RU"/>
          </w:rPr>
          <w:t>постановою Кабінету Міністрів України від 07 вересня 1998 року N 1388</w:t>
        </w:r>
      </w:hyperlink>
      <w:r w:rsidRPr="00964E1B">
        <w:rPr>
          <w:rFonts w:ascii="Times New Roman" w:eastAsia="Times New Roman" w:hAnsi="Times New Roman" w:cs="Times New Roman"/>
          <w:sz w:val="24"/>
          <w:szCs w:val="24"/>
          <w:lang w:eastAsia="ru-RU"/>
        </w:rPr>
        <w:t xml:space="preserve"> (із змінами).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Учбові транспортні засоби повинні відповідати категорії, за якою здійснюються підготовка, перепідготовка водіїв транспортних засобів;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учбові транспортні засоби, призначені для підготовки з навчання керуванню транспортними засобами на дорогах загального користування, повинні мати розпізнавальний знак "Учбовий транспортний засіб", бути обладнані місцем для спеціаліста, що проводить навчання, додатковими дзеркалом заднього виду та педалями зчеплення і гальмування;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учбові транспортні засоби, призначені для підготовки, перепідготовки і підвищення кваліфікації водіїв транспортних засобів категорій "C", "C1", повинні бути постійно завантажені стаціонарним баластом не менше ніж на 2/3 вантажопідйомності;</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4) загальні вимоги до дублюючих механізмів органів керування: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дублюючі механізми органів керування гальмовою системою та трансмісією (педалі, важелі тощо) повинні бути установлені за ергономічними вимогами в зоні дії ніг спеціаліста з підготовки до керування транспортним засобом;</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елементи (ролики, важелі тощо) механізмів дублюючих педалей не повинні перешкоджати водію діяти ступнями ніг на основні педалі;</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осьовий люфт у шарнірах механізмів дублюючих педалей не повинен перевищувати 0,3 мм;</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дублюючі педалі повинні відслідковувати положення основних педалей;</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зусилля на педалях дублюючих механізмів не повинно перевищувати 15 кГс;</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дублюючі механізми органів керування гальмовою системою та трансмісією не повинні змінювати зусилля спрацьовування основних педалей більше ніж на 5 %;</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дублюючі механізми повинні забезпечувати повний і вільний хід основних педалей, що установлено згідно з нормативно-технічними документами транспортного засобу, а також повне виключення зчеплення та роботу приводу гальмових механізмів незалежно від водія;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конструкція дублюючих механізмів повинна виключати їх заїдання чи самовільне спрацьовування;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дублюючі механізми повинні забезпечувати керування транспортним засобом у всіх штатних ситуаціях;</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дублюючі механізми не повинні перешкоджати спрацюванню інших органів керування або призводити до їх пошкодження (повинні бути виключені обрив проводів рухомими деталями, труднощі повертання керма, подача звукового сигналу, переключення передач);</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5) додаткові вимоги до органів керування транспортними засобами, призначених для підготовки водіїв з числа інвалідів або маломобільних груп населення: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ручний привід акселератора повинен бути постійної дії (у вигляді важелів або кільця на кермі (поза кермом: збоку чи під ним)) та мати фіксацію;</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ручний привід акселератора, установлений на кермі, не повинен призводити до збільшення зусилля обертання рульового колеса;</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зусилля ручного приводу акселератора не повинно перевищувати 2 - 3 кГс на кожному важелі за умови одночасного натискання, 3 - 4 кГс на кільці і до 5 кГс на фіксованому приводі;</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величина ходу ручного приводу акселератора не повинна перевищувати 50 - 65 мм для важелів на рулі та 45 - 55 мм для кільця;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конструкція ручного приводу акселератора повинна забезпечувати його роботу в повному діапазоні повороту колеса керма;</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рукоятки ручних приводів органів керування не повинні мати гострих країв і виступати за площину колеса керма (крім акселератора на кермі);</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конструкція дублюючих механізмів органів керування повинна виключати можливість потрапляння під їх рухомі деталі протезів (ушкоджених кінцівок). За необхідності повинні бути встановлені обмежувачі чи упори. Якщо через особливості інваліда (фізичні вади ніг, протези, що не гнуться) це неможливо здійснити, то штатні педалі керування слід обрізати нижче місць з'єднання з ручними приводами.</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IV. Кваліфікаційні вимоги до спеціалістів, які здійснюють підготовку, перепідготовку водіїв транспортних засобів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1. Для проведення занять з </w:t>
      </w:r>
      <w:hyperlink r:id="rId15" w:tgtFrame="_top" w:history="1">
        <w:r w:rsidRPr="00964E1B">
          <w:rPr>
            <w:rFonts w:ascii="Times New Roman" w:eastAsia="Times New Roman" w:hAnsi="Times New Roman" w:cs="Times New Roman"/>
            <w:color w:val="0000FF"/>
            <w:sz w:val="24"/>
            <w:szCs w:val="24"/>
            <w:u w:val="single"/>
            <w:lang w:eastAsia="ru-RU"/>
          </w:rPr>
          <w:t>Правил дорожнього руху</w:t>
        </w:r>
      </w:hyperlink>
      <w:r w:rsidRPr="00964E1B">
        <w:rPr>
          <w:rFonts w:ascii="Times New Roman" w:eastAsia="Times New Roman" w:hAnsi="Times New Roman" w:cs="Times New Roman"/>
          <w:sz w:val="24"/>
          <w:szCs w:val="24"/>
          <w:lang w:eastAsia="ru-RU"/>
        </w:rPr>
        <w:t>, основ безпеки руху, будови та експлуатації транспортних засобів, надання першої медичної допомоги, навчання керуванню транспортними засобами залучаються особи, які пройшли атестацію в Регіональному сервісному центрі МВС (далі - спеціалісти).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Спеціалісти повинні мати: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для проведення занять з </w:t>
      </w:r>
      <w:hyperlink r:id="rId16" w:tgtFrame="_top" w:history="1">
        <w:r w:rsidRPr="00964E1B">
          <w:rPr>
            <w:rFonts w:ascii="Times New Roman" w:eastAsia="Times New Roman" w:hAnsi="Times New Roman" w:cs="Times New Roman"/>
            <w:color w:val="0000FF"/>
            <w:sz w:val="24"/>
            <w:szCs w:val="24"/>
            <w:u w:val="single"/>
            <w:lang w:eastAsia="ru-RU"/>
          </w:rPr>
          <w:t>Правил дорожнього руху</w:t>
        </w:r>
      </w:hyperlink>
      <w:r w:rsidRPr="00964E1B">
        <w:rPr>
          <w:rFonts w:ascii="Times New Roman" w:eastAsia="Times New Roman" w:hAnsi="Times New Roman" w:cs="Times New Roman"/>
          <w:sz w:val="24"/>
          <w:szCs w:val="24"/>
          <w:lang w:eastAsia="ru-RU"/>
        </w:rPr>
        <w:t>, основ безпеки руху, будови та експлуатації транспортних засобів - вищу освіту, посвідчення водія на право керування транспортними засобами;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для проведення занять з надання першої медичної допомоги - медичну освіту;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для проведення занять з навчання керуванню транспортними засобами - освіту не нижче професійно-технічної, посвідчення водія на керування транспортними засобами відповідної категорії, документ, що підтверджує навички керування транспортним засобом відповідної категорії більше трьох років протягом останнього часу.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Спеціалісти, які проводять підготовку, перепідготовку та підвищення кваліфікації водіїв, повинні знати законодавство з питань організації перевезень пасажирів і вантажів.</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V. Облік підготовки, перепідготовки та підвищення кваліфікації водіїв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1. Заняття, передбачені робочими програмами та планами, проводяться відповідно до розкладу, а практичні заняття з керування учбовими транспортними засобами - до графіків черговості керування транспортними засобами за формою згідно з додатком 1 до цих Вимог.</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Основним документом обліку підготовки, перепідготовки та підвищення кваліфікації водіїв у закладі є журнал обліку успішності теоретичної підготовки (перепідготовки) та відвідування занять з практичних навичок керування транспортними засобами за формою згідно з додатком 2 до цих Вимог.</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Професійно-технічні навчальні заклади здійснюють облік підготовки, перепідготовки та підвищення кваліфікації водіїв відповідно до вимог чинного законодавства України.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Також облік ведеться в індивідуальних картках обліку навчання на тренажерах і керування транспортними засобами за формою згідно з додатком 3 до цих Вимог.</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В. о. директора Головного</w:t>
            </w:r>
            <w:r w:rsidRPr="00964E1B">
              <w:rPr>
                <w:rFonts w:ascii="Times New Roman" w:eastAsia="Times New Roman" w:hAnsi="Times New Roman" w:cs="Times New Roman"/>
                <w:b/>
                <w:bCs/>
                <w:sz w:val="24"/>
                <w:szCs w:val="24"/>
                <w:lang w:eastAsia="ru-RU"/>
              </w:rPr>
              <w:br/>
              <w:t>сервісного центру МВС України</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В. А. Криклій</w:t>
            </w:r>
          </w:p>
        </w:tc>
      </w:tr>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Заступник директора Департаменту</w:t>
            </w:r>
            <w:r w:rsidRPr="00964E1B">
              <w:rPr>
                <w:rFonts w:ascii="Times New Roman" w:eastAsia="Times New Roman" w:hAnsi="Times New Roman" w:cs="Times New Roman"/>
                <w:b/>
                <w:bCs/>
                <w:sz w:val="24"/>
                <w:szCs w:val="24"/>
                <w:lang w:eastAsia="ru-RU"/>
              </w:rPr>
              <w:br/>
              <w:t>професійно-технічної освіти</w:t>
            </w:r>
            <w:r w:rsidRPr="00964E1B">
              <w:rPr>
                <w:rFonts w:ascii="Times New Roman" w:eastAsia="Times New Roman" w:hAnsi="Times New Roman" w:cs="Times New Roman"/>
                <w:b/>
                <w:bCs/>
                <w:sz w:val="24"/>
                <w:szCs w:val="24"/>
                <w:lang w:eastAsia="ru-RU"/>
              </w:rPr>
              <w:br/>
              <w:t>МОН України - начальник відділу</w:t>
            </w:r>
            <w:r w:rsidRPr="00964E1B">
              <w:rPr>
                <w:rFonts w:ascii="Times New Roman" w:eastAsia="Times New Roman" w:hAnsi="Times New Roman" w:cs="Times New Roman"/>
                <w:b/>
                <w:bCs/>
                <w:sz w:val="24"/>
                <w:szCs w:val="24"/>
                <w:lang w:eastAsia="ru-RU"/>
              </w:rPr>
              <w:br/>
              <w:t>організаційно-педагогічної</w:t>
            </w:r>
            <w:r w:rsidRPr="00964E1B">
              <w:rPr>
                <w:rFonts w:ascii="Times New Roman" w:eastAsia="Times New Roman" w:hAnsi="Times New Roman" w:cs="Times New Roman"/>
                <w:b/>
                <w:bCs/>
                <w:sz w:val="24"/>
                <w:szCs w:val="24"/>
                <w:lang w:eastAsia="ru-RU"/>
              </w:rPr>
              <w:br/>
              <w:t>діяльності та соціальних питань</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В. О. Карбишева</w:t>
            </w:r>
          </w:p>
        </w:tc>
      </w:tr>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Директор Департаменту стратегічного</w:t>
            </w:r>
            <w:r w:rsidRPr="00964E1B">
              <w:rPr>
                <w:rFonts w:ascii="Times New Roman" w:eastAsia="Times New Roman" w:hAnsi="Times New Roman" w:cs="Times New Roman"/>
                <w:b/>
                <w:bCs/>
                <w:sz w:val="24"/>
                <w:szCs w:val="24"/>
                <w:lang w:eastAsia="ru-RU"/>
              </w:rPr>
              <w:br/>
              <w:t>розвитку дорожнього ринку та</w:t>
            </w:r>
            <w:r w:rsidRPr="00964E1B">
              <w:rPr>
                <w:rFonts w:ascii="Times New Roman" w:eastAsia="Times New Roman" w:hAnsi="Times New Roman" w:cs="Times New Roman"/>
                <w:b/>
                <w:bCs/>
                <w:sz w:val="24"/>
                <w:szCs w:val="24"/>
                <w:lang w:eastAsia="ru-RU"/>
              </w:rPr>
              <w:br/>
              <w:t>автомобільних перевезень</w:t>
            </w:r>
            <w:r w:rsidRPr="00964E1B">
              <w:rPr>
                <w:rFonts w:ascii="Times New Roman" w:eastAsia="Times New Roman" w:hAnsi="Times New Roman" w:cs="Times New Roman"/>
                <w:b/>
                <w:bCs/>
                <w:sz w:val="24"/>
                <w:szCs w:val="24"/>
                <w:lang w:eastAsia="ru-RU"/>
              </w:rPr>
              <w:br/>
              <w:t>Мінінфраструктури України</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Р. В. Хміль</w:t>
            </w:r>
          </w:p>
        </w:tc>
      </w:tr>
      <w:tr w:rsidR="00964E1B" w:rsidRPr="00964E1B" w:rsidTr="00964E1B">
        <w:trPr>
          <w:tblCellSpacing w:w="22" w:type="dxa"/>
        </w:trPr>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Директор Департаменту</w:t>
            </w:r>
            <w:r w:rsidRPr="00964E1B">
              <w:rPr>
                <w:rFonts w:ascii="Times New Roman" w:eastAsia="Times New Roman" w:hAnsi="Times New Roman" w:cs="Times New Roman"/>
                <w:b/>
                <w:bCs/>
                <w:sz w:val="24"/>
                <w:szCs w:val="24"/>
                <w:lang w:eastAsia="ru-RU"/>
              </w:rPr>
              <w:br/>
              <w:t>ринку праці та зайнятості</w:t>
            </w:r>
            <w:r w:rsidRPr="00964E1B">
              <w:rPr>
                <w:rFonts w:ascii="Times New Roman" w:eastAsia="Times New Roman" w:hAnsi="Times New Roman" w:cs="Times New Roman"/>
                <w:b/>
                <w:bCs/>
                <w:sz w:val="24"/>
                <w:szCs w:val="24"/>
                <w:lang w:eastAsia="ru-RU"/>
              </w:rPr>
              <w:br/>
              <w:t>Міністерства соціальної</w:t>
            </w:r>
            <w:r w:rsidRPr="00964E1B">
              <w:rPr>
                <w:rFonts w:ascii="Times New Roman" w:eastAsia="Times New Roman" w:hAnsi="Times New Roman" w:cs="Times New Roman"/>
                <w:b/>
                <w:bCs/>
                <w:sz w:val="24"/>
                <w:szCs w:val="24"/>
                <w:lang w:eastAsia="ru-RU"/>
              </w:rPr>
              <w:br/>
              <w:t>політики України</w:t>
            </w:r>
          </w:p>
        </w:tc>
        <w:tc>
          <w:tcPr>
            <w:tcW w:w="2500" w:type="pct"/>
            <w:vAlign w:val="bottom"/>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С. О. Кікіна</w:t>
            </w:r>
          </w:p>
        </w:tc>
      </w:tr>
    </w:tbl>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Додаток 1</w:t>
      </w:r>
      <w:r w:rsidRPr="00964E1B">
        <w:rPr>
          <w:rFonts w:ascii="Times New Roman" w:eastAsia="Times New Roman" w:hAnsi="Times New Roman" w:cs="Times New Roman"/>
          <w:sz w:val="24"/>
          <w:szCs w:val="24"/>
          <w:lang w:eastAsia="ru-RU"/>
        </w:rPr>
        <w:br/>
        <w:t>до Вимог до закладів, що проводять підготовку, перепідготовку і підвищення кваліфікації водіїв транспортних засобів, та кваліфікаційних вимог до спеціалістів, які здійснюють таку підготовку</w:t>
      </w:r>
      <w:r w:rsidRPr="00964E1B">
        <w:rPr>
          <w:rFonts w:ascii="Times New Roman" w:eastAsia="Times New Roman" w:hAnsi="Times New Roman" w:cs="Times New Roman"/>
          <w:sz w:val="24"/>
          <w:szCs w:val="24"/>
          <w:lang w:eastAsia="ru-RU"/>
        </w:rPr>
        <w:br/>
        <w:t>(пункт 1 розділу V)</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ЗАТВЕРДЖУЮ</w:t>
      </w:r>
      <w:r w:rsidRPr="00964E1B">
        <w:rPr>
          <w:rFonts w:ascii="Times New Roman" w:eastAsia="Times New Roman" w:hAnsi="Times New Roman" w:cs="Times New Roman"/>
          <w:sz w:val="24"/>
          <w:szCs w:val="24"/>
          <w:lang w:eastAsia="ru-RU"/>
        </w:rPr>
        <w:br/>
        <w:t>Керівник (заступник керівника) закладу</w:t>
      </w:r>
      <w:r w:rsidRPr="00964E1B">
        <w:rPr>
          <w:rFonts w:ascii="Times New Roman" w:eastAsia="Times New Roman" w:hAnsi="Times New Roman" w:cs="Times New Roman"/>
          <w:sz w:val="24"/>
          <w:szCs w:val="24"/>
          <w:lang w:eastAsia="ru-RU"/>
        </w:rPr>
        <w:br/>
        <w:t>__________________________________</w:t>
      </w:r>
      <w:r w:rsidRPr="00964E1B">
        <w:rPr>
          <w:rFonts w:ascii="Times New Roman" w:eastAsia="Times New Roman" w:hAnsi="Times New Roman" w:cs="Times New Roman"/>
          <w:sz w:val="24"/>
          <w:szCs w:val="24"/>
          <w:lang w:eastAsia="ru-RU"/>
        </w:rPr>
        <w:br/>
        <w:t>"___" ______________________</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ГРАФІК</w:t>
      </w:r>
      <w:r w:rsidRPr="00964E1B">
        <w:rPr>
          <w:rFonts w:ascii="Times New Roman" w:eastAsia="Times New Roman" w:hAnsi="Times New Roman" w:cs="Times New Roman"/>
          <w:b/>
          <w:bCs/>
          <w:sz w:val="27"/>
          <w:szCs w:val="27"/>
          <w:lang w:eastAsia="ru-RU"/>
        </w:rPr>
        <w:br/>
        <w:t>черговості керування транспортними засобами категорії ___________</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з "___" ____________ 20__ року</w:t>
      </w:r>
      <w:r w:rsidRPr="00964E1B">
        <w:rPr>
          <w:rFonts w:ascii="Times New Roman" w:eastAsia="Times New Roman" w:hAnsi="Times New Roman" w:cs="Times New Roman"/>
          <w:sz w:val="24"/>
          <w:szCs w:val="24"/>
          <w:lang w:eastAsia="ru-RU"/>
        </w:rPr>
        <w:br/>
        <w:t>до "___" ____________ 20__ року</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2"/>
        <w:gridCol w:w="700"/>
        <w:gridCol w:w="779"/>
        <w:gridCol w:w="249"/>
        <w:gridCol w:w="249"/>
        <w:gridCol w:w="249"/>
        <w:gridCol w:w="249"/>
        <w:gridCol w:w="249"/>
        <w:gridCol w:w="249"/>
        <w:gridCol w:w="249"/>
        <w:gridCol w:w="249"/>
        <w:gridCol w:w="249"/>
        <w:gridCol w:w="249"/>
        <w:gridCol w:w="249"/>
        <w:gridCol w:w="249"/>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70"/>
      </w:tblGrid>
      <w:tr w:rsidR="00964E1B" w:rsidRPr="00964E1B" w:rsidTr="00964E1B">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w:t>
            </w:r>
            <w:r w:rsidRPr="00964E1B">
              <w:rPr>
                <w:rFonts w:ascii="Times New Roman" w:eastAsia="Times New Roman" w:hAnsi="Times New Roman" w:cs="Times New Roman"/>
                <w:sz w:val="24"/>
                <w:szCs w:val="24"/>
                <w:lang w:eastAsia="ru-RU"/>
              </w:rPr>
              <w:br/>
              <w:t>з/п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Прізвище та ініціали</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 навчальної групи</w:t>
            </w:r>
          </w:p>
        </w:tc>
        <w:tc>
          <w:tcPr>
            <w:tcW w:w="100" w:type="pct"/>
            <w:gridSpan w:val="31"/>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Календарні навчальні дні (число, місяць)</w:t>
            </w:r>
          </w:p>
        </w:tc>
      </w:tr>
      <w:tr w:rsidR="00964E1B" w:rsidRPr="00964E1B" w:rsidTr="00964E1B">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01</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02</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03</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04</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05</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06</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07</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08</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09</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10</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11</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12</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13</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14</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15</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16</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17</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18</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19</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20</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21</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22</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23</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24</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25</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26</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27</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28</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29</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30</w:t>
            </w:r>
            <w:r w:rsidRPr="00964E1B">
              <w:rPr>
                <w:rFonts w:ascii="Times New Roman" w:eastAsia="Times New Roman" w:hAnsi="Times New Roman" w:cs="Times New Roman"/>
                <w:sz w:val="24"/>
                <w:szCs w:val="24"/>
                <w:lang w:eastAsia="ru-RU"/>
              </w:rPr>
              <w:br/>
              <w:t>01</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31</w:t>
            </w:r>
            <w:r w:rsidRPr="00964E1B">
              <w:rPr>
                <w:rFonts w:ascii="Times New Roman" w:eastAsia="Times New Roman" w:hAnsi="Times New Roman" w:cs="Times New Roman"/>
                <w:sz w:val="24"/>
                <w:szCs w:val="24"/>
                <w:lang w:eastAsia="ru-RU"/>
              </w:rPr>
              <w:br/>
              <w:t>01</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Примітка.</w:t>
      </w:r>
      <w:r w:rsidRPr="00964E1B">
        <w:rPr>
          <w:rFonts w:ascii="Times New Roman" w:eastAsia="Times New Roman" w:hAnsi="Times New Roman" w:cs="Times New Roman"/>
          <w:sz w:val="24"/>
          <w:szCs w:val="24"/>
          <w:lang w:eastAsia="ru-RU"/>
        </w:rPr>
        <w:t xml:space="preserve"> У графах "Календарні навчальні дні" навпроти прізвища кожного учня проставляються години початку і закінчення керування транспортним засобом.</w:t>
      </w:r>
    </w:p>
    <w:tbl>
      <w:tblPr>
        <w:tblW w:w="5000" w:type="pct"/>
        <w:tblCellSpacing w:w="22" w:type="dxa"/>
        <w:tblCellMar>
          <w:top w:w="15" w:type="dxa"/>
          <w:left w:w="15" w:type="dxa"/>
          <w:bottom w:w="15" w:type="dxa"/>
          <w:right w:w="15" w:type="dxa"/>
        </w:tblCellMar>
        <w:tblLook w:val="04A0"/>
      </w:tblPr>
      <w:tblGrid>
        <w:gridCol w:w="1191"/>
        <w:gridCol w:w="3794"/>
        <w:gridCol w:w="2354"/>
        <w:gridCol w:w="2134"/>
      </w:tblGrid>
      <w:tr w:rsidR="00964E1B" w:rsidRPr="00964E1B" w:rsidTr="00964E1B">
        <w:trPr>
          <w:tblCellSpacing w:w="22" w:type="dxa"/>
        </w:trPr>
        <w:tc>
          <w:tcPr>
            <w:tcW w:w="3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Спеціаліст</w:t>
            </w:r>
          </w:p>
        </w:tc>
        <w:tc>
          <w:tcPr>
            <w:tcW w:w="9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_______________________________</w:t>
            </w:r>
            <w:r w:rsidRPr="00964E1B">
              <w:rPr>
                <w:rFonts w:ascii="Times New Roman" w:eastAsia="Times New Roman" w:hAnsi="Times New Roman" w:cs="Times New Roman"/>
                <w:sz w:val="24"/>
                <w:szCs w:val="24"/>
                <w:lang w:eastAsia="ru-RU"/>
              </w:rPr>
              <w:br/>
              <w:t>(П. І. Б.)</w:t>
            </w:r>
          </w:p>
        </w:tc>
        <w:tc>
          <w:tcPr>
            <w:tcW w:w="18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___________________</w:t>
            </w:r>
            <w:r w:rsidRPr="00964E1B">
              <w:rPr>
                <w:rFonts w:ascii="Times New Roman" w:eastAsia="Times New Roman" w:hAnsi="Times New Roman" w:cs="Times New Roman"/>
                <w:sz w:val="24"/>
                <w:szCs w:val="24"/>
                <w:lang w:eastAsia="ru-RU"/>
              </w:rPr>
              <w:br/>
              <w:t>(підпис)</w:t>
            </w:r>
          </w:p>
        </w:tc>
        <w:tc>
          <w:tcPr>
            <w:tcW w:w="19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Додаток 2</w:t>
      </w:r>
      <w:r w:rsidRPr="00964E1B">
        <w:rPr>
          <w:rFonts w:ascii="Times New Roman" w:eastAsia="Times New Roman" w:hAnsi="Times New Roman" w:cs="Times New Roman"/>
          <w:sz w:val="24"/>
          <w:szCs w:val="24"/>
          <w:lang w:eastAsia="ru-RU"/>
        </w:rPr>
        <w:br/>
        <w:t>до Вимог до закладів, що проводять підготовку, перепідготовку і підвищення кваліфікації водіїв транспортних засобів, та кваліфікаційних вимог до спеціалістів, які здійснюють таку підготовку</w:t>
      </w:r>
      <w:r w:rsidRPr="00964E1B">
        <w:rPr>
          <w:rFonts w:ascii="Times New Roman" w:eastAsia="Times New Roman" w:hAnsi="Times New Roman" w:cs="Times New Roman"/>
          <w:sz w:val="24"/>
          <w:szCs w:val="24"/>
          <w:lang w:eastAsia="ru-RU"/>
        </w:rPr>
        <w:br/>
        <w:t>(пункт 2 розділу V)</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ЖУРНАЛ</w:t>
      </w:r>
      <w:r w:rsidRPr="00964E1B">
        <w:rPr>
          <w:rFonts w:ascii="Times New Roman" w:eastAsia="Times New Roman" w:hAnsi="Times New Roman" w:cs="Times New Roman"/>
          <w:b/>
          <w:bCs/>
          <w:sz w:val="27"/>
          <w:szCs w:val="27"/>
          <w:lang w:eastAsia="ru-RU"/>
        </w:rPr>
        <w:br/>
        <w:t>обліку успішності теоретичної підготовки (перепідготовки) та відвідування занять з практичних навичок керування транспортними засобами</w:t>
      </w:r>
    </w:p>
    <w:tbl>
      <w:tblPr>
        <w:tblW w:w="7365" w:type="dxa"/>
        <w:jc w:val="center"/>
        <w:tblCellSpacing w:w="22" w:type="dxa"/>
        <w:tblCellMar>
          <w:top w:w="15" w:type="dxa"/>
          <w:left w:w="15" w:type="dxa"/>
          <w:bottom w:w="15" w:type="dxa"/>
          <w:right w:w="15" w:type="dxa"/>
        </w:tblCellMar>
        <w:tblLook w:val="04A0"/>
      </w:tblPr>
      <w:tblGrid>
        <w:gridCol w:w="7365"/>
      </w:tblGrid>
      <w:tr w:rsidR="00964E1B" w:rsidRPr="00964E1B" w:rsidTr="00964E1B">
        <w:trPr>
          <w:tblCellSpacing w:w="22" w:type="dxa"/>
          <w:jc w:val="center"/>
        </w:trPr>
        <w:tc>
          <w:tcPr>
            <w:tcW w:w="50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Група ______________________________________________________</w:t>
            </w:r>
            <w:r w:rsidRPr="00964E1B">
              <w:rPr>
                <w:rFonts w:ascii="Times New Roman" w:eastAsia="Times New Roman" w:hAnsi="Times New Roman" w:cs="Times New Roman"/>
                <w:sz w:val="24"/>
                <w:szCs w:val="24"/>
                <w:lang w:eastAsia="ru-RU"/>
              </w:rPr>
              <w:br/>
              <w:t>                                                       (N групи, категорія транспортних</w:t>
            </w:r>
            <w:r w:rsidRPr="00964E1B">
              <w:rPr>
                <w:rFonts w:ascii="Times New Roman" w:eastAsia="Times New Roman" w:hAnsi="Times New Roman" w:cs="Times New Roman"/>
                <w:sz w:val="24"/>
                <w:szCs w:val="24"/>
                <w:lang w:eastAsia="ru-RU"/>
              </w:rPr>
              <w:br/>
              <w:t>                                               засобів, за якою здійснюється підготовка)</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___________________________________________________________</w:t>
            </w:r>
            <w:r w:rsidRPr="00964E1B">
              <w:rPr>
                <w:rFonts w:ascii="Times New Roman" w:eastAsia="Times New Roman" w:hAnsi="Times New Roman" w:cs="Times New Roman"/>
                <w:sz w:val="24"/>
                <w:szCs w:val="24"/>
                <w:lang w:eastAsia="ru-RU"/>
              </w:rPr>
              <w:br/>
              <w:t>                                                         (найменування закладу)</w:t>
            </w:r>
            <w:r w:rsidRPr="00964E1B">
              <w:rPr>
                <w:rFonts w:ascii="Times New Roman" w:eastAsia="Times New Roman" w:hAnsi="Times New Roman" w:cs="Times New Roman"/>
                <w:sz w:val="24"/>
                <w:szCs w:val="24"/>
                <w:lang w:eastAsia="ru-RU"/>
              </w:rPr>
              <w:br/>
              <w:t>___________________________________________________________</w:t>
            </w:r>
            <w:r w:rsidRPr="00964E1B">
              <w:rPr>
                <w:rFonts w:ascii="Times New Roman" w:eastAsia="Times New Roman" w:hAnsi="Times New Roman" w:cs="Times New Roman"/>
                <w:sz w:val="24"/>
                <w:szCs w:val="24"/>
                <w:lang w:eastAsia="ru-RU"/>
              </w:rPr>
              <w:br/>
              <w:t>                              (місцезнаходження закладу, де проводиться підготовка)</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Початок підготовки "___" ____________ 20__ року.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Кінець підготовки "___" ____________ 20__ року.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Спеціаліст __________________________________________________</w:t>
            </w:r>
            <w:r w:rsidRPr="00964E1B">
              <w:rPr>
                <w:rFonts w:ascii="Times New Roman" w:eastAsia="Times New Roman" w:hAnsi="Times New Roman" w:cs="Times New Roman"/>
                <w:sz w:val="24"/>
                <w:szCs w:val="24"/>
                <w:lang w:eastAsia="ru-RU"/>
              </w:rPr>
              <w:br/>
              <w:t>                                                                  (прізвище, ім'я, по батькові)</w:t>
            </w:r>
          </w:p>
        </w:tc>
      </w:tr>
    </w:tbl>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I. Виконання плану підготовки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3"/>
        <w:gridCol w:w="886"/>
        <w:gridCol w:w="952"/>
        <w:gridCol w:w="771"/>
        <w:gridCol w:w="1044"/>
        <w:gridCol w:w="771"/>
        <w:gridCol w:w="1044"/>
        <w:gridCol w:w="771"/>
        <w:gridCol w:w="1044"/>
        <w:gridCol w:w="771"/>
        <w:gridCol w:w="1066"/>
      </w:tblGrid>
      <w:tr w:rsidR="00964E1B" w:rsidRPr="00964E1B" w:rsidTr="00964E1B">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w:t>
            </w:r>
            <w:r w:rsidRPr="00964E1B">
              <w:rPr>
                <w:rFonts w:ascii="Times New Roman" w:eastAsia="Times New Roman" w:hAnsi="Times New Roman" w:cs="Times New Roman"/>
                <w:sz w:val="24"/>
                <w:szCs w:val="24"/>
                <w:lang w:eastAsia="ru-RU"/>
              </w:rPr>
              <w:br/>
            </w:r>
            <w:r w:rsidRPr="00964E1B">
              <w:rPr>
                <w:rFonts w:ascii="Times New Roman" w:eastAsia="Times New Roman" w:hAnsi="Times New Roman" w:cs="Times New Roman"/>
                <w:sz w:val="24"/>
                <w:szCs w:val="24"/>
                <w:lang w:eastAsia="ru-RU"/>
              </w:rPr>
              <w:lastRenderedPageBreak/>
              <w:t>з/п</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Предме</w:t>
            </w:r>
            <w:r w:rsidRPr="00964E1B">
              <w:rPr>
                <w:rFonts w:ascii="Times New Roman" w:eastAsia="Times New Roman" w:hAnsi="Times New Roman" w:cs="Times New Roman"/>
                <w:sz w:val="24"/>
                <w:szCs w:val="24"/>
                <w:lang w:eastAsia="ru-RU"/>
              </w:rPr>
              <w:lastRenderedPageBreak/>
              <w:t>т</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Кількіс</w:t>
            </w:r>
            <w:r w:rsidRPr="00964E1B">
              <w:rPr>
                <w:rFonts w:ascii="Times New Roman" w:eastAsia="Times New Roman" w:hAnsi="Times New Roman" w:cs="Times New Roman"/>
                <w:sz w:val="24"/>
                <w:szCs w:val="24"/>
                <w:lang w:eastAsia="ru-RU"/>
              </w:rPr>
              <w:lastRenderedPageBreak/>
              <w:t>ть годин за планом</w:t>
            </w:r>
          </w:p>
        </w:tc>
        <w:tc>
          <w:tcPr>
            <w:tcW w:w="3600" w:type="pct"/>
            <w:gridSpan w:val="8"/>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Розподіл годин підготовки за місяцями</w:t>
            </w:r>
          </w:p>
        </w:tc>
      </w:tr>
      <w:tr w:rsidR="00964E1B" w:rsidRPr="00964E1B" w:rsidTr="00964E1B">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 планом</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проведено занять</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 планом</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проведено занять</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 планом</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проведено занять</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 планом</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проведено занять</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II. Список слухачів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05"/>
        <w:gridCol w:w="2131"/>
        <w:gridCol w:w="1341"/>
        <w:gridCol w:w="1216"/>
        <w:gridCol w:w="1033"/>
        <w:gridCol w:w="1401"/>
        <w:gridCol w:w="1876"/>
      </w:tblGrid>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w:t>
            </w:r>
            <w:r w:rsidRPr="00964E1B">
              <w:rPr>
                <w:rFonts w:ascii="Times New Roman" w:eastAsia="Times New Roman" w:hAnsi="Times New Roman" w:cs="Times New Roman"/>
                <w:sz w:val="24"/>
                <w:szCs w:val="24"/>
                <w:lang w:eastAsia="ru-RU"/>
              </w:rPr>
              <w:br/>
              <w:t>з/п</w:t>
            </w:r>
          </w:p>
        </w:tc>
        <w:tc>
          <w:tcPr>
            <w:tcW w:w="11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Прізвище, ім'я, по батькові</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народження</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Медична довідка</w:t>
            </w:r>
          </w:p>
        </w:tc>
        <w:tc>
          <w:tcPr>
            <w:tcW w:w="5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Телефон</w:t>
            </w: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Посвідчення водія</w:t>
            </w:r>
          </w:p>
        </w:tc>
        <w:tc>
          <w:tcPr>
            <w:tcW w:w="10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Місце проживання</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Підпис відповідальної особи закладу _____________________________________________________</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III. Облік успішності підготовки та відвідування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Назва виду підготовки _________________________________________</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14"/>
        <w:gridCol w:w="620"/>
        <w:gridCol w:w="619"/>
        <w:gridCol w:w="619"/>
        <w:gridCol w:w="619"/>
        <w:gridCol w:w="619"/>
        <w:gridCol w:w="619"/>
        <w:gridCol w:w="619"/>
        <w:gridCol w:w="619"/>
        <w:gridCol w:w="619"/>
        <w:gridCol w:w="619"/>
        <w:gridCol w:w="619"/>
        <w:gridCol w:w="619"/>
        <w:gridCol w:w="619"/>
        <w:gridCol w:w="641"/>
      </w:tblGrid>
      <w:tr w:rsidR="00964E1B" w:rsidRPr="00964E1B" w:rsidTr="00964E1B">
        <w:trPr>
          <w:tblCellSpacing w:w="22"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 з/п слухачів</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занять</w:t>
            </w:r>
          </w:p>
        </w:tc>
      </w:tr>
      <w:tr w:rsidR="00964E1B" w:rsidRPr="00964E1B" w:rsidTr="00964E1B">
        <w:trPr>
          <w:tblCellSpacing w:w="22"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IV. Облік підготовки до керування транспортними засобами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6"/>
        <w:gridCol w:w="2024"/>
        <w:gridCol w:w="764"/>
        <w:gridCol w:w="764"/>
        <w:gridCol w:w="764"/>
        <w:gridCol w:w="764"/>
        <w:gridCol w:w="764"/>
        <w:gridCol w:w="764"/>
        <w:gridCol w:w="764"/>
        <w:gridCol w:w="1596"/>
      </w:tblGrid>
      <w:tr w:rsidR="00964E1B" w:rsidRPr="00964E1B" w:rsidTr="00964E1B">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w:t>
            </w:r>
            <w:r w:rsidRPr="00964E1B">
              <w:rPr>
                <w:rFonts w:ascii="Times New Roman" w:eastAsia="Times New Roman" w:hAnsi="Times New Roman" w:cs="Times New Roman"/>
                <w:sz w:val="24"/>
                <w:szCs w:val="24"/>
                <w:lang w:eastAsia="ru-RU"/>
              </w:rPr>
              <w:br/>
              <w:t>з/п</w:t>
            </w:r>
          </w:p>
        </w:tc>
        <w:tc>
          <w:tcPr>
            <w:tcW w:w="11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 теми</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Усього</w:t>
            </w:r>
          </w:p>
        </w:tc>
      </w:tr>
      <w:tr w:rsidR="00964E1B" w:rsidRPr="00964E1B" w:rsidTr="00964E1B">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11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Кількість годин</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11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Прізвище, ініціали</w:t>
            </w:r>
          </w:p>
        </w:tc>
        <w:tc>
          <w:tcPr>
            <w:tcW w:w="3650" w:type="pct"/>
            <w:gridSpan w:val="8"/>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 проведення заняття</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V. Результати підготовки (перепідготовки)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26"/>
        <w:gridCol w:w="1975"/>
        <w:gridCol w:w="1791"/>
        <w:gridCol w:w="1791"/>
        <w:gridCol w:w="1791"/>
        <w:gridCol w:w="1629"/>
      </w:tblGrid>
      <w:tr w:rsidR="00964E1B" w:rsidRPr="00964E1B" w:rsidTr="00964E1B">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w:t>
            </w:r>
            <w:r w:rsidRPr="00964E1B">
              <w:rPr>
                <w:rFonts w:ascii="Times New Roman" w:eastAsia="Times New Roman" w:hAnsi="Times New Roman" w:cs="Times New Roman"/>
                <w:sz w:val="24"/>
                <w:szCs w:val="24"/>
                <w:lang w:eastAsia="ru-RU"/>
              </w:rPr>
              <w:br/>
              <w:t>з/п</w:t>
            </w:r>
          </w:p>
        </w:tc>
        <w:tc>
          <w:tcPr>
            <w:tcW w:w="105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Прізвище, ім'я, по батькові</w:t>
            </w:r>
          </w:p>
        </w:tc>
        <w:tc>
          <w:tcPr>
            <w:tcW w:w="2850" w:type="pct"/>
            <w:gridSpan w:val="3"/>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Назва виду підготовки та результати складених іспитів</w:t>
            </w:r>
          </w:p>
        </w:tc>
        <w:tc>
          <w:tcPr>
            <w:tcW w:w="85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Загальна оцінка</w:t>
            </w:r>
          </w:p>
        </w:tc>
      </w:tr>
      <w:tr w:rsidR="00964E1B" w:rsidRPr="00964E1B" w:rsidTr="00964E1B">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xml:space="preserve">основи безпеки </w:t>
            </w:r>
            <w:r w:rsidRPr="00964E1B">
              <w:rPr>
                <w:rFonts w:ascii="Times New Roman" w:eastAsia="Times New Roman" w:hAnsi="Times New Roman" w:cs="Times New Roman"/>
                <w:sz w:val="24"/>
                <w:szCs w:val="24"/>
                <w:lang w:eastAsia="ru-RU"/>
              </w:rPr>
              <w:lastRenderedPageBreak/>
              <w:t>керування транспортними засобами</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 xml:space="preserve">будова </w:t>
            </w:r>
            <w:r w:rsidRPr="00964E1B">
              <w:rPr>
                <w:rFonts w:ascii="Times New Roman" w:eastAsia="Times New Roman" w:hAnsi="Times New Roman" w:cs="Times New Roman"/>
                <w:sz w:val="24"/>
                <w:szCs w:val="24"/>
                <w:lang w:eastAsia="ru-RU"/>
              </w:rPr>
              <w:lastRenderedPageBreak/>
              <w:t>транспортного засобу</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 xml:space="preserve">практичне </w:t>
            </w:r>
            <w:r w:rsidRPr="00964E1B">
              <w:rPr>
                <w:rFonts w:ascii="Times New Roman" w:eastAsia="Times New Roman" w:hAnsi="Times New Roman" w:cs="Times New Roman"/>
                <w:sz w:val="24"/>
                <w:szCs w:val="24"/>
                <w:lang w:eastAsia="ru-RU"/>
              </w:rPr>
              <w:lastRenderedPageBreak/>
              <w:t>керування транспортними засобами</w:t>
            </w:r>
          </w:p>
        </w:tc>
        <w:tc>
          <w:tcPr>
            <w:tcW w:w="0" w:type="auto"/>
            <w:vMerge/>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VI. Підсумки проведення випускних іспитів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719"/>
        <w:gridCol w:w="2784"/>
      </w:tblGrid>
      <w:tr w:rsidR="00964E1B" w:rsidRPr="00964E1B" w:rsidTr="00964E1B">
        <w:trPr>
          <w:tblCellSpacing w:w="22"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 та дата протоколу здачі іспитів у закладі</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Кількість слухачів на початок підготовки</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Кількість слухачів, допущених до іспитів у закладі</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Підсумкові оцінки результатів іспитів у закладі</w:t>
            </w:r>
          </w:p>
        </w:tc>
      </w:tr>
      <w:tr w:rsidR="00964E1B" w:rsidRPr="00964E1B" w:rsidTr="00964E1B">
        <w:trPr>
          <w:tblCellSpacing w:w="22"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"Відмінно"</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"Добре"</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"Задовільно"</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Кількість слухачів, які не склали іспити в закладі</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3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Кількість слухачів, допущених до складання іспитів у територіальних органах з надання сервісних послуг МВС</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b/>
          <w:bCs/>
          <w:sz w:val="24"/>
          <w:szCs w:val="24"/>
          <w:lang w:eastAsia="ru-RU"/>
        </w:rPr>
        <w:t>Примітки: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 Журнал є основним первинним документом, його якісне та акуратне ведення покладається на спеціаліста.</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У журналі всі записи повинні здійснюватися кульковою ручкою без виправлень. Журнал розрахований на весь період підготовки однієї групи.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У розділі "Виконання плану підготовки" записується кількість годин, відведених на підготовку за кожним видом занять.</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Відомості про склад групи записуються в журнал лише після оформлення наказу про зарахування осіб на навчання до закладу.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4. Розділ журналу "Облік успішності підготовки і відвідування" заповнюється спеціалістами з кожного виду підготовки. Причину відсутності на заняттях, якщо вона відома, позначають як "Хв" - хвороба, "В" - відрядження, "Зв" - звільнений від занять, "Вн" - відсутність з невідомих причин. Навпроти прізвищ тих, хто запізнився на заняття, ставиться "З". Навпроти прізвищ слухачів виставляються оцінки за знання теми за п'ятибальною шкалою із зазначенням дати проведення заняття над кожною графою.</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Після закінчення заняття спеціаліст записує коротко тему та зміст заняття, кількість відведених годин та ставить підпис.</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5. У розділі "Облік підготовки до керування транспортним засобом" записуються номери тем відповідно до програми підготовки та кількість годин на опрацювання кожної теми, навпроти прізвища слухача ставиться дата виконання.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6. У розділі "Результати підготовки (перепідготовки)" відповідальною особою здійснюються записи про результати випускних екзаменів після закінчення підготовки в закладі.</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7. Після закінчення підготовки журнал обліку успішності з теоретичної підготовки та практичних навичок керування транспортними засобами зберігається разом із протоколом екзаменаційної комісії в окремій папці в закладі протягом трьох років.</w:t>
      </w:r>
    </w:p>
    <w:tbl>
      <w:tblPr>
        <w:tblW w:w="5000" w:type="pct"/>
        <w:tblCellSpacing w:w="22" w:type="dxa"/>
        <w:tblCellMar>
          <w:top w:w="60" w:type="dxa"/>
          <w:left w:w="60" w:type="dxa"/>
          <w:bottom w:w="60" w:type="dxa"/>
          <w:right w:w="60" w:type="dxa"/>
        </w:tblCellMar>
        <w:tblLook w:val="04A0"/>
      </w:tblPr>
      <w:tblGrid>
        <w:gridCol w:w="2346"/>
        <w:gridCol w:w="2231"/>
        <w:gridCol w:w="4986"/>
      </w:tblGrid>
      <w:tr w:rsidR="00964E1B" w:rsidRPr="00964E1B" w:rsidTr="00964E1B">
        <w:trPr>
          <w:tblCellSpacing w:w="22" w:type="dxa"/>
        </w:trPr>
        <w:tc>
          <w:tcPr>
            <w:tcW w:w="17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Керівник закладу</w:t>
            </w:r>
          </w:p>
        </w:tc>
        <w:tc>
          <w:tcPr>
            <w:tcW w:w="1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_______________</w:t>
            </w:r>
            <w:r w:rsidRPr="00964E1B">
              <w:rPr>
                <w:rFonts w:ascii="Times New Roman" w:eastAsia="Times New Roman" w:hAnsi="Times New Roman" w:cs="Times New Roman"/>
                <w:sz w:val="24"/>
                <w:szCs w:val="24"/>
                <w:lang w:eastAsia="ru-RU"/>
              </w:rPr>
              <w:br/>
              <w:t>(підпис)</w:t>
            </w:r>
          </w:p>
        </w:tc>
        <w:tc>
          <w:tcPr>
            <w:tcW w:w="1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________________________________________</w:t>
            </w:r>
            <w:r w:rsidRPr="00964E1B">
              <w:rPr>
                <w:rFonts w:ascii="Times New Roman" w:eastAsia="Times New Roman" w:hAnsi="Times New Roman" w:cs="Times New Roman"/>
                <w:sz w:val="24"/>
                <w:szCs w:val="24"/>
                <w:lang w:eastAsia="ru-RU"/>
              </w:rPr>
              <w:br/>
              <w:t>(прізвище та ініціали)</w:t>
            </w:r>
          </w:p>
        </w:tc>
      </w:tr>
      <w:tr w:rsidR="00964E1B" w:rsidRPr="00964E1B" w:rsidTr="00964E1B">
        <w:trPr>
          <w:tblCellSpacing w:w="22" w:type="dxa"/>
        </w:trPr>
        <w:tc>
          <w:tcPr>
            <w:tcW w:w="17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М. П.</w:t>
            </w:r>
          </w:p>
        </w:tc>
        <w:tc>
          <w:tcPr>
            <w:tcW w:w="1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tblCellSpacing w:w="22" w:type="dxa"/>
        </w:trPr>
        <w:tc>
          <w:tcPr>
            <w:tcW w:w="17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Заступник керівника</w:t>
            </w:r>
            <w:r w:rsidRPr="00964E1B">
              <w:rPr>
                <w:rFonts w:ascii="Times New Roman" w:eastAsia="Times New Roman" w:hAnsi="Times New Roman" w:cs="Times New Roman"/>
                <w:sz w:val="24"/>
                <w:szCs w:val="24"/>
                <w:lang w:eastAsia="ru-RU"/>
              </w:rPr>
              <w:br/>
              <w:t>закладу</w:t>
            </w:r>
          </w:p>
        </w:tc>
        <w:tc>
          <w:tcPr>
            <w:tcW w:w="1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r w:rsidRPr="00964E1B">
              <w:rPr>
                <w:rFonts w:ascii="Times New Roman" w:eastAsia="Times New Roman" w:hAnsi="Times New Roman" w:cs="Times New Roman"/>
                <w:sz w:val="24"/>
                <w:szCs w:val="24"/>
                <w:lang w:eastAsia="ru-RU"/>
              </w:rPr>
              <w:br/>
              <w:t>_______________</w:t>
            </w:r>
            <w:r w:rsidRPr="00964E1B">
              <w:rPr>
                <w:rFonts w:ascii="Times New Roman" w:eastAsia="Times New Roman" w:hAnsi="Times New Roman" w:cs="Times New Roman"/>
                <w:sz w:val="24"/>
                <w:szCs w:val="24"/>
                <w:lang w:eastAsia="ru-RU"/>
              </w:rPr>
              <w:br/>
              <w:t>(підпис)</w:t>
            </w:r>
          </w:p>
        </w:tc>
        <w:tc>
          <w:tcPr>
            <w:tcW w:w="1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r w:rsidRPr="00964E1B">
              <w:rPr>
                <w:rFonts w:ascii="Times New Roman" w:eastAsia="Times New Roman" w:hAnsi="Times New Roman" w:cs="Times New Roman"/>
                <w:sz w:val="24"/>
                <w:szCs w:val="24"/>
                <w:lang w:eastAsia="ru-RU"/>
              </w:rPr>
              <w:br/>
              <w:t>________________________________________</w:t>
            </w:r>
            <w:r w:rsidRPr="00964E1B">
              <w:rPr>
                <w:rFonts w:ascii="Times New Roman" w:eastAsia="Times New Roman" w:hAnsi="Times New Roman" w:cs="Times New Roman"/>
                <w:sz w:val="24"/>
                <w:szCs w:val="24"/>
                <w:lang w:eastAsia="ru-RU"/>
              </w:rPr>
              <w:br/>
              <w:t>(прізвище та ініціали)</w:t>
            </w:r>
          </w:p>
        </w:tc>
      </w:tr>
    </w:tbl>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Додаток 3</w:t>
      </w:r>
      <w:r w:rsidRPr="00964E1B">
        <w:rPr>
          <w:rFonts w:ascii="Times New Roman" w:eastAsia="Times New Roman" w:hAnsi="Times New Roman" w:cs="Times New Roman"/>
          <w:sz w:val="24"/>
          <w:szCs w:val="24"/>
          <w:lang w:eastAsia="ru-RU"/>
        </w:rPr>
        <w:br/>
        <w:t>до Вимог до закладів, що проводять підготовку, перепідготовку і підвищення кваліфікації водіїв транспортних засобів, та кваліфікаційних вимог до спеціалістів, які здійснюють таку підготовку</w:t>
      </w:r>
      <w:r w:rsidRPr="00964E1B">
        <w:rPr>
          <w:rFonts w:ascii="Times New Roman" w:eastAsia="Times New Roman" w:hAnsi="Times New Roman" w:cs="Times New Roman"/>
          <w:sz w:val="24"/>
          <w:szCs w:val="24"/>
          <w:lang w:eastAsia="ru-RU"/>
        </w:rPr>
        <w:br/>
        <w:t>(пункт 3 розділу V)</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___________________________</w:t>
      </w:r>
      <w:r w:rsidRPr="00964E1B">
        <w:rPr>
          <w:rFonts w:ascii="Times New Roman" w:eastAsia="Times New Roman" w:hAnsi="Times New Roman" w:cs="Times New Roman"/>
          <w:sz w:val="24"/>
          <w:szCs w:val="24"/>
          <w:lang w:eastAsia="ru-RU"/>
        </w:rPr>
        <w:br/>
        <w:t>(найменування закладу)</w:t>
      </w:r>
    </w:p>
    <w:p w:rsidR="00964E1B" w:rsidRPr="00964E1B" w:rsidRDefault="00964E1B" w:rsidP="00964E1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64E1B">
        <w:rPr>
          <w:rFonts w:ascii="Times New Roman" w:eastAsia="Times New Roman" w:hAnsi="Times New Roman" w:cs="Times New Roman"/>
          <w:b/>
          <w:bCs/>
          <w:sz w:val="27"/>
          <w:szCs w:val="27"/>
          <w:lang w:eastAsia="ru-RU"/>
        </w:rPr>
        <w:t>ІНДИВІДУАЛЬНА КАРТКА</w:t>
      </w:r>
      <w:r w:rsidRPr="00964E1B">
        <w:rPr>
          <w:rFonts w:ascii="Times New Roman" w:eastAsia="Times New Roman" w:hAnsi="Times New Roman" w:cs="Times New Roman"/>
          <w:b/>
          <w:bCs/>
          <w:sz w:val="27"/>
          <w:szCs w:val="27"/>
          <w:lang w:eastAsia="ru-RU"/>
        </w:rPr>
        <w:br/>
        <w:t>обліку навчання на тренажерах і керування транспортними засобами</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ПРАВИЛА</w:t>
      </w:r>
      <w:r w:rsidRPr="00964E1B">
        <w:rPr>
          <w:rFonts w:ascii="Times New Roman" w:eastAsia="Times New Roman" w:hAnsi="Times New Roman" w:cs="Times New Roman"/>
          <w:sz w:val="24"/>
          <w:szCs w:val="24"/>
          <w:lang w:eastAsia="ru-RU"/>
        </w:rPr>
        <w:br/>
        <w:t>зберігання і оформлення</w:t>
      </w:r>
    </w:p>
    <w:tbl>
      <w:tblPr>
        <w:tblW w:w="10500" w:type="dxa"/>
        <w:jc w:val="center"/>
        <w:tblCellSpacing w:w="22" w:type="dxa"/>
        <w:tblCellMar>
          <w:top w:w="15" w:type="dxa"/>
          <w:left w:w="15" w:type="dxa"/>
          <w:bottom w:w="15" w:type="dxa"/>
          <w:right w:w="15" w:type="dxa"/>
        </w:tblCellMar>
        <w:tblLook w:val="04A0"/>
      </w:tblPr>
      <w:tblGrid>
        <w:gridCol w:w="10500"/>
      </w:tblGrid>
      <w:tr w:rsidR="00964E1B" w:rsidRPr="00964E1B" w:rsidTr="00964E1B">
        <w:trPr>
          <w:tblCellSpacing w:w="22" w:type="dxa"/>
          <w:jc w:val="center"/>
        </w:trPr>
        <w:tc>
          <w:tcPr>
            <w:tcW w:w="50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 Картка видається при зарахуванні до закладу і зберігається в ньому до закінчення навчання.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Без подання картки особа до занять не допускається.</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На кожному занятті картка подається спеціалісту з підготовки, перепідготовки та підвищення кваліфікації водіїв транспортних засобів, який записує у відповідних графах фактичний час навчання, оцінює навички особи, ставить свій підпис.</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4. Особа повинна зберігати картку в належному вигляді.</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5. Після закінчення навчання картка зберігається в закладі упродовж трьох років.</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Навчальна група N ____________________________________________________________________</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Початок навчання "___" ____________ 20__ року.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Закінчення навчання "___" ____________ 20__ року.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Спеціаліст з підготовки, перепідготовки та підвищення кваліфікації водіїв транспортних засобів _____________________________________________________________________________________</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Автотренажер: марка ___________________________________________________________________</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Навчальні транспортні засоби: марка ____________________, номерний знак ____________________</w:t>
            </w:r>
          </w:p>
        </w:tc>
      </w:tr>
    </w:tbl>
    <w:p w:rsidR="00964E1B" w:rsidRPr="00964E1B" w:rsidRDefault="00964E1B" w:rsidP="00964E1B">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829"/>
        <w:gridCol w:w="8671"/>
      </w:tblGrid>
      <w:tr w:rsidR="00964E1B" w:rsidRPr="00964E1B" w:rsidTr="00964E1B">
        <w:trPr>
          <w:tblCellSpacing w:w="22" w:type="dxa"/>
          <w:jc w:val="center"/>
        </w:trPr>
        <w:tc>
          <w:tcPr>
            <w:tcW w:w="850" w:type="pct"/>
            <w:hideMark/>
          </w:tcPr>
          <w:tbl>
            <w:tblPr>
              <w:tblW w:w="45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45"/>
            </w:tblGrid>
            <w:tr w:rsidR="00964E1B" w:rsidRPr="00964E1B">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Місце</w:t>
                  </w:r>
                  <w:r w:rsidRPr="00964E1B">
                    <w:rPr>
                      <w:rFonts w:ascii="Times New Roman" w:eastAsia="Times New Roman" w:hAnsi="Times New Roman" w:cs="Times New Roman"/>
                      <w:sz w:val="24"/>
                      <w:szCs w:val="24"/>
                      <w:lang w:eastAsia="ru-RU"/>
                    </w:rPr>
                    <w:br/>
                    <w:t>для фото</w:t>
                  </w:r>
                  <w:r w:rsidRPr="00964E1B">
                    <w:rPr>
                      <w:rFonts w:ascii="Times New Roman" w:eastAsia="Times New Roman" w:hAnsi="Times New Roman" w:cs="Times New Roman"/>
                      <w:sz w:val="24"/>
                      <w:szCs w:val="24"/>
                      <w:lang w:eastAsia="ru-RU"/>
                    </w:rPr>
                    <w:br/>
                    <w:t>  </w:t>
                  </w:r>
                  <w:r w:rsidRPr="00964E1B">
                    <w:rPr>
                      <w:rFonts w:ascii="Times New Roman" w:eastAsia="Times New Roman" w:hAnsi="Times New Roman" w:cs="Times New Roman"/>
                      <w:sz w:val="24"/>
                      <w:szCs w:val="24"/>
                      <w:lang w:eastAsia="ru-RU"/>
                    </w:rPr>
                    <w:br/>
                    <w:t>  </w:t>
                  </w:r>
                </w:p>
              </w:tc>
            </w:tr>
          </w:tbl>
          <w:p w:rsidR="00964E1B" w:rsidRPr="00964E1B" w:rsidRDefault="00964E1B" w:rsidP="00964E1B">
            <w:pPr>
              <w:spacing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br w:type="textWrapping" w:clear="all"/>
            </w:r>
          </w:p>
        </w:tc>
        <w:tc>
          <w:tcPr>
            <w:tcW w:w="41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Керівник (заступник керівника) закладу</w:t>
            </w:r>
            <w:r w:rsidRPr="00964E1B">
              <w:rPr>
                <w:rFonts w:ascii="Times New Roman" w:eastAsia="Times New Roman" w:hAnsi="Times New Roman" w:cs="Times New Roman"/>
                <w:sz w:val="24"/>
                <w:szCs w:val="24"/>
                <w:lang w:eastAsia="ru-RU"/>
              </w:rPr>
              <w:br/>
              <w:t>__________     _________________________</w:t>
            </w:r>
            <w:r w:rsidRPr="00964E1B">
              <w:rPr>
                <w:rFonts w:ascii="Times New Roman" w:eastAsia="Times New Roman" w:hAnsi="Times New Roman" w:cs="Times New Roman"/>
                <w:sz w:val="24"/>
                <w:szCs w:val="24"/>
                <w:lang w:eastAsia="ru-RU"/>
              </w:rPr>
              <w:br/>
              <w:t>      (підпис)                                    (П. І. Б.)</w:t>
            </w:r>
            <w:r w:rsidRPr="00964E1B">
              <w:rPr>
                <w:rFonts w:ascii="Times New Roman" w:eastAsia="Times New Roman" w:hAnsi="Times New Roman" w:cs="Times New Roman"/>
                <w:sz w:val="24"/>
                <w:szCs w:val="24"/>
                <w:lang w:eastAsia="ru-RU"/>
              </w:rPr>
              <w:br/>
              <w:t>"___" ____________ 20__ року</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М. П.</w:t>
            </w:r>
          </w:p>
        </w:tc>
      </w:tr>
    </w:tbl>
    <w:p w:rsidR="00964E1B" w:rsidRPr="00964E1B" w:rsidRDefault="00964E1B" w:rsidP="00964E1B">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964E1B" w:rsidRPr="00964E1B" w:rsidTr="00964E1B">
        <w:trPr>
          <w:tblCellSpacing w:w="22" w:type="dxa"/>
          <w:jc w:val="center"/>
        </w:trPr>
        <w:tc>
          <w:tcPr>
            <w:tcW w:w="50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Зворотний бік</w:t>
            </w:r>
          </w:p>
        </w:tc>
      </w:tr>
    </w:tbl>
    <w:p w:rsidR="00964E1B" w:rsidRPr="00964E1B" w:rsidRDefault="00964E1B" w:rsidP="00964E1B">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964E1B" w:rsidRPr="00964E1B" w:rsidTr="00964E1B">
        <w:trPr>
          <w:tblCellSpacing w:w="22" w:type="dxa"/>
          <w:jc w:val="center"/>
        </w:trPr>
        <w:tc>
          <w:tcPr>
            <w:tcW w:w="500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1. Облік годин навчання на автотренажерах і практичного керування транспортними засобами</w:t>
            </w:r>
          </w:p>
        </w:tc>
      </w:tr>
    </w:tbl>
    <w:p w:rsidR="00964E1B" w:rsidRPr="00964E1B" w:rsidRDefault="00964E1B" w:rsidP="00964E1B">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87"/>
        <w:gridCol w:w="44"/>
        <w:gridCol w:w="1035"/>
        <w:gridCol w:w="1757"/>
        <w:gridCol w:w="1396"/>
        <w:gridCol w:w="1215"/>
        <w:gridCol w:w="945"/>
        <w:gridCol w:w="1397"/>
        <w:gridCol w:w="856"/>
        <w:gridCol w:w="71"/>
      </w:tblGrid>
      <w:tr w:rsidR="00964E1B" w:rsidRPr="00964E1B" w:rsidTr="00964E1B">
        <w:trPr>
          <w:gridAfter w:val="1"/>
          <w:wAfter w:w="946" w:type="dxa"/>
          <w:tblCellSpacing w:w="22" w:type="dxa"/>
          <w:jc w:val="center"/>
        </w:trPr>
        <w:tc>
          <w:tcPr>
            <w:tcW w:w="400" w:type="pct"/>
            <w:gridSpan w:val="2"/>
            <w:vMerge w:val="restar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N вправи</w:t>
            </w:r>
          </w:p>
        </w:tc>
        <w:tc>
          <w:tcPr>
            <w:tcW w:w="950" w:type="pct"/>
            <w:vMerge w:val="restar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Назва вправи згідно з виконаною програмою</w:t>
            </w:r>
          </w:p>
        </w:tc>
        <w:tc>
          <w:tcPr>
            <w:tcW w:w="1400" w:type="pct"/>
            <w:gridSpan w:val="2"/>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Кількість годин</w:t>
            </w:r>
          </w:p>
        </w:tc>
        <w:tc>
          <w:tcPr>
            <w:tcW w:w="500" w:type="pct"/>
            <w:vMerge w:val="restar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Оцінка</w:t>
            </w:r>
          </w:p>
        </w:tc>
        <w:tc>
          <w:tcPr>
            <w:tcW w:w="1200" w:type="pct"/>
            <w:gridSpan w:val="2"/>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Підписи</w:t>
            </w:r>
          </w:p>
        </w:tc>
      </w:tr>
      <w:tr w:rsidR="00964E1B" w:rsidRPr="00964E1B" w:rsidTr="00964E1B">
        <w:trPr>
          <w:gridAfter w:val="1"/>
          <w:wAfter w:w="946"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згідно з програмою</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виконано</w:t>
            </w:r>
          </w:p>
        </w:tc>
        <w:tc>
          <w:tcPr>
            <w:tcW w:w="0" w:type="auto"/>
            <w:vMerge/>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спеціаліст</w:t>
            </w:r>
          </w:p>
        </w:tc>
        <w:tc>
          <w:tcPr>
            <w:tcW w:w="4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особа</w:t>
            </w:r>
          </w:p>
        </w:tc>
      </w:tr>
      <w:tr w:rsidR="00964E1B" w:rsidRPr="00964E1B" w:rsidTr="00964E1B">
        <w:trPr>
          <w:gridAfter w:val="1"/>
          <w:wAfter w:w="946" w:type="dxa"/>
          <w:tblCellSpacing w:w="22" w:type="dxa"/>
          <w:jc w:val="center"/>
        </w:trPr>
        <w:tc>
          <w:tcPr>
            <w:tcW w:w="400" w:type="pct"/>
            <w:gridSpan w:val="2"/>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gridAfter w:val="1"/>
          <w:wAfter w:w="946" w:type="dxa"/>
          <w:tblCellSpacing w:w="22" w:type="dxa"/>
          <w:jc w:val="center"/>
        </w:trPr>
        <w:tc>
          <w:tcPr>
            <w:tcW w:w="400" w:type="pct"/>
            <w:gridSpan w:val="2"/>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9"/>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2. Облік виконання робіт з технічного обслуговування транспортного засобу</w:t>
            </w:r>
          </w:p>
        </w:tc>
      </w:tr>
    </w:tbl>
    <w:p w:rsidR="00964E1B" w:rsidRPr="00964E1B" w:rsidRDefault="00964E1B" w:rsidP="00964E1B">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67"/>
        <w:gridCol w:w="44"/>
        <w:gridCol w:w="2957"/>
        <w:gridCol w:w="1318"/>
        <w:gridCol w:w="1227"/>
        <w:gridCol w:w="1773"/>
        <w:gridCol w:w="1046"/>
        <w:gridCol w:w="71"/>
      </w:tblGrid>
      <w:tr w:rsidR="00964E1B" w:rsidRPr="00964E1B" w:rsidTr="00964E1B">
        <w:trPr>
          <w:gridAfter w:val="1"/>
          <w:wAfter w:w="946" w:type="dxa"/>
          <w:tblCellSpacing w:w="22" w:type="dxa"/>
          <w:jc w:val="center"/>
        </w:trPr>
        <w:tc>
          <w:tcPr>
            <w:tcW w:w="55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Контрольні огляди, щоденні технічні огляди</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Виконано годин</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Оцінка</w:t>
            </w:r>
          </w:p>
        </w:tc>
        <w:tc>
          <w:tcPr>
            <w:tcW w:w="1500" w:type="pct"/>
            <w:gridSpan w:val="2"/>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Підписи</w:t>
            </w:r>
          </w:p>
        </w:tc>
      </w:tr>
      <w:tr w:rsidR="00964E1B" w:rsidRPr="00964E1B" w:rsidTr="00964E1B">
        <w:trPr>
          <w:gridAfter w:val="1"/>
          <w:wAfter w:w="946"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line="240" w:lineRule="auto"/>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спеціаліста</w:t>
            </w:r>
          </w:p>
        </w:tc>
        <w:tc>
          <w:tcPr>
            <w:tcW w:w="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особи</w:t>
            </w:r>
          </w:p>
        </w:tc>
      </w:tr>
      <w:tr w:rsidR="00964E1B" w:rsidRPr="00964E1B" w:rsidTr="00964E1B">
        <w:trPr>
          <w:gridAfter w:val="1"/>
          <w:wAfter w:w="946" w:type="dxa"/>
          <w:tblCellSpacing w:w="22" w:type="dxa"/>
          <w:jc w:val="center"/>
        </w:trPr>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gridAfter w:val="1"/>
          <w:wAfter w:w="946" w:type="dxa"/>
          <w:tblCellSpacing w:w="22" w:type="dxa"/>
          <w:jc w:val="center"/>
        </w:trPr>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7"/>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3. Контрольні перевірки</w:t>
            </w:r>
          </w:p>
        </w:tc>
      </w:tr>
    </w:tbl>
    <w:p w:rsidR="00964E1B" w:rsidRPr="00964E1B" w:rsidRDefault="00964E1B" w:rsidP="00964E1B">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57"/>
        <w:gridCol w:w="44"/>
        <w:gridCol w:w="2582"/>
        <w:gridCol w:w="926"/>
        <w:gridCol w:w="4514"/>
        <w:gridCol w:w="580"/>
      </w:tblGrid>
      <w:tr w:rsidR="00964E1B" w:rsidRPr="00964E1B" w:rsidTr="00964E1B">
        <w:trPr>
          <w:gridAfter w:val="1"/>
          <w:wAfter w:w="2253"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Дата</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Короткий зміст</w:t>
            </w:r>
          </w:p>
        </w:tc>
        <w:tc>
          <w:tcPr>
            <w:tcW w:w="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Оцінка</w:t>
            </w:r>
          </w:p>
        </w:tc>
        <w:tc>
          <w:tcPr>
            <w:tcW w:w="2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Підпис особи, що здійснила перевірку</w:t>
            </w:r>
          </w:p>
        </w:tc>
      </w:tr>
      <w:tr w:rsidR="00964E1B" w:rsidRPr="00964E1B" w:rsidTr="00964E1B">
        <w:trPr>
          <w:gridAfter w:val="1"/>
          <w:wAfter w:w="2253"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rPr>
          <w:gridAfter w:val="1"/>
          <w:wAfter w:w="2253"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vAlign w:val="center"/>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r w:rsidR="00964E1B" w:rsidRPr="00964E1B" w:rsidTr="00964E1B">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5"/>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4. Усього витрачено на навчання ____________________________________________ годин, з них:</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на автотренажерах - _______ годин, на практичне керування транспортними засобами категорії "____" - ______ годин.</w:t>
            </w:r>
          </w:p>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До іспитів для отримання посвідчення водія на право керування автомототранспортним засобом категорії "____" в територіальному сервісному центрі МВС допущений.</w:t>
            </w:r>
          </w:p>
        </w:tc>
      </w:tr>
    </w:tbl>
    <w:p w:rsidR="00964E1B" w:rsidRPr="00964E1B" w:rsidRDefault="00964E1B" w:rsidP="00964E1B">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7635"/>
        <w:gridCol w:w="2865"/>
      </w:tblGrid>
      <w:tr w:rsidR="00964E1B" w:rsidRPr="00964E1B" w:rsidTr="00964E1B">
        <w:trPr>
          <w:tblCellSpacing w:w="22" w:type="dxa"/>
          <w:jc w:val="center"/>
        </w:trPr>
        <w:tc>
          <w:tcPr>
            <w:tcW w:w="3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Керівник (заступник керівника) закладу</w:t>
            </w:r>
          </w:p>
        </w:tc>
        <w:tc>
          <w:tcPr>
            <w:tcW w:w="13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М. П.</w:t>
            </w:r>
          </w:p>
        </w:tc>
      </w:tr>
      <w:tr w:rsidR="00964E1B" w:rsidRPr="00964E1B" w:rsidTr="00964E1B">
        <w:trPr>
          <w:tblCellSpacing w:w="22" w:type="dxa"/>
          <w:jc w:val="center"/>
        </w:trPr>
        <w:tc>
          <w:tcPr>
            <w:tcW w:w="3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_______________________________</w:t>
            </w:r>
            <w:r w:rsidRPr="00964E1B">
              <w:rPr>
                <w:rFonts w:ascii="Times New Roman" w:eastAsia="Times New Roman" w:hAnsi="Times New Roman" w:cs="Times New Roman"/>
                <w:sz w:val="24"/>
                <w:szCs w:val="24"/>
                <w:lang w:eastAsia="ru-RU"/>
              </w:rPr>
              <w:br/>
              <w:t>                                   (П. І. Б.)</w:t>
            </w:r>
          </w:p>
        </w:tc>
        <w:tc>
          <w:tcPr>
            <w:tcW w:w="13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______________________</w:t>
            </w:r>
            <w:r w:rsidRPr="00964E1B">
              <w:rPr>
                <w:rFonts w:ascii="Times New Roman" w:eastAsia="Times New Roman" w:hAnsi="Times New Roman" w:cs="Times New Roman"/>
                <w:sz w:val="24"/>
                <w:szCs w:val="24"/>
                <w:lang w:eastAsia="ru-RU"/>
              </w:rPr>
              <w:br/>
              <w:t>(підпис)</w:t>
            </w:r>
          </w:p>
        </w:tc>
      </w:tr>
      <w:tr w:rsidR="00964E1B" w:rsidRPr="00964E1B" w:rsidTr="00964E1B">
        <w:trPr>
          <w:tblCellSpacing w:w="22" w:type="dxa"/>
          <w:jc w:val="center"/>
        </w:trPr>
        <w:tc>
          <w:tcPr>
            <w:tcW w:w="36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lastRenderedPageBreak/>
              <w:t>"___" ____________ 20__ року</w:t>
            </w:r>
          </w:p>
        </w:tc>
        <w:tc>
          <w:tcPr>
            <w:tcW w:w="1350" w:type="pct"/>
            <w:hideMark/>
          </w:tcPr>
          <w:p w:rsidR="00964E1B" w:rsidRPr="00964E1B" w:rsidRDefault="00964E1B" w:rsidP="00964E1B">
            <w:pPr>
              <w:spacing w:before="100" w:beforeAutospacing="1" w:after="100" w:afterAutospacing="1" w:line="240" w:lineRule="auto"/>
              <w:rPr>
                <w:rFonts w:ascii="Times New Roman" w:eastAsia="Times New Roman" w:hAnsi="Times New Roman" w:cs="Times New Roman"/>
                <w:sz w:val="24"/>
                <w:szCs w:val="24"/>
                <w:lang w:eastAsia="ru-RU"/>
              </w:rPr>
            </w:pPr>
            <w:r w:rsidRPr="00964E1B">
              <w:rPr>
                <w:rFonts w:ascii="Times New Roman" w:eastAsia="Times New Roman" w:hAnsi="Times New Roman" w:cs="Times New Roman"/>
                <w:sz w:val="24"/>
                <w:szCs w:val="24"/>
                <w:lang w:eastAsia="ru-RU"/>
              </w:rPr>
              <w:t> </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characterSpacingControl w:val="doNotCompress"/>
  <w:compat/>
  <w:rsids>
    <w:rsidRoot w:val="00964E1B"/>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49B3"/>
    <w:rsid w:val="004C59A1"/>
    <w:rsid w:val="004C5F57"/>
    <w:rsid w:val="004C6967"/>
    <w:rsid w:val="004C6D1F"/>
    <w:rsid w:val="004C7F00"/>
    <w:rsid w:val="004D0F38"/>
    <w:rsid w:val="004D15A4"/>
    <w:rsid w:val="004D20A5"/>
    <w:rsid w:val="004D4040"/>
    <w:rsid w:val="004D5449"/>
    <w:rsid w:val="004D55AD"/>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DAC"/>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60E"/>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93F4E"/>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6398"/>
    <w:rsid w:val="00866D2C"/>
    <w:rsid w:val="008710CC"/>
    <w:rsid w:val="00871BD6"/>
    <w:rsid w:val="00872D13"/>
    <w:rsid w:val="00872D45"/>
    <w:rsid w:val="0087384A"/>
    <w:rsid w:val="00876EFE"/>
    <w:rsid w:val="0088115B"/>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4E1B"/>
    <w:rsid w:val="009659EB"/>
    <w:rsid w:val="00966A00"/>
    <w:rsid w:val="0096774F"/>
    <w:rsid w:val="00967870"/>
    <w:rsid w:val="00970556"/>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FA2"/>
    <w:rsid w:val="00B41C4B"/>
    <w:rsid w:val="00B43C5D"/>
    <w:rsid w:val="00B44F5C"/>
    <w:rsid w:val="00B45342"/>
    <w:rsid w:val="00B47CC8"/>
    <w:rsid w:val="00B502FF"/>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D183E"/>
    <w:rsid w:val="00CD2E85"/>
    <w:rsid w:val="00CD4387"/>
    <w:rsid w:val="00CD45A7"/>
    <w:rsid w:val="00CD4C83"/>
    <w:rsid w:val="00CD6801"/>
    <w:rsid w:val="00CD74CF"/>
    <w:rsid w:val="00CE1BFD"/>
    <w:rsid w:val="00CE2DBA"/>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206F6"/>
    <w:rsid w:val="00D22BCC"/>
    <w:rsid w:val="00D23FC9"/>
    <w:rsid w:val="00D25397"/>
    <w:rsid w:val="00D25805"/>
    <w:rsid w:val="00D26768"/>
    <w:rsid w:val="00D27399"/>
    <w:rsid w:val="00D27BE1"/>
    <w:rsid w:val="00D3007B"/>
    <w:rsid w:val="00D30E11"/>
    <w:rsid w:val="00D326EA"/>
    <w:rsid w:val="00D3333A"/>
    <w:rsid w:val="00D33FEB"/>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357E"/>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1BC3"/>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5CD9"/>
    <w:rsid w:val="00FB608E"/>
    <w:rsid w:val="00FB6527"/>
    <w:rsid w:val="00FB76E8"/>
    <w:rsid w:val="00FB7CE4"/>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964E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64E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4E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64E1B"/>
    <w:rPr>
      <w:rFonts w:ascii="Times New Roman" w:eastAsia="Times New Roman" w:hAnsi="Times New Roman" w:cs="Times New Roman"/>
      <w:b/>
      <w:bCs/>
      <w:sz w:val="27"/>
      <w:szCs w:val="27"/>
      <w:lang w:eastAsia="ru-RU"/>
    </w:rPr>
  </w:style>
  <w:style w:type="paragraph" w:customStyle="1" w:styleId="tc">
    <w:name w:val="tc"/>
    <w:basedOn w:val="a"/>
    <w:rsid w:val="00964E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964E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64E1B"/>
    <w:rPr>
      <w:color w:val="0000FF"/>
      <w:u w:val="single"/>
    </w:rPr>
  </w:style>
  <w:style w:type="paragraph" w:customStyle="1" w:styleId="tl">
    <w:name w:val="tl"/>
    <w:basedOn w:val="a"/>
    <w:rsid w:val="00964E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964E1B"/>
  </w:style>
  <w:style w:type="paragraph" w:customStyle="1" w:styleId="tr">
    <w:name w:val="tr"/>
    <w:basedOn w:val="a"/>
    <w:rsid w:val="00964E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6648356">
      <w:bodyDiv w:val="1"/>
      <w:marLeft w:val="0"/>
      <w:marRight w:val="0"/>
      <w:marTop w:val="0"/>
      <w:marBottom w:val="0"/>
      <w:divBdr>
        <w:top w:val="none" w:sz="0" w:space="0" w:color="auto"/>
        <w:left w:val="none" w:sz="0" w:space="0" w:color="auto"/>
        <w:bottom w:val="none" w:sz="0" w:space="0" w:color="auto"/>
        <w:right w:val="none" w:sz="0" w:space="0" w:color="auto"/>
      </w:divBdr>
      <w:divsChild>
        <w:div w:id="455292658">
          <w:marLeft w:val="0"/>
          <w:marRight w:val="0"/>
          <w:marTop w:val="0"/>
          <w:marBottom w:val="0"/>
          <w:divBdr>
            <w:top w:val="none" w:sz="0" w:space="0" w:color="auto"/>
            <w:left w:val="none" w:sz="0" w:space="0" w:color="auto"/>
            <w:bottom w:val="none" w:sz="0" w:space="0" w:color="auto"/>
            <w:right w:val="none" w:sz="0" w:space="0" w:color="auto"/>
          </w:divBdr>
        </w:div>
        <w:div w:id="2082024128">
          <w:marLeft w:val="0"/>
          <w:marRight w:val="0"/>
          <w:marTop w:val="0"/>
          <w:marBottom w:val="0"/>
          <w:divBdr>
            <w:top w:val="none" w:sz="0" w:space="0" w:color="auto"/>
            <w:left w:val="none" w:sz="0" w:space="0" w:color="auto"/>
            <w:bottom w:val="none" w:sz="0" w:space="0" w:color="auto"/>
            <w:right w:val="none" w:sz="0" w:space="0" w:color="auto"/>
          </w:divBdr>
        </w:div>
        <w:div w:id="469128282">
          <w:marLeft w:val="0"/>
          <w:marRight w:val="0"/>
          <w:marTop w:val="0"/>
          <w:marBottom w:val="0"/>
          <w:divBdr>
            <w:top w:val="none" w:sz="0" w:space="0" w:color="auto"/>
            <w:left w:val="none" w:sz="0" w:space="0" w:color="auto"/>
            <w:bottom w:val="none" w:sz="0" w:space="0" w:color="auto"/>
            <w:right w:val="none" w:sz="0" w:space="0" w:color="auto"/>
          </w:divBdr>
        </w:div>
        <w:div w:id="464733567">
          <w:marLeft w:val="0"/>
          <w:marRight w:val="0"/>
          <w:marTop w:val="0"/>
          <w:marBottom w:val="0"/>
          <w:divBdr>
            <w:top w:val="none" w:sz="0" w:space="0" w:color="auto"/>
            <w:left w:val="none" w:sz="0" w:space="0" w:color="auto"/>
            <w:bottom w:val="none" w:sz="0" w:space="0" w:color="auto"/>
            <w:right w:val="none" w:sz="0" w:space="0" w:color="auto"/>
          </w:divBdr>
        </w:div>
        <w:div w:id="1162551514">
          <w:marLeft w:val="0"/>
          <w:marRight w:val="0"/>
          <w:marTop w:val="0"/>
          <w:marBottom w:val="0"/>
          <w:divBdr>
            <w:top w:val="none" w:sz="0" w:space="0" w:color="auto"/>
            <w:left w:val="none" w:sz="0" w:space="0" w:color="auto"/>
            <w:bottom w:val="none" w:sz="0" w:space="0" w:color="auto"/>
            <w:right w:val="none" w:sz="0" w:space="0" w:color="auto"/>
          </w:divBdr>
        </w:div>
        <w:div w:id="1863350701">
          <w:marLeft w:val="0"/>
          <w:marRight w:val="0"/>
          <w:marTop w:val="0"/>
          <w:marBottom w:val="0"/>
          <w:divBdr>
            <w:top w:val="none" w:sz="0" w:space="0" w:color="auto"/>
            <w:left w:val="none" w:sz="0" w:space="0" w:color="auto"/>
            <w:bottom w:val="none" w:sz="0" w:space="0" w:color="auto"/>
            <w:right w:val="none" w:sz="0" w:space="0" w:color="auto"/>
          </w:divBdr>
        </w:div>
        <w:div w:id="166873847">
          <w:marLeft w:val="0"/>
          <w:marRight w:val="0"/>
          <w:marTop w:val="0"/>
          <w:marBottom w:val="0"/>
          <w:divBdr>
            <w:top w:val="none" w:sz="0" w:space="0" w:color="auto"/>
            <w:left w:val="none" w:sz="0" w:space="0" w:color="auto"/>
            <w:bottom w:val="none" w:sz="0" w:space="0" w:color="auto"/>
            <w:right w:val="none" w:sz="0" w:space="0" w:color="auto"/>
          </w:divBdr>
        </w:div>
        <w:div w:id="356851889">
          <w:marLeft w:val="0"/>
          <w:marRight w:val="0"/>
          <w:marTop w:val="0"/>
          <w:marBottom w:val="0"/>
          <w:divBdr>
            <w:top w:val="none" w:sz="0" w:space="0" w:color="auto"/>
            <w:left w:val="none" w:sz="0" w:space="0" w:color="auto"/>
            <w:bottom w:val="none" w:sz="0" w:space="0" w:color="auto"/>
            <w:right w:val="none" w:sz="0" w:space="0" w:color="auto"/>
          </w:divBdr>
        </w:div>
        <w:div w:id="955911327">
          <w:marLeft w:val="0"/>
          <w:marRight w:val="0"/>
          <w:marTop w:val="0"/>
          <w:marBottom w:val="0"/>
          <w:divBdr>
            <w:top w:val="none" w:sz="0" w:space="0" w:color="auto"/>
            <w:left w:val="none" w:sz="0" w:space="0" w:color="auto"/>
            <w:bottom w:val="none" w:sz="0" w:space="0" w:color="auto"/>
            <w:right w:val="none" w:sz="0" w:space="0" w:color="auto"/>
          </w:divBdr>
        </w:div>
        <w:div w:id="1228372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KP011306.html" TargetMode="External"/><Relationship Id="rId13" Type="http://schemas.openxmlformats.org/officeDocument/2006/relationships/hyperlink" Target="http://search.ligazakon.ua/l_doc2.nsf/link1/KP011306.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arch.ligazakon.ua/l_doc2.nsf/link1/KP011306.html" TargetMode="External"/><Relationship Id="rId12" Type="http://schemas.openxmlformats.org/officeDocument/2006/relationships/hyperlink" Target="http://search.ligazakon.ua/l_doc2.nsf/link1/KP011306.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arch.ligazakon.ua/l_doc2.nsf/link1/KP011306.html" TargetMode="External"/><Relationship Id="rId1" Type="http://schemas.openxmlformats.org/officeDocument/2006/relationships/styles" Target="styles.xml"/><Relationship Id="rId6" Type="http://schemas.openxmlformats.org/officeDocument/2006/relationships/hyperlink" Target="http://search.ligazakon.ua/l_doc2.nsf/link1/RE16963.html" TargetMode="External"/><Relationship Id="rId11" Type="http://schemas.openxmlformats.org/officeDocument/2006/relationships/hyperlink" Target="http://search.ligazakon.ua/l_doc2.nsf/link1/KP011306.html" TargetMode="External"/><Relationship Id="rId5" Type="http://schemas.openxmlformats.org/officeDocument/2006/relationships/hyperlink" Target="http://search.ligazakon.ua/l_doc2.nsf/link1/KP090487.html" TargetMode="External"/><Relationship Id="rId15" Type="http://schemas.openxmlformats.org/officeDocument/2006/relationships/hyperlink" Target="http://search.ligazakon.ua/l_doc2.nsf/link1/KP011306.html" TargetMode="External"/><Relationship Id="rId10" Type="http://schemas.openxmlformats.org/officeDocument/2006/relationships/hyperlink" Target="http://search.ligazakon.ua/l_doc2.nsf/link1/KP011306.html" TargetMode="External"/><Relationship Id="rId4" Type="http://schemas.openxmlformats.org/officeDocument/2006/relationships/hyperlink" Target="http://search.ligazakon.ua/l_doc2.nsf/link1/T335300.html" TargetMode="External"/><Relationship Id="rId9" Type="http://schemas.openxmlformats.org/officeDocument/2006/relationships/hyperlink" Target="http://search.ligazakon.ua/l_doc2.nsf/link1/KP011306.html" TargetMode="External"/><Relationship Id="rId14" Type="http://schemas.openxmlformats.org/officeDocument/2006/relationships/hyperlink" Target="http://search.ligazakon.ua/l_doc2.nsf/link1/KP98138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4002</Words>
  <Characters>22812</Characters>
  <Application>Microsoft Office Word</Application>
  <DocSecurity>0</DocSecurity>
  <Lines>190</Lines>
  <Paragraphs>53</Paragraphs>
  <ScaleCrop>false</ScaleCrop>
  <Company>SPecialiST RePack</Company>
  <LinksUpToDate>false</LinksUpToDate>
  <CharactersWithSpaces>26761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2016-05-18T20:54:00Z</dcterms:created>
  <dcterms:modified xsi:type="dcterms:W3CDTF">2016-05-18T20:56:00Z</dcterms:modified>
</cp:coreProperties>
</file>