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CD" w:rsidRDefault="004C33CD" w:rsidP="004C33CD">
      <w:pPr>
        <w:pStyle w:val="3"/>
      </w:pPr>
      <w:bookmarkStart w:id="0" w:name="_GoBack"/>
      <w:r>
        <w:t>Таблиця. Перелік наказів з кадрових питань та строки їх зберігання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6193"/>
        <w:gridCol w:w="2311"/>
      </w:tblGrid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4C33CD" w:rsidRDefault="004C33CD">
            <w:pPr>
              <w:pStyle w:val="a5"/>
              <w:jc w:val="center"/>
            </w:pPr>
            <w:r>
              <w:rPr>
                <w:rStyle w:val="a6"/>
              </w:rPr>
              <w:t>№з/п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rPr>
                <w:rStyle w:val="a6"/>
              </w:rPr>
              <w:t>Види наказів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rPr>
                <w:rStyle w:val="a6"/>
              </w:rPr>
              <w:t>Строк зберігання, років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приймання на роботу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переведення на іншу роботу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переміщення працівника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сумісництво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звільнення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оплату праці (підвищення окладу, встановлення тарифних ставок)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надання відпустки: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щорічної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у зв’язку з навчанням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відпусток працівникам з важкими, шкідливими та небезпечними умовами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для догляду за дитиною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без збереження заробітної плати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накладення дисциплінарного стягнення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атестацію працівників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підвищення кваліфікації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стажування працівника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заохочення (нагородження, преміювання)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нарахування різних надбавок, доплат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надання матеріальної або благодійної допомоги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зміну біографічних даних (ПІБ)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Наказ про відрядження: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короткострокові відрядження в межах України та за кордон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5</w:t>
            </w:r>
          </w:p>
        </w:tc>
      </w:tr>
      <w:tr w:rsidR="004C33CD" w:rsidTr="004C33C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</w:pPr>
            <w:r>
              <w:t>- довгострокові відрядження в межах України та за кордон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CD" w:rsidRDefault="004C33CD">
            <w:pPr>
              <w:pStyle w:val="a5"/>
              <w:jc w:val="center"/>
            </w:pPr>
            <w:r>
              <w:t>75</w:t>
            </w:r>
          </w:p>
        </w:tc>
      </w:tr>
    </w:tbl>
    <w:p w:rsidR="00696FE8" w:rsidRPr="004C33CD" w:rsidRDefault="00696FE8" w:rsidP="004C33CD"/>
    <w:sectPr w:rsidR="00696FE8" w:rsidRPr="004C33C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7B" w:rsidRDefault="00964B7B">
      <w:r>
        <w:separator/>
      </w:r>
    </w:p>
  </w:endnote>
  <w:endnote w:type="continuationSeparator" w:id="0">
    <w:p w:rsidR="00964B7B" w:rsidRDefault="0096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7B" w:rsidRDefault="00964B7B">
      <w:r>
        <w:separator/>
      </w:r>
    </w:p>
  </w:footnote>
  <w:footnote w:type="continuationSeparator" w:id="0">
    <w:p w:rsidR="00964B7B" w:rsidRDefault="0096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"/>
  </w:num>
  <w:num w:numId="5">
    <w:abstractNumId w:val="19"/>
  </w:num>
  <w:num w:numId="6">
    <w:abstractNumId w:val="11"/>
  </w:num>
  <w:num w:numId="7">
    <w:abstractNumId w:val="7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C33CD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6A3306"/>
    <w:rsid w:val="00725FE3"/>
    <w:rsid w:val="0073211C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34D44"/>
    <w:rsid w:val="00942046"/>
    <w:rsid w:val="00963ED4"/>
    <w:rsid w:val="00964B7B"/>
    <w:rsid w:val="009A01A9"/>
    <w:rsid w:val="009A4E44"/>
    <w:rsid w:val="00A022E3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2020-06-17T12:04:00Z</dcterms:created>
  <dcterms:modified xsi:type="dcterms:W3CDTF">2020-06-17T12:04:00Z</dcterms:modified>
</cp:coreProperties>
</file>