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CDD" w:rsidRPr="00A04AEC" w:rsidRDefault="00465CDD" w:rsidP="00465CDD">
      <w:pPr>
        <w:pStyle w:val="ConsPlusNonformat"/>
        <w:rPr>
          <w:i/>
          <w:lang w:val="uk-UA"/>
        </w:rPr>
      </w:pPr>
      <w:r w:rsidRPr="00A04AEC">
        <w:rPr>
          <w:i/>
          <w:lang w:val="uk-UA"/>
        </w:rPr>
        <w:t>Зразок 2</w:t>
      </w:r>
    </w:p>
    <w:p w:rsidR="00465CDD" w:rsidRPr="00617C49" w:rsidRDefault="00465CDD" w:rsidP="00465CDD">
      <w:pPr>
        <w:pStyle w:val="ConsPlusNonformat"/>
        <w:rPr>
          <w:b/>
          <w:lang w:val="uk-UA"/>
        </w:rPr>
      </w:pPr>
      <w:r w:rsidRPr="00617C49">
        <w:rPr>
          <w:b/>
          <w:lang w:val="uk-UA"/>
        </w:rPr>
        <w:t>ТОВ «Маяк»</w:t>
      </w:r>
    </w:p>
    <w:p w:rsidR="00465CDD" w:rsidRPr="00617C49" w:rsidRDefault="00465CDD" w:rsidP="00465CDD">
      <w:pPr>
        <w:pStyle w:val="ConsPlusNonformat"/>
        <w:jc w:val="right"/>
        <w:rPr>
          <w:lang w:val="uk-UA"/>
        </w:rPr>
      </w:pPr>
      <w:r w:rsidRPr="00617C49">
        <w:rPr>
          <w:lang w:val="uk-UA"/>
        </w:rPr>
        <w:t xml:space="preserve">                                                                  ЗАТВЕРДЖУЮ</w:t>
      </w:r>
    </w:p>
    <w:p w:rsidR="00465CDD" w:rsidRPr="00617C49" w:rsidRDefault="00465CDD" w:rsidP="00465CDD">
      <w:pPr>
        <w:pStyle w:val="ConsPlusNonformat"/>
        <w:jc w:val="right"/>
        <w:rPr>
          <w:lang w:val="uk-UA"/>
        </w:rPr>
      </w:pPr>
      <w:r w:rsidRPr="00617C49">
        <w:rPr>
          <w:lang w:val="uk-UA"/>
        </w:rPr>
        <w:t xml:space="preserve">                                                   Керівник підприємства </w:t>
      </w:r>
    </w:p>
    <w:p w:rsidR="00465CDD" w:rsidRPr="00617C49" w:rsidRDefault="00465CDD" w:rsidP="00465CDD">
      <w:pPr>
        <w:pStyle w:val="ConsPlusNonformat"/>
        <w:jc w:val="right"/>
        <w:rPr>
          <w:b/>
          <w:u w:val="single"/>
          <w:lang w:val="uk-UA"/>
        </w:rPr>
      </w:pPr>
      <w:r w:rsidRPr="00617C49">
        <w:rPr>
          <w:lang w:val="uk-UA"/>
        </w:rPr>
        <w:t xml:space="preserve">                                                  </w:t>
      </w:r>
      <w:r w:rsidRPr="00617C49">
        <w:rPr>
          <w:b/>
          <w:u w:val="single"/>
          <w:lang w:val="uk-UA"/>
        </w:rPr>
        <w:t>Лагідний</w:t>
      </w:r>
    </w:p>
    <w:p w:rsidR="00465CDD" w:rsidRPr="00617C49" w:rsidRDefault="00465CDD" w:rsidP="00465CDD">
      <w:pPr>
        <w:pStyle w:val="ConsPlusNonformat"/>
        <w:jc w:val="right"/>
        <w:rPr>
          <w:lang w:val="uk-UA"/>
        </w:rPr>
      </w:pPr>
      <w:r w:rsidRPr="00617C49">
        <w:rPr>
          <w:lang w:val="uk-UA"/>
        </w:rPr>
        <w:t xml:space="preserve">                                                   "</w:t>
      </w:r>
      <w:r w:rsidR="003C2F1B">
        <w:rPr>
          <w:b/>
          <w:u w:val="single"/>
          <w:lang w:val="uk-UA"/>
        </w:rPr>
        <w:t>17</w:t>
      </w:r>
      <w:r w:rsidRPr="00617C49">
        <w:rPr>
          <w:lang w:val="uk-UA"/>
        </w:rPr>
        <w:t xml:space="preserve">" </w:t>
      </w:r>
      <w:r w:rsidRPr="00617C49">
        <w:rPr>
          <w:b/>
          <w:u w:val="single"/>
          <w:lang w:val="uk-UA"/>
        </w:rPr>
        <w:t>березня</w:t>
      </w:r>
      <w:r w:rsidRPr="00617C49">
        <w:rPr>
          <w:b/>
          <w:lang w:val="uk-UA"/>
        </w:rPr>
        <w:t xml:space="preserve"> </w:t>
      </w:r>
      <w:r w:rsidRPr="00617C49">
        <w:rPr>
          <w:b/>
          <w:u w:val="single"/>
          <w:lang w:val="uk-UA"/>
        </w:rPr>
        <w:t>2020</w:t>
      </w:r>
      <w:r w:rsidRPr="00617C49">
        <w:rPr>
          <w:lang w:val="uk-UA"/>
        </w:rPr>
        <w:t xml:space="preserve"> р.</w:t>
      </w:r>
    </w:p>
    <w:tbl>
      <w:tblPr>
        <w:tblStyle w:val="a5"/>
        <w:tblpPr w:leftFromText="180" w:rightFromText="180" w:vertAnchor="text" w:horzAnchor="margin" w:tblpXSpec="right" w:tblpY="138"/>
        <w:tblW w:w="3054" w:type="dxa"/>
        <w:tblLayout w:type="fixed"/>
        <w:tblLook w:val="04A0" w:firstRow="1" w:lastRow="0" w:firstColumn="1" w:lastColumn="0" w:noHBand="0" w:noVBand="1"/>
      </w:tblPr>
      <w:tblGrid>
        <w:gridCol w:w="1276"/>
        <w:gridCol w:w="1778"/>
      </w:tblGrid>
      <w:tr w:rsidR="00465CDD" w:rsidRPr="00617C49" w:rsidTr="00BA45D2">
        <w:tc>
          <w:tcPr>
            <w:tcW w:w="1276" w:type="dxa"/>
          </w:tcPr>
          <w:p w:rsidR="00465CDD" w:rsidRPr="00617C49" w:rsidRDefault="00465CDD" w:rsidP="00BA45D2">
            <w:pPr>
              <w:pStyle w:val="ConsPlusNonformat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Номер документу</w:t>
            </w:r>
          </w:p>
        </w:tc>
        <w:tc>
          <w:tcPr>
            <w:tcW w:w="1778" w:type="dxa"/>
          </w:tcPr>
          <w:p w:rsidR="00465CDD" w:rsidRPr="00617C49" w:rsidRDefault="00465CDD" w:rsidP="00BA45D2">
            <w:pPr>
              <w:pStyle w:val="ConsPlusNonformat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Дата складання</w:t>
            </w:r>
          </w:p>
        </w:tc>
      </w:tr>
      <w:tr w:rsidR="00465CDD" w:rsidRPr="00617C49" w:rsidTr="00BA45D2">
        <w:tc>
          <w:tcPr>
            <w:tcW w:w="1276" w:type="dxa"/>
          </w:tcPr>
          <w:p w:rsidR="00465CDD" w:rsidRPr="00617C49" w:rsidRDefault="00465CDD" w:rsidP="00BA45D2">
            <w:pPr>
              <w:pStyle w:val="ConsPlusNonformat"/>
              <w:jc w:val="center"/>
              <w:rPr>
                <w:b/>
                <w:lang w:val="uk-UA"/>
              </w:rPr>
            </w:pPr>
            <w:r w:rsidRPr="00617C49">
              <w:rPr>
                <w:b/>
                <w:lang w:val="uk-UA"/>
              </w:rPr>
              <w:t>1</w:t>
            </w:r>
          </w:p>
        </w:tc>
        <w:tc>
          <w:tcPr>
            <w:tcW w:w="1778" w:type="dxa"/>
          </w:tcPr>
          <w:p w:rsidR="00465CDD" w:rsidRPr="00617C49" w:rsidRDefault="003C2F1B" w:rsidP="00BA45D2">
            <w:pPr>
              <w:pStyle w:val="ConsPlusNonformat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  <w:r w:rsidR="00465CDD" w:rsidRPr="00617C49">
              <w:rPr>
                <w:b/>
                <w:lang w:val="uk-UA"/>
              </w:rPr>
              <w:t>.03.2020 р.</w:t>
            </w:r>
          </w:p>
        </w:tc>
      </w:tr>
    </w:tbl>
    <w:p w:rsidR="00465CDD" w:rsidRPr="00617C49" w:rsidRDefault="00465CDD" w:rsidP="00465CDD">
      <w:pPr>
        <w:pStyle w:val="ConsPlusNonformat"/>
        <w:jc w:val="right"/>
        <w:rPr>
          <w:lang w:val="uk-UA"/>
        </w:rPr>
      </w:pPr>
    </w:p>
    <w:p w:rsidR="00465CDD" w:rsidRDefault="00465CDD" w:rsidP="00465CDD">
      <w:pPr>
        <w:pStyle w:val="ConsPlusNormal"/>
        <w:jc w:val="center"/>
        <w:rPr>
          <w:b/>
          <w:lang w:val="uk-UA"/>
        </w:rPr>
      </w:pPr>
    </w:p>
    <w:p w:rsidR="00465CDD" w:rsidRDefault="00465CDD" w:rsidP="00465CDD">
      <w:pPr>
        <w:pStyle w:val="ConsPlusNormal"/>
        <w:jc w:val="center"/>
        <w:rPr>
          <w:b/>
          <w:lang w:val="uk-UA"/>
        </w:rPr>
      </w:pPr>
    </w:p>
    <w:p w:rsidR="00465CDD" w:rsidRDefault="00465CDD" w:rsidP="00465CDD">
      <w:pPr>
        <w:pStyle w:val="ConsPlusNormal"/>
        <w:jc w:val="center"/>
        <w:rPr>
          <w:b/>
          <w:lang w:val="uk-UA"/>
        </w:rPr>
      </w:pPr>
    </w:p>
    <w:p w:rsidR="00465CDD" w:rsidRDefault="00465CDD" w:rsidP="00465CDD">
      <w:pPr>
        <w:pStyle w:val="ConsPlusNormal"/>
        <w:jc w:val="center"/>
        <w:rPr>
          <w:b/>
          <w:lang w:val="uk-UA"/>
        </w:rPr>
      </w:pPr>
    </w:p>
    <w:p w:rsidR="00465CDD" w:rsidRPr="00913D7E" w:rsidRDefault="00465CDD" w:rsidP="00465CDD">
      <w:pPr>
        <w:pStyle w:val="ConsPlusNormal"/>
        <w:jc w:val="center"/>
        <w:rPr>
          <w:b/>
          <w:lang w:val="uk-UA"/>
        </w:rPr>
      </w:pPr>
      <w:r w:rsidRPr="00913D7E">
        <w:rPr>
          <w:b/>
          <w:lang w:val="uk-UA"/>
        </w:rPr>
        <w:t>АКТ</w:t>
      </w:r>
    </w:p>
    <w:p w:rsidR="00465CDD" w:rsidRPr="00913D7E" w:rsidRDefault="00465CDD" w:rsidP="00465CDD">
      <w:pPr>
        <w:pStyle w:val="ConsPlusNormal"/>
        <w:jc w:val="center"/>
        <w:rPr>
          <w:b/>
          <w:lang w:val="uk-UA"/>
        </w:rPr>
      </w:pPr>
      <w:r w:rsidRPr="00913D7E">
        <w:rPr>
          <w:b/>
          <w:lang w:val="uk-UA"/>
        </w:rPr>
        <w:t>про консервацію об’єктів основних засобів</w:t>
      </w:r>
    </w:p>
    <w:p w:rsidR="00465CDD" w:rsidRPr="00617C49" w:rsidRDefault="00465CDD" w:rsidP="00465CDD">
      <w:pPr>
        <w:pStyle w:val="ConsPlusNormal"/>
        <w:ind w:firstLine="540"/>
        <w:jc w:val="both"/>
        <w:rPr>
          <w:lang w:val="uk-UA"/>
        </w:rPr>
      </w:pPr>
    </w:p>
    <w:p w:rsidR="00465CDD" w:rsidRPr="00617C49" w:rsidRDefault="00465CDD" w:rsidP="00465CDD">
      <w:pPr>
        <w:pStyle w:val="ConsPlusNormal"/>
        <w:ind w:firstLine="540"/>
        <w:jc w:val="both"/>
        <w:rPr>
          <w:lang w:val="uk-UA"/>
        </w:rPr>
      </w:pPr>
      <w:r w:rsidRPr="00617C49">
        <w:rPr>
          <w:lang w:val="uk-UA"/>
        </w:rPr>
        <w:t>На підставі наказу керівника підприємства від "</w:t>
      </w:r>
      <w:r w:rsidR="003C2F1B">
        <w:rPr>
          <w:b/>
          <w:u w:val="single"/>
          <w:lang w:val="uk-UA"/>
        </w:rPr>
        <w:t>17</w:t>
      </w:r>
      <w:r w:rsidRPr="00617C49">
        <w:rPr>
          <w:b/>
          <w:u w:val="single"/>
          <w:lang w:val="uk-UA"/>
        </w:rPr>
        <w:t>" березня 2020 р. N 22</w:t>
      </w:r>
      <w:r w:rsidRPr="00617C49">
        <w:rPr>
          <w:lang w:val="uk-UA"/>
        </w:rPr>
        <w:t xml:space="preserve"> проведено консервацію об’єкта (</w:t>
      </w:r>
      <w:proofErr w:type="spellStart"/>
      <w:r w:rsidRPr="00617C49">
        <w:rPr>
          <w:lang w:val="uk-UA"/>
        </w:rPr>
        <w:t>ів</w:t>
      </w:r>
      <w:proofErr w:type="spellEnd"/>
      <w:r w:rsidRPr="00617C49">
        <w:rPr>
          <w:lang w:val="uk-UA"/>
        </w:rPr>
        <w:t>) основних засобів.</w:t>
      </w:r>
    </w:p>
    <w:p w:rsidR="00465CDD" w:rsidRPr="00617C49" w:rsidRDefault="00465CDD" w:rsidP="00465CDD">
      <w:pPr>
        <w:pStyle w:val="ConsPlusNormal"/>
        <w:numPr>
          <w:ilvl w:val="0"/>
          <w:numId w:val="1"/>
        </w:numPr>
        <w:jc w:val="both"/>
        <w:rPr>
          <w:lang w:val="uk-UA"/>
        </w:rPr>
      </w:pPr>
      <w:r w:rsidRPr="00617C49">
        <w:rPr>
          <w:lang w:val="uk-UA"/>
        </w:rPr>
        <w:t xml:space="preserve">Загальні відомості про об’єкт (и) основних засобів </w:t>
      </w:r>
    </w:p>
    <w:tbl>
      <w:tblPr>
        <w:tblW w:w="963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2268"/>
        <w:gridCol w:w="2268"/>
      </w:tblGrid>
      <w:tr w:rsidR="00465CDD" w:rsidRPr="00617C49" w:rsidTr="00BA45D2">
        <w:trPr>
          <w:cantSplit/>
        </w:trPr>
        <w:tc>
          <w:tcPr>
            <w:tcW w:w="567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N з/п</w:t>
            </w:r>
          </w:p>
        </w:tc>
        <w:tc>
          <w:tcPr>
            <w:tcW w:w="2268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Найменування/інвентарний номер</w:t>
            </w:r>
          </w:p>
        </w:tc>
        <w:tc>
          <w:tcPr>
            <w:tcW w:w="2268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 xml:space="preserve">Рік випуску (побудови) </w:t>
            </w:r>
          </w:p>
        </w:tc>
        <w:tc>
          <w:tcPr>
            <w:tcW w:w="2268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 xml:space="preserve">Дата введення в експлуатацію </w:t>
            </w:r>
          </w:p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b/>
                <w:bCs/>
                <w:noProof/>
                <w:snapToGrid w:val="0"/>
                <w:sz w:val="16"/>
                <w:szCs w:val="16"/>
                <w:lang w:val="uk-UA"/>
              </w:rPr>
              <w:t>(</w:t>
            </w:r>
            <w:r w:rsidRPr="00617C49">
              <w:rPr>
                <w:lang w:val="uk-UA"/>
              </w:rPr>
              <w:t>місяць, рік)</w:t>
            </w:r>
          </w:p>
        </w:tc>
        <w:tc>
          <w:tcPr>
            <w:tcW w:w="2268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highlight w:val="yellow"/>
                <w:lang w:val="uk-UA"/>
              </w:rPr>
            </w:pPr>
            <w:r w:rsidRPr="00617C49">
              <w:rPr>
                <w:lang w:val="uk-UA"/>
              </w:rPr>
              <w:t>Фактичний строк експлуатації, міс.</w:t>
            </w:r>
          </w:p>
        </w:tc>
      </w:tr>
      <w:tr w:rsidR="00465CDD" w:rsidRPr="00617C49" w:rsidTr="00BA45D2">
        <w:trPr>
          <w:cantSplit/>
        </w:trPr>
        <w:tc>
          <w:tcPr>
            <w:tcW w:w="567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1</w:t>
            </w:r>
          </w:p>
        </w:tc>
        <w:tc>
          <w:tcPr>
            <w:tcW w:w="2268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2</w:t>
            </w:r>
          </w:p>
        </w:tc>
        <w:tc>
          <w:tcPr>
            <w:tcW w:w="2268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3</w:t>
            </w:r>
          </w:p>
        </w:tc>
        <w:tc>
          <w:tcPr>
            <w:tcW w:w="2268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4</w:t>
            </w:r>
          </w:p>
        </w:tc>
        <w:tc>
          <w:tcPr>
            <w:tcW w:w="2268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highlight w:val="yellow"/>
                <w:lang w:val="uk-UA"/>
              </w:rPr>
            </w:pPr>
            <w:r w:rsidRPr="00617C49">
              <w:rPr>
                <w:lang w:val="uk-UA"/>
              </w:rPr>
              <w:t>5</w:t>
            </w:r>
          </w:p>
        </w:tc>
      </w:tr>
      <w:tr w:rsidR="00465CDD" w:rsidRPr="00617C49" w:rsidTr="00BA45D2">
        <w:trPr>
          <w:cantSplit/>
        </w:trPr>
        <w:tc>
          <w:tcPr>
            <w:tcW w:w="567" w:type="dxa"/>
          </w:tcPr>
          <w:p w:rsidR="00465CDD" w:rsidRPr="00617C49" w:rsidRDefault="00465CDD" w:rsidP="00BA45D2">
            <w:pPr>
              <w:pStyle w:val="ConsPlusNormal"/>
              <w:jc w:val="both"/>
              <w:rPr>
                <w:lang w:val="uk-UA"/>
              </w:rPr>
            </w:pPr>
            <w:r w:rsidRPr="00617C49">
              <w:rPr>
                <w:lang w:val="uk-UA"/>
              </w:rPr>
              <w:t>1</w:t>
            </w:r>
          </w:p>
        </w:tc>
        <w:tc>
          <w:tcPr>
            <w:tcW w:w="2268" w:type="dxa"/>
          </w:tcPr>
          <w:p w:rsidR="00465CDD" w:rsidRPr="00617C49" w:rsidRDefault="00465CDD" w:rsidP="00BA45D2">
            <w:pPr>
              <w:rPr>
                <w:lang w:val="uk-UA"/>
              </w:rPr>
            </w:pPr>
            <w:r w:rsidRPr="00617C49">
              <w:rPr>
                <w:rFonts w:ascii="Calibri" w:hAnsi="Calibri" w:cs="Calibri"/>
                <w:b/>
                <w:szCs w:val="20"/>
                <w:lang w:val="uk-UA"/>
              </w:rPr>
              <w:t>Лінія автоматичного переміщення готової продукції цеху № 1/ 1040003</w:t>
            </w:r>
          </w:p>
        </w:tc>
        <w:tc>
          <w:tcPr>
            <w:tcW w:w="2268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b/>
                <w:lang w:val="uk-UA"/>
              </w:rPr>
            </w:pPr>
            <w:r w:rsidRPr="00617C49">
              <w:rPr>
                <w:b/>
                <w:lang w:val="uk-UA"/>
              </w:rPr>
              <w:t>2018</w:t>
            </w:r>
          </w:p>
        </w:tc>
        <w:tc>
          <w:tcPr>
            <w:tcW w:w="2268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b/>
                <w:lang w:val="uk-UA"/>
              </w:rPr>
            </w:pPr>
            <w:r w:rsidRPr="00617C49">
              <w:rPr>
                <w:b/>
                <w:lang w:val="uk-UA"/>
              </w:rPr>
              <w:t>08.2018</w:t>
            </w:r>
          </w:p>
        </w:tc>
        <w:tc>
          <w:tcPr>
            <w:tcW w:w="2268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b/>
                <w:lang w:val="uk-UA"/>
              </w:rPr>
            </w:pPr>
            <w:r w:rsidRPr="00617C49">
              <w:rPr>
                <w:b/>
                <w:lang w:val="uk-UA"/>
              </w:rPr>
              <w:t>20</w:t>
            </w:r>
          </w:p>
        </w:tc>
      </w:tr>
    </w:tbl>
    <w:p w:rsidR="00465CDD" w:rsidRPr="00617C49" w:rsidRDefault="00465CDD" w:rsidP="00465CDD">
      <w:pPr>
        <w:pStyle w:val="ConsPlusNormal"/>
        <w:ind w:firstLine="540"/>
        <w:jc w:val="both"/>
        <w:rPr>
          <w:lang w:val="uk-UA"/>
        </w:rPr>
      </w:pPr>
    </w:p>
    <w:p w:rsidR="00465CDD" w:rsidRPr="00617C49" w:rsidRDefault="00465CDD" w:rsidP="00465CDD">
      <w:pPr>
        <w:pStyle w:val="ConsPlusNormal"/>
        <w:ind w:firstLine="540"/>
        <w:jc w:val="both"/>
        <w:rPr>
          <w:lang w:val="uk-UA"/>
        </w:rPr>
      </w:pPr>
      <w:r w:rsidRPr="00617C49">
        <w:rPr>
          <w:lang w:val="uk-UA"/>
        </w:rPr>
        <w:t>2. Відомості про вартість об'єкта (</w:t>
      </w:r>
      <w:proofErr w:type="spellStart"/>
      <w:r w:rsidRPr="00617C49">
        <w:rPr>
          <w:lang w:val="uk-UA"/>
        </w:rPr>
        <w:t>ів</w:t>
      </w:r>
      <w:proofErr w:type="spellEnd"/>
      <w:r w:rsidRPr="00617C49">
        <w:rPr>
          <w:lang w:val="uk-UA"/>
        </w:rPr>
        <w:t>) основних засобів на дату переведення на консервацію</w:t>
      </w:r>
    </w:p>
    <w:tbl>
      <w:tblPr>
        <w:tblW w:w="984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1651"/>
        <w:gridCol w:w="1560"/>
        <w:gridCol w:w="1417"/>
        <w:gridCol w:w="1559"/>
        <w:gridCol w:w="1276"/>
      </w:tblGrid>
      <w:tr w:rsidR="00465CDD" w:rsidRPr="00617C49" w:rsidTr="00BA45D2">
        <w:tc>
          <w:tcPr>
            <w:tcW w:w="567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N з/п</w:t>
            </w:r>
          </w:p>
        </w:tc>
        <w:tc>
          <w:tcPr>
            <w:tcW w:w="1814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Найменування/інвентарний номер</w:t>
            </w:r>
          </w:p>
        </w:tc>
        <w:tc>
          <w:tcPr>
            <w:tcW w:w="1651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Первісна (відновлювана) вартість, грн</w:t>
            </w:r>
          </w:p>
        </w:tc>
        <w:tc>
          <w:tcPr>
            <w:tcW w:w="1560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Строк корисного використання, міс.</w:t>
            </w:r>
          </w:p>
        </w:tc>
        <w:tc>
          <w:tcPr>
            <w:tcW w:w="1417" w:type="dxa"/>
          </w:tcPr>
          <w:p w:rsidR="00465CDD" w:rsidRDefault="00465CDD" w:rsidP="00BA45D2">
            <w:pPr>
              <w:pStyle w:val="ConsPlusNormal"/>
              <w:jc w:val="center"/>
              <w:rPr>
                <w:lang w:val="uk-UA"/>
              </w:rPr>
            </w:pPr>
            <w:r>
              <w:rPr>
                <w:lang w:val="uk-UA"/>
              </w:rPr>
              <w:t>Ліквідаційна вартість, грн.</w:t>
            </w:r>
          </w:p>
        </w:tc>
        <w:tc>
          <w:tcPr>
            <w:tcW w:w="1559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>
              <w:rPr>
                <w:lang w:val="uk-UA"/>
              </w:rPr>
              <w:t>Сум</w:t>
            </w:r>
            <w:r w:rsidRPr="00617C49">
              <w:rPr>
                <w:lang w:val="uk-UA"/>
              </w:rPr>
              <w:t>а накопиченої амортизації, грн</w:t>
            </w:r>
          </w:p>
        </w:tc>
        <w:tc>
          <w:tcPr>
            <w:tcW w:w="1276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Залишкова вартість, грн</w:t>
            </w:r>
          </w:p>
        </w:tc>
      </w:tr>
      <w:tr w:rsidR="00465CDD" w:rsidRPr="00617C49" w:rsidTr="00BA45D2">
        <w:trPr>
          <w:trHeight w:val="28"/>
        </w:trPr>
        <w:tc>
          <w:tcPr>
            <w:tcW w:w="567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1</w:t>
            </w:r>
          </w:p>
        </w:tc>
        <w:tc>
          <w:tcPr>
            <w:tcW w:w="1814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2</w:t>
            </w:r>
          </w:p>
        </w:tc>
        <w:tc>
          <w:tcPr>
            <w:tcW w:w="1651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4</w:t>
            </w:r>
          </w:p>
        </w:tc>
        <w:tc>
          <w:tcPr>
            <w:tcW w:w="1417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5</w:t>
            </w:r>
          </w:p>
        </w:tc>
        <w:tc>
          <w:tcPr>
            <w:tcW w:w="1559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6</w:t>
            </w:r>
          </w:p>
        </w:tc>
        <w:tc>
          <w:tcPr>
            <w:tcW w:w="1276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465CDD" w:rsidRPr="00617C49" w:rsidTr="00BA45D2">
        <w:tc>
          <w:tcPr>
            <w:tcW w:w="567" w:type="dxa"/>
          </w:tcPr>
          <w:p w:rsidR="00465CDD" w:rsidRPr="00617C49" w:rsidRDefault="00465CDD" w:rsidP="00BA45D2">
            <w:pPr>
              <w:pStyle w:val="ConsPlusNormal"/>
              <w:jc w:val="both"/>
              <w:rPr>
                <w:b/>
                <w:lang w:val="uk-UA"/>
              </w:rPr>
            </w:pPr>
            <w:r w:rsidRPr="00617C49">
              <w:rPr>
                <w:b/>
                <w:lang w:val="uk-UA"/>
              </w:rPr>
              <w:t>1</w:t>
            </w:r>
          </w:p>
        </w:tc>
        <w:tc>
          <w:tcPr>
            <w:tcW w:w="1814" w:type="dxa"/>
          </w:tcPr>
          <w:p w:rsidR="00465CDD" w:rsidRPr="00617C49" w:rsidRDefault="00465CDD" w:rsidP="00BA45D2">
            <w:pPr>
              <w:pStyle w:val="ConsPlusNormal"/>
              <w:jc w:val="both"/>
              <w:rPr>
                <w:lang w:val="uk-UA"/>
              </w:rPr>
            </w:pPr>
            <w:r w:rsidRPr="00617C49">
              <w:rPr>
                <w:b/>
                <w:lang w:val="uk-UA"/>
              </w:rPr>
              <w:t>Лінія автоматичного переміщення готової продукції цеху № 1/ 1040003</w:t>
            </w:r>
          </w:p>
        </w:tc>
        <w:tc>
          <w:tcPr>
            <w:tcW w:w="1651" w:type="dxa"/>
          </w:tcPr>
          <w:p w:rsidR="00465CDD" w:rsidRPr="00C0121E" w:rsidRDefault="00465CDD" w:rsidP="00BA45D2">
            <w:pPr>
              <w:pStyle w:val="ConsPlusNormal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 </w:t>
            </w:r>
            <w:r w:rsidRPr="00C0121E">
              <w:rPr>
                <w:b/>
                <w:lang w:val="uk-UA"/>
              </w:rPr>
              <w:t>800 000</w:t>
            </w:r>
          </w:p>
        </w:tc>
        <w:tc>
          <w:tcPr>
            <w:tcW w:w="1560" w:type="dxa"/>
          </w:tcPr>
          <w:p w:rsidR="00465CDD" w:rsidRPr="00C0121E" w:rsidRDefault="00465CDD" w:rsidP="00BA45D2">
            <w:pPr>
              <w:pStyle w:val="ConsPlusNormal"/>
              <w:jc w:val="center"/>
              <w:rPr>
                <w:b/>
                <w:lang w:val="uk-UA"/>
              </w:rPr>
            </w:pPr>
            <w:r w:rsidRPr="00C0121E">
              <w:rPr>
                <w:b/>
                <w:lang w:val="uk-UA"/>
              </w:rPr>
              <w:t>84</w:t>
            </w:r>
          </w:p>
        </w:tc>
        <w:tc>
          <w:tcPr>
            <w:tcW w:w="1417" w:type="dxa"/>
          </w:tcPr>
          <w:p w:rsidR="00465CDD" w:rsidRPr="00C0121E" w:rsidRDefault="00465CDD" w:rsidP="00BA45D2">
            <w:pPr>
              <w:pStyle w:val="ConsPlusNormal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61 200</w:t>
            </w:r>
          </w:p>
        </w:tc>
        <w:tc>
          <w:tcPr>
            <w:tcW w:w="1559" w:type="dxa"/>
          </w:tcPr>
          <w:p w:rsidR="00465CDD" w:rsidRPr="00913D7E" w:rsidRDefault="00465CDD" w:rsidP="00BA45D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414 000</w:t>
            </w:r>
          </w:p>
        </w:tc>
        <w:tc>
          <w:tcPr>
            <w:tcW w:w="1276" w:type="dxa"/>
          </w:tcPr>
          <w:p w:rsidR="00465CDD" w:rsidRPr="00913D7E" w:rsidRDefault="00465CDD" w:rsidP="00BA45D2">
            <w:pPr>
              <w:jc w:val="center"/>
              <w:rPr>
                <w:b/>
                <w:lang w:val="uk-UA"/>
              </w:rPr>
            </w:pPr>
            <w:r w:rsidRPr="00243DCB">
              <w:rPr>
                <w:rFonts w:ascii="Calibri" w:hAnsi="Calibri" w:cs="Calibri"/>
                <w:b/>
                <w:szCs w:val="20"/>
                <w:lang w:val="uk-UA"/>
              </w:rPr>
              <w:t>1</w:t>
            </w:r>
            <w:r>
              <w:rPr>
                <w:rFonts w:ascii="Calibri" w:hAnsi="Calibri" w:cs="Calibri"/>
                <w:b/>
                <w:szCs w:val="20"/>
                <w:lang w:val="uk-UA"/>
              </w:rPr>
              <w:t> </w:t>
            </w:r>
            <w:r w:rsidRPr="00243DCB">
              <w:rPr>
                <w:rFonts w:ascii="Calibri" w:hAnsi="Calibri" w:cs="Calibri"/>
                <w:b/>
                <w:szCs w:val="20"/>
                <w:lang w:val="uk-UA"/>
              </w:rPr>
              <w:t>324</w:t>
            </w:r>
            <w:r>
              <w:rPr>
                <w:rFonts w:ascii="Calibri" w:hAnsi="Calibri" w:cs="Calibri"/>
                <w:b/>
                <w:szCs w:val="20"/>
                <w:lang w:val="uk-UA"/>
              </w:rPr>
              <w:t xml:space="preserve"> </w:t>
            </w:r>
            <w:r w:rsidRPr="00243DCB">
              <w:rPr>
                <w:rFonts w:ascii="Calibri" w:hAnsi="Calibri" w:cs="Calibri"/>
                <w:b/>
                <w:szCs w:val="20"/>
                <w:lang w:val="uk-UA"/>
              </w:rPr>
              <w:t xml:space="preserve">800 </w:t>
            </w:r>
          </w:p>
        </w:tc>
      </w:tr>
    </w:tbl>
    <w:p w:rsidR="00465CDD" w:rsidRPr="00617C49" w:rsidRDefault="00465CDD" w:rsidP="00465CDD">
      <w:pPr>
        <w:pStyle w:val="ConsPlusNormal"/>
        <w:ind w:firstLine="540"/>
        <w:jc w:val="both"/>
        <w:rPr>
          <w:lang w:val="uk-UA"/>
        </w:rPr>
      </w:pPr>
    </w:p>
    <w:p w:rsidR="00465CDD" w:rsidRPr="00617C49" w:rsidRDefault="00465CDD" w:rsidP="00465CDD">
      <w:pPr>
        <w:pStyle w:val="ConsPlusNormal"/>
        <w:ind w:firstLine="540"/>
        <w:jc w:val="both"/>
        <w:rPr>
          <w:lang w:val="uk-UA"/>
        </w:rPr>
      </w:pPr>
      <w:r w:rsidRPr="00617C49">
        <w:rPr>
          <w:lang w:val="uk-UA"/>
        </w:rPr>
        <w:t>3. Відомості про переведення на консервацію об'єкта (</w:t>
      </w:r>
      <w:proofErr w:type="spellStart"/>
      <w:r w:rsidRPr="00617C49">
        <w:rPr>
          <w:lang w:val="uk-UA"/>
        </w:rPr>
        <w:t>ів</w:t>
      </w:r>
      <w:proofErr w:type="spellEnd"/>
      <w:r w:rsidRPr="00617C49">
        <w:rPr>
          <w:lang w:val="uk-UA"/>
        </w:rPr>
        <w:t>) основних засобів</w:t>
      </w:r>
    </w:p>
    <w:tbl>
      <w:tblPr>
        <w:tblW w:w="963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2268"/>
        <w:gridCol w:w="2268"/>
      </w:tblGrid>
      <w:tr w:rsidR="00465CDD" w:rsidRPr="00617C49" w:rsidTr="00BA45D2">
        <w:tc>
          <w:tcPr>
            <w:tcW w:w="567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N п/п</w:t>
            </w:r>
          </w:p>
        </w:tc>
        <w:tc>
          <w:tcPr>
            <w:tcW w:w="2268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Найменування/інвентарний номер</w:t>
            </w:r>
          </w:p>
        </w:tc>
        <w:tc>
          <w:tcPr>
            <w:tcW w:w="2268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Причини переведення на консервацію</w:t>
            </w:r>
          </w:p>
        </w:tc>
        <w:tc>
          <w:tcPr>
            <w:tcW w:w="2268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proofErr w:type="spellStart"/>
            <w:r w:rsidRPr="00617C49">
              <w:rPr>
                <w:lang w:val="uk-UA"/>
              </w:rPr>
              <w:t>Срок</w:t>
            </w:r>
            <w:proofErr w:type="spellEnd"/>
            <w:r w:rsidRPr="00617C49">
              <w:rPr>
                <w:lang w:val="uk-UA"/>
              </w:rPr>
              <w:t xml:space="preserve"> закінчення </w:t>
            </w:r>
            <w:proofErr w:type="spellStart"/>
            <w:r w:rsidRPr="00617C49">
              <w:rPr>
                <w:lang w:val="uk-UA"/>
              </w:rPr>
              <w:t>консервации</w:t>
            </w:r>
            <w:proofErr w:type="spellEnd"/>
          </w:p>
        </w:tc>
        <w:tc>
          <w:tcPr>
            <w:tcW w:w="2268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Особи, відповідальні за збереження об'єкта (</w:t>
            </w:r>
            <w:proofErr w:type="spellStart"/>
            <w:r w:rsidRPr="00617C49">
              <w:rPr>
                <w:lang w:val="uk-UA"/>
              </w:rPr>
              <w:t>ів</w:t>
            </w:r>
            <w:proofErr w:type="spellEnd"/>
            <w:r w:rsidRPr="00617C49">
              <w:rPr>
                <w:lang w:val="uk-UA"/>
              </w:rPr>
              <w:t>) на консервації</w:t>
            </w:r>
          </w:p>
        </w:tc>
      </w:tr>
      <w:tr w:rsidR="00465CDD" w:rsidRPr="00617C49" w:rsidTr="00BA45D2">
        <w:tc>
          <w:tcPr>
            <w:tcW w:w="567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1</w:t>
            </w:r>
          </w:p>
        </w:tc>
        <w:tc>
          <w:tcPr>
            <w:tcW w:w="2268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2</w:t>
            </w:r>
          </w:p>
        </w:tc>
        <w:tc>
          <w:tcPr>
            <w:tcW w:w="2268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3</w:t>
            </w:r>
          </w:p>
        </w:tc>
        <w:tc>
          <w:tcPr>
            <w:tcW w:w="2268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4</w:t>
            </w:r>
          </w:p>
        </w:tc>
        <w:tc>
          <w:tcPr>
            <w:tcW w:w="2268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5</w:t>
            </w:r>
          </w:p>
        </w:tc>
      </w:tr>
      <w:tr w:rsidR="00465CDD" w:rsidRPr="00617C49" w:rsidTr="00BA45D2">
        <w:tc>
          <w:tcPr>
            <w:tcW w:w="567" w:type="dxa"/>
          </w:tcPr>
          <w:p w:rsidR="00465CDD" w:rsidRPr="00617C49" w:rsidRDefault="00465CDD" w:rsidP="00BA45D2">
            <w:pPr>
              <w:pStyle w:val="ConsPlusNormal"/>
              <w:jc w:val="both"/>
              <w:rPr>
                <w:lang w:val="uk-UA"/>
              </w:rPr>
            </w:pPr>
            <w:r w:rsidRPr="00617C49">
              <w:rPr>
                <w:b/>
                <w:lang w:val="uk-UA"/>
              </w:rPr>
              <w:t>1</w:t>
            </w:r>
          </w:p>
        </w:tc>
        <w:tc>
          <w:tcPr>
            <w:tcW w:w="2268" w:type="dxa"/>
          </w:tcPr>
          <w:p w:rsidR="00465CDD" w:rsidRPr="00617C49" w:rsidRDefault="00465CDD" w:rsidP="00BA45D2">
            <w:pPr>
              <w:pStyle w:val="ConsPlusNormal"/>
              <w:jc w:val="both"/>
              <w:rPr>
                <w:lang w:val="uk-UA"/>
              </w:rPr>
            </w:pPr>
            <w:r w:rsidRPr="00617C49">
              <w:rPr>
                <w:b/>
                <w:lang w:val="uk-UA"/>
              </w:rPr>
              <w:t xml:space="preserve">Лінія автоматичного переміщення готової продукції цеху № 1/ </w:t>
            </w:r>
            <w:r w:rsidRPr="00617C49">
              <w:rPr>
                <w:b/>
                <w:lang w:val="uk-UA"/>
              </w:rPr>
              <w:lastRenderedPageBreak/>
              <w:t>1040003</w:t>
            </w:r>
          </w:p>
        </w:tc>
        <w:tc>
          <w:tcPr>
            <w:tcW w:w="2268" w:type="dxa"/>
          </w:tcPr>
          <w:p w:rsidR="00465CDD" w:rsidRPr="00C0121E" w:rsidRDefault="00465CDD" w:rsidP="00BA45D2">
            <w:pPr>
              <w:pStyle w:val="ConsPlusNormal"/>
              <w:rPr>
                <w:b/>
                <w:lang w:val="uk-UA"/>
              </w:rPr>
            </w:pPr>
            <w:r w:rsidRPr="00C0121E">
              <w:rPr>
                <w:b/>
                <w:lang w:val="uk-UA"/>
              </w:rPr>
              <w:lastRenderedPageBreak/>
              <w:t xml:space="preserve">Простій на підприємстві </w:t>
            </w:r>
            <w:r>
              <w:rPr>
                <w:b/>
                <w:lang w:val="uk-UA"/>
              </w:rPr>
              <w:t xml:space="preserve">у зв’язку із введенням </w:t>
            </w:r>
            <w:r>
              <w:rPr>
                <w:b/>
                <w:lang w:val="uk-UA"/>
              </w:rPr>
              <w:lastRenderedPageBreak/>
              <w:t>карантину</w:t>
            </w:r>
          </w:p>
        </w:tc>
        <w:tc>
          <w:tcPr>
            <w:tcW w:w="2268" w:type="dxa"/>
          </w:tcPr>
          <w:p w:rsidR="00465CDD" w:rsidRPr="00C0121E" w:rsidRDefault="00465CDD" w:rsidP="00BA45D2">
            <w:pPr>
              <w:pStyle w:val="ConsPlusNormal"/>
              <w:jc w:val="center"/>
              <w:rPr>
                <w:b/>
                <w:lang w:val="uk-UA"/>
              </w:rPr>
            </w:pPr>
            <w:r w:rsidRPr="00C0121E">
              <w:rPr>
                <w:b/>
                <w:lang w:val="uk-UA"/>
              </w:rPr>
              <w:lastRenderedPageBreak/>
              <w:t xml:space="preserve">24.04.2020 р. </w:t>
            </w:r>
          </w:p>
        </w:tc>
        <w:tc>
          <w:tcPr>
            <w:tcW w:w="2268" w:type="dxa"/>
          </w:tcPr>
          <w:p w:rsidR="00465CDD" w:rsidRPr="00C0121E" w:rsidRDefault="00465CDD" w:rsidP="00BA45D2">
            <w:pPr>
              <w:pStyle w:val="ConsPlusNormal"/>
              <w:jc w:val="center"/>
              <w:rPr>
                <w:b/>
                <w:lang w:val="uk-UA"/>
              </w:rPr>
            </w:pPr>
            <w:r w:rsidRPr="00C0121E">
              <w:rPr>
                <w:b/>
                <w:lang w:val="uk-UA"/>
              </w:rPr>
              <w:t>С. М. Бойко</w:t>
            </w:r>
          </w:p>
        </w:tc>
      </w:tr>
    </w:tbl>
    <w:p w:rsidR="00465CDD" w:rsidRPr="00617C49" w:rsidRDefault="00465CDD" w:rsidP="00465CDD">
      <w:pPr>
        <w:pStyle w:val="ConsPlusNormal"/>
        <w:ind w:firstLine="540"/>
        <w:jc w:val="both"/>
        <w:rPr>
          <w:lang w:val="uk-UA"/>
        </w:rPr>
      </w:pPr>
      <w:r w:rsidRPr="00617C49">
        <w:rPr>
          <w:lang w:val="uk-UA"/>
        </w:rPr>
        <w:t>4. Відомості про проведені роботах і витратах на консервацію об'єкта (</w:t>
      </w:r>
      <w:proofErr w:type="spellStart"/>
      <w:r w:rsidRPr="00617C49">
        <w:rPr>
          <w:lang w:val="uk-UA"/>
        </w:rPr>
        <w:t>ів</w:t>
      </w:r>
      <w:proofErr w:type="spellEnd"/>
      <w:r w:rsidRPr="00617C49">
        <w:rPr>
          <w:lang w:val="uk-UA"/>
        </w:rPr>
        <w:t>) основних засобів</w:t>
      </w:r>
    </w:p>
    <w:p w:rsidR="00465CDD" w:rsidRPr="00617C49" w:rsidRDefault="00465CDD" w:rsidP="00465CDD">
      <w:pPr>
        <w:pStyle w:val="ConsPlusNormal"/>
        <w:ind w:firstLine="540"/>
        <w:jc w:val="both"/>
        <w:rPr>
          <w:lang w:val="uk-UA"/>
        </w:rPr>
      </w:pPr>
    </w:p>
    <w:tbl>
      <w:tblPr>
        <w:tblW w:w="962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3402"/>
        <w:gridCol w:w="2835"/>
        <w:gridCol w:w="2835"/>
      </w:tblGrid>
      <w:tr w:rsidR="00465CDD" w:rsidRPr="00617C49" w:rsidTr="00BA45D2">
        <w:tc>
          <w:tcPr>
            <w:tcW w:w="550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N п/п</w:t>
            </w:r>
          </w:p>
        </w:tc>
        <w:tc>
          <w:tcPr>
            <w:tcW w:w="3402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Вид робіт</w:t>
            </w:r>
          </w:p>
        </w:tc>
        <w:tc>
          <w:tcPr>
            <w:tcW w:w="2835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Первинний документ, номер, дата</w:t>
            </w:r>
          </w:p>
        </w:tc>
        <w:tc>
          <w:tcPr>
            <w:tcW w:w="2835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Вартість, грн</w:t>
            </w:r>
          </w:p>
        </w:tc>
      </w:tr>
      <w:tr w:rsidR="00465CDD" w:rsidRPr="00617C49" w:rsidTr="00BA45D2">
        <w:tc>
          <w:tcPr>
            <w:tcW w:w="550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1</w:t>
            </w:r>
          </w:p>
        </w:tc>
        <w:tc>
          <w:tcPr>
            <w:tcW w:w="3402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2</w:t>
            </w:r>
          </w:p>
        </w:tc>
        <w:tc>
          <w:tcPr>
            <w:tcW w:w="2835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3</w:t>
            </w:r>
          </w:p>
        </w:tc>
        <w:tc>
          <w:tcPr>
            <w:tcW w:w="2835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4</w:t>
            </w:r>
          </w:p>
        </w:tc>
      </w:tr>
      <w:tr w:rsidR="00465CDD" w:rsidRPr="00617C49" w:rsidTr="00BA45D2">
        <w:tc>
          <w:tcPr>
            <w:tcW w:w="550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1</w:t>
            </w:r>
          </w:p>
        </w:tc>
        <w:tc>
          <w:tcPr>
            <w:tcW w:w="9072" w:type="dxa"/>
            <w:gridSpan w:val="3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b/>
                <w:lang w:val="uk-UA"/>
              </w:rPr>
              <w:t>Лінія автоматичного переміщення готової продукції цеху № 1/ 1040003</w:t>
            </w:r>
          </w:p>
        </w:tc>
      </w:tr>
      <w:tr w:rsidR="00465CDD" w:rsidRPr="00617C49" w:rsidTr="00BA45D2">
        <w:tc>
          <w:tcPr>
            <w:tcW w:w="550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1.1</w:t>
            </w:r>
          </w:p>
        </w:tc>
        <w:tc>
          <w:tcPr>
            <w:tcW w:w="3402" w:type="dxa"/>
          </w:tcPr>
          <w:p w:rsidR="00465CDD" w:rsidRPr="00913D7E" w:rsidRDefault="00465CDD" w:rsidP="00BA45D2">
            <w:pPr>
              <w:pStyle w:val="ConsPlusNormal"/>
              <w:jc w:val="both"/>
              <w:rPr>
                <w:b/>
                <w:lang w:val="uk-UA"/>
              </w:rPr>
            </w:pPr>
            <w:r w:rsidRPr="00913D7E">
              <w:rPr>
                <w:b/>
                <w:lang w:val="uk-UA"/>
              </w:rPr>
              <w:t>Мастильні матеріали</w:t>
            </w:r>
          </w:p>
        </w:tc>
        <w:tc>
          <w:tcPr>
            <w:tcW w:w="2835" w:type="dxa"/>
          </w:tcPr>
          <w:p w:rsidR="00465CDD" w:rsidRPr="00913D7E" w:rsidRDefault="00465CDD" w:rsidP="00BA45D2">
            <w:pPr>
              <w:pStyle w:val="ConsPlusNormal"/>
              <w:jc w:val="both"/>
              <w:rPr>
                <w:b/>
                <w:lang w:val="uk-UA"/>
              </w:rPr>
            </w:pPr>
            <w:r w:rsidRPr="00913D7E">
              <w:rPr>
                <w:b/>
                <w:lang w:val="uk-UA"/>
              </w:rPr>
              <w:t xml:space="preserve">Накладна № 230 від </w:t>
            </w:r>
            <w:r w:rsidR="003C2F1B">
              <w:rPr>
                <w:b/>
                <w:lang w:val="uk-UA"/>
              </w:rPr>
              <w:t>17</w:t>
            </w:r>
            <w:r w:rsidRPr="00913D7E">
              <w:rPr>
                <w:b/>
                <w:lang w:val="uk-UA"/>
              </w:rPr>
              <w:t>.03.20</w:t>
            </w:r>
          </w:p>
        </w:tc>
        <w:tc>
          <w:tcPr>
            <w:tcW w:w="2835" w:type="dxa"/>
          </w:tcPr>
          <w:p w:rsidR="00465CDD" w:rsidRPr="00913D7E" w:rsidRDefault="00465CDD" w:rsidP="00BA45D2">
            <w:pPr>
              <w:pStyle w:val="ConsPlusNormal"/>
              <w:jc w:val="center"/>
              <w:rPr>
                <w:b/>
                <w:lang w:val="uk-UA"/>
              </w:rPr>
            </w:pPr>
            <w:r w:rsidRPr="00913D7E">
              <w:rPr>
                <w:b/>
                <w:lang w:val="uk-UA"/>
              </w:rPr>
              <w:t>2 600</w:t>
            </w:r>
          </w:p>
        </w:tc>
      </w:tr>
      <w:tr w:rsidR="00465CDD" w:rsidRPr="00617C49" w:rsidTr="00BA45D2">
        <w:tc>
          <w:tcPr>
            <w:tcW w:w="550" w:type="dxa"/>
          </w:tcPr>
          <w:p w:rsidR="00465CDD" w:rsidRPr="00617C49" w:rsidRDefault="00465CDD" w:rsidP="00BA45D2">
            <w:pPr>
              <w:pStyle w:val="ConsPlusNormal"/>
              <w:jc w:val="center"/>
              <w:rPr>
                <w:lang w:val="uk-UA"/>
              </w:rPr>
            </w:pPr>
            <w:r w:rsidRPr="00617C49">
              <w:rPr>
                <w:lang w:val="uk-UA"/>
              </w:rPr>
              <w:t>1.2</w:t>
            </w:r>
          </w:p>
        </w:tc>
        <w:tc>
          <w:tcPr>
            <w:tcW w:w="3402" w:type="dxa"/>
          </w:tcPr>
          <w:p w:rsidR="00465CDD" w:rsidRPr="00913D7E" w:rsidRDefault="00465CDD" w:rsidP="00BA45D2">
            <w:pPr>
              <w:pStyle w:val="ConsPlusNormal"/>
              <w:jc w:val="both"/>
              <w:rPr>
                <w:b/>
                <w:lang w:val="uk-UA"/>
              </w:rPr>
            </w:pPr>
            <w:r w:rsidRPr="00913D7E">
              <w:rPr>
                <w:b/>
                <w:lang w:val="uk-UA"/>
              </w:rPr>
              <w:t xml:space="preserve">Запчастини </w:t>
            </w:r>
          </w:p>
        </w:tc>
        <w:tc>
          <w:tcPr>
            <w:tcW w:w="2835" w:type="dxa"/>
          </w:tcPr>
          <w:p w:rsidR="00465CDD" w:rsidRPr="00913D7E" w:rsidRDefault="003C2F1B" w:rsidP="00BA45D2">
            <w:pPr>
              <w:pStyle w:val="ConsPlusNormal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Накладна № 231 від 17</w:t>
            </w:r>
            <w:r w:rsidR="00465CDD" w:rsidRPr="00913D7E">
              <w:rPr>
                <w:b/>
                <w:lang w:val="uk-UA"/>
              </w:rPr>
              <w:t>.03.20</w:t>
            </w:r>
          </w:p>
        </w:tc>
        <w:tc>
          <w:tcPr>
            <w:tcW w:w="2835" w:type="dxa"/>
          </w:tcPr>
          <w:p w:rsidR="00465CDD" w:rsidRPr="00913D7E" w:rsidRDefault="00465CDD" w:rsidP="00BA45D2">
            <w:pPr>
              <w:pStyle w:val="ConsPlusNormal"/>
              <w:jc w:val="center"/>
              <w:rPr>
                <w:b/>
                <w:lang w:val="uk-UA"/>
              </w:rPr>
            </w:pPr>
            <w:r w:rsidRPr="00913D7E">
              <w:rPr>
                <w:b/>
                <w:lang w:val="uk-UA"/>
              </w:rPr>
              <w:t>2 100</w:t>
            </w:r>
          </w:p>
        </w:tc>
      </w:tr>
    </w:tbl>
    <w:p w:rsidR="00465CDD" w:rsidRPr="00617C49" w:rsidRDefault="00465CDD" w:rsidP="00465CDD">
      <w:pPr>
        <w:pStyle w:val="ConsPlusNormal"/>
        <w:ind w:firstLine="540"/>
        <w:jc w:val="both"/>
        <w:rPr>
          <w:lang w:val="uk-UA"/>
        </w:rPr>
      </w:pPr>
    </w:p>
    <w:p w:rsidR="00465CDD" w:rsidRPr="00617C49" w:rsidRDefault="00465CDD" w:rsidP="00465CDD">
      <w:pPr>
        <w:pStyle w:val="ConsPlusNormal"/>
        <w:ind w:firstLine="540"/>
        <w:jc w:val="both"/>
        <w:rPr>
          <w:lang w:val="uk-UA"/>
        </w:rPr>
      </w:pPr>
      <w:r w:rsidRPr="00617C49">
        <w:rPr>
          <w:lang w:val="uk-UA"/>
        </w:rPr>
        <w:t>Висновок комісії:</w:t>
      </w:r>
    </w:p>
    <w:p w:rsidR="00465CDD" w:rsidRPr="00617C49" w:rsidRDefault="00465CDD" w:rsidP="00465CDD">
      <w:pPr>
        <w:pStyle w:val="ConsPlusNormal"/>
        <w:ind w:firstLine="540"/>
        <w:jc w:val="both"/>
        <w:rPr>
          <w:lang w:val="uk-UA"/>
        </w:rPr>
      </w:pPr>
    </w:p>
    <w:p w:rsidR="00465CDD" w:rsidRPr="00617C49" w:rsidRDefault="00465CDD" w:rsidP="00465CDD">
      <w:pPr>
        <w:pStyle w:val="ConsPlusNormal"/>
        <w:ind w:firstLine="540"/>
        <w:jc w:val="both"/>
        <w:rPr>
          <w:lang w:val="uk-UA"/>
        </w:rPr>
      </w:pPr>
      <w:r w:rsidRPr="00617C49">
        <w:rPr>
          <w:lang w:val="uk-UA"/>
        </w:rPr>
        <w:t>Передбачені наказом керівника від "</w:t>
      </w:r>
      <w:r w:rsidR="003C2F1B">
        <w:rPr>
          <w:b/>
          <w:u w:val="single"/>
          <w:lang w:val="uk-UA"/>
        </w:rPr>
        <w:t>17</w:t>
      </w:r>
      <w:r w:rsidRPr="00617C49">
        <w:rPr>
          <w:b/>
          <w:u w:val="single"/>
          <w:lang w:val="uk-UA"/>
        </w:rPr>
        <w:t>" березня 2020 р. N 22</w:t>
      </w:r>
      <w:r w:rsidRPr="00617C49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617C49">
        <w:rPr>
          <w:lang w:val="uk-UA"/>
        </w:rPr>
        <w:t>заходи щодо консервації проведені (вибрати потрібне):</w:t>
      </w:r>
    </w:p>
    <w:p w:rsidR="00465CDD" w:rsidRPr="00617C49" w:rsidRDefault="00465CDD" w:rsidP="00465CDD">
      <w:pPr>
        <w:pStyle w:val="ConsPlusNormal"/>
        <w:ind w:firstLine="540"/>
        <w:jc w:val="both"/>
        <w:rPr>
          <w:lang w:val="uk-UA"/>
        </w:rPr>
      </w:pPr>
      <w:r w:rsidRPr="00617C49">
        <w:rPr>
          <w:lang w:val="uk-UA"/>
        </w:rPr>
        <w:t xml:space="preserve">- </w:t>
      </w:r>
      <w:r w:rsidRPr="00913D7E">
        <w:rPr>
          <w:u w:val="single"/>
          <w:lang w:val="uk-UA"/>
        </w:rPr>
        <w:t>повністю</w:t>
      </w:r>
      <w:r w:rsidRPr="00617C49">
        <w:rPr>
          <w:lang w:val="uk-UA"/>
        </w:rPr>
        <w:t>;</w:t>
      </w:r>
    </w:p>
    <w:p w:rsidR="00465CDD" w:rsidRDefault="00465CDD" w:rsidP="00465CDD">
      <w:pPr>
        <w:pStyle w:val="ConsPlusNormal"/>
        <w:ind w:firstLine="540"/>
        <w:jc w:val="both"/>
        <w:rPr>
          <w:lang w:val="uk-UA"/>
        </w:rPr>
      </w:pPr>
      <w:r w:rsidRPr="00617C49">
        <w:rPr>
          <w:lang w:val="uk-UA"/>
        </w:rPr>
        <w:t>- не повністю _________________________</w:t>
      </w:r>
      <w:r>
        <w:rPr>
          <w:lang w:val="uk-UA"/>
        </w:rPr>
        <w:t>_______________________________</w:t>
      </w:r>
    </w:p>
    <w:p w:rsidR="00465CDD" w:rsidRPr="00096C69" w:rsidRDefault="00465CDD" w:rsidP="00465CDD">
      <w:pPr>
        <w:pStyle w:val="ConsPlusNormal"/>
        <w:ind w:left="2124" w:firstLine="708"/>
        <w:jc w:val="both"/>
        <w:rPr>
          <w:sz w:val="20"/>
          <w:lang w:val="uk-UA"/>
        </w:rPr>
      </w:pPr>
      <w:r w:rsidRPr="00096C69">
        <w:rPr>
          <w:i/>
          <w:sz w:val="20"/>
          <w:lang w:val="uk-UA"/>
        </w:rPr>
        <w:t xml:space="preserve"> (вказати, що саме не виконано</w:t>
      </w:r>
      <w:r>
        <w:rPr>
          <w:i/>
          <w:sz w:val="20"/>
          <w:lang w:val="uk-UA"/>
        </w:rPr>
        <w:t>)</w:t>
      </w:r>
    </w:p>
    <w:p w:rsidR="00465CDD" w:rsidRPr="00617C49" w:rsidRDefault="00465CDD" w:rsidP="00465CDD">
      <w:pPr>
        <w:pStyle w:val="ConsPlusNormal"/>
        <w:jc w:val="both"/>
        <w:rPr>
          <w:lang w:val="uk-UA"/>
        </w:rPr>
      </w:pPr>
    </w:p>
    <w:p w:rsidR="00465CDD" w:rsidRPr="00617C49" w:rsidRDefault="00465CDD" w:rsidP="00465CDD">
      <w:pPr>
        <w:pStyle w:val="ConsPlusNormal"/>
        <w:jc w:val="both"/>
        <w:rPr>
          <w:lang w:val="uk-UA"/>
        </w:rPr>
      </w:pPr>
      <w:r w:rsidRPr="00617C49">
        <w:rPr>
          <w:lang w:val="uk-UA"/>
        </w:rPr>
        <w:t>Після закінчення робіт з консервації та після затвердження цього акту об'єкт(и) вв</w:t>
      </w:r>
      <w:r>
        <w:rPr>
          <w:lang w:val="uk-UA"/>
        </w:rPr>
        <w:t>ажає(ю)</w:t>
      </w:r>
      <w:proofErr w:type="spellStart"/>
      <w:r>
        <w:rPr>
          <w:lang w:val="uk-UA"/>
        </w:rPr>
        <w:t>ться</w:t>
      </w:r>
      <w:proofErr w:type="spellEnd"/>
      <w:r>
        <w:rPr>
          <w:lang w:val="uk-UA"/>
        </w:rPr>
        <w:t xml:space="preserve"> законсервованим</w:t>
      </w:r>
      <w:r w:rsidRPr="00617C49">
        <w:rPr>
          <w:lang w:val="uk-UA"/>
        </w:rPr>
        <w:t>(и).</w:t>
      </w:r>
    </w:p>
    <w:p w:rsidR="00465CDD" w:rsidRPr="00617C49" w:rsidRDefault="00465CDD" w:rsidP="00465CDD">
      <w:pPr>
        <w:pStyle w:val="ConsPlusNormal"/>
        <w:jc w:val="both"/>
        <w:rPr>
          <w:lang w:val="uk-UA"/>
        </w:rPr>
      </w:pPr>
    </w:p>
    <w:p w:rsidR="00465CDD" w:rsidRPr="00913D7E" w:rsidRDefault="00465CDD" w:rsidP="00465CDD">
      <w:pPr>
        <w:rPr>
          <w:rFonts w:ascii="Calibri" w:hAnsi="Calibri" w:cs="Calibri"/>
          <w:b/>
          <w:szCs w:val="20"/>
          <w:lang w:val="uk-UA"/>
        </w:rPr>
      </w:pPr>
      <w:r w:rsidRPr="00617C49">
        <w:rPr>
          <w:lang w:val="uk-UA"/>
        </w:rPr>
        <w:t>Го</w:t>
      </w:r>
      <w:r w:rsidRPr="00913D7E">
        <w:rPr>
          <w:rFonts w:ascii="Calibri" w:hAnsi="Calibri" w:cs="Calibri"/>
          <w:szCs w:val="20"/>
          <w:lang w:val="uk-UA"/>
        </w:rPr>
        <w:t>ло</w:t>
      </w:r>
      <w:r w:rsidRPr="00617C49">
        <w:rPr>
          <w:lang w:val="uk-UA"/>
        </w:rPr>
        <w:t xml:space="preserve">ва комісії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913D7E">
        <w:rPr>
          <w:rFonts w:ascii="Calibri" w:hAnsi="Calibri" w:cs="Calibri"/>
          <w:b/>
          <w:szCs w:val="20"/>
          <w:lang w:val="uk-UA"/>
        </w:rPr>
        <w:t>Лагідний</w:t>
      </w:r>
      <w:r w:rsidRPr="00913D7E">
        <w:rPr>
          <w:rFonts w:ascii="Calibri" w:hAnsi="Calibri" w:cs="Calibri"/>
          <w:b/>
          <w:szCs w:val="20"/>
          <w:lang w:val="uk-UA"/>
        </w:rPr>
        <w:tab/>
      </w:r>
      <w:r w:rsidRPr="00913D7E">
        <w:rPr>
          <w:rFonts w:ascii="Calibri" w:hAnsi="Calibri" w:cs="Calibri"/>
          <w:b/>
          <w:szCs w:val="20"/>
          <w:lang w:val="uk-UA"/>
        </w:rPr>
        <w:tab/>
      </w:r>
      <w:r w:rsidRPr="00913D7E">
        <w:rPr>
          <w:rFonts w:ascii="Calibri" w:hAnsi="Calibri" w:cs="Calibri"/>
          <w:b/>
          <w:szCs w:val="20"/>
          <w:lang w:val="uk-UA"/>
        </w:rPr>
        <w:tab/>
        <w:t>Л. В. Лагідний</w:t>
      </w:r>
    </w:p>
    <w:p w:rsidR="00465CDD" w:rsidRPr="00664B88" w:rsidRDefault="00465CDD" w:rsidP="00465CDD">
      <w:pPr>
        <w:rPr>
          <w:lang w:val="uk-UA"/>
        </w:rPr>
      </w:pPr>
    </w:p>
    <w:p w:rsidR="00465CDD" w:rsidRPr="00913D7E" w:rsidRDefault="00465CDD" w:rsidP="00465CDD">
      <w:pPr>
        <w:rPr>
          <w:rFonts w:ascii="Calibri" w:hAnsi="Calibri" w:cs="Calibri"/>
          <w:b/>
          <w:szCs w:val="20"/>
          <w:lang w:val="uk-UA"/>
        </w:rPr>
      </w:pPr>
      <w:r w:rsidRPr="00617C49">
        <w:rPr>
          <w:lang w:val="uk-UA"/>
        </w:rPr>
        <w:t>Члени комісії</w:t>
      </w: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913D7E">
        <w:rPr>
          <w:rFonts w:ascii="Calibri" w:hAnsi="Calibri" w:cs="Calibri"/>
          <w:b/>
          <w:szCs w:val="20"/>
          <w:lang w:val="uk-UA"/>
        </w:rPr>
        <w:t xml:space="preserve">Бойко </w:t>
      </w:r>
      <w:r w:rsidRPr="00913D7E">
        <w:rPr>
          <w:rFonts w:ascii="Calibri" w:hAnsi="Calibri" w:cs="Calibri"/>
          <w:b/>
          <w:szCs w:val="20"/>
          <w:lang w:val="uk-UA"/>
        </w:rPr>
        <w:tab/>
      </w:r>
      <w:r w:rsidRPr="00913D7E">
        <w:rPr>
          <w:rFonts w:ascii="Calibri" w:hAnsi="Calibri" w:cs="Calibri"/>
          <w:b/>
          <w:szCs w:val="20"/>
          <w:lang w:val="uk-UA"/>
        </w:rPr>
        <w:tab/>
      </w:r>
      <w:r w:rsidRPr="00913D7E">
        <w:rPr>
          <w:rFonts w:ascii="Calibri" w:hAnsi="Calibri" w:cs="Calibri"/>
          <w:b/>
          <w:szCs w:val="20"/>
          <w:lang w:val="uk-UA"/>
        </w:rPr>
        <w:tab/>
      </w:r>
      <w:r w:rsidRPr="00913D7E">
        <w:rPr>
          <w:rFonts w:ascii="Calibri" w:hAnsi="Calibri" w:cs="Calibri"/>
          <w:b/>
          <w:szCs w:val="20"/>
          <w:lang w:val="uk-UA"/>
        </w:rPr>
        <w:tab/>
        <w:t>С. М. Бойко</w:t>
      </w:r>
    </w:p>
    <w:p w:rsidR="00465CDD" w:rsidRPr="00913D7E" w:rsidRDefault="00465CDD" w:rsidP="00465CDD">
      <w:pPr>
        <w:rPr>
          <w:rFonts w:ascii="Calibri" w:hAnsi="Calibri" w:cs="Calibri"/>
          <w:b/>
          <w:szCs w:val="20"/>
          <w:lang w:val="uk-UA"/>
        </w:rPr>
      </w:pPr>
      <w:r w:rsidRPr="00617C49"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3C2F1B">
        <w:rPr>
          <w:lang w:val="uk-UA"/>
        </w:rPr>
        <w:tab/>
      </w:r>
      <w:r w:rsidRPr="00913D7E">
        <w:rPr>
          <w:rFonts w:ascii="Calibri" w:hAnsi="Calibri" w:cs="Calibri"/>
          <w:b/>
          <w:szCs w:val="20"/>
          <w:lang w:val="uk-UA"/>
        </w:rPr>
        <w:t xml:space="preserve">Шевчук </w:t>
      </w:r>
      <w:r w:rsidRPr="00913D7E">
        <w:rPr>
          <w:rFonts w:ascii="Calibri" w:hAnsi="Calibri" w:cs="Calibri"/>
          <w:b/>
          <w:szCs w:val="20"/>
          <w:lang w:val="uk-UA"/>
        </w:rPr>
        <w:tab/>
      </w:r>
      <w:r w:rsidRPr="00913D7E">
        <w:rPr>
          <w:rFonts w:ascii="Calibri" w:hAnsi="Calibri" w:cs="Calibri"/>
          <w:b/>
          <w:szCs w:val="20"/>
          <w:lang w:val="uk-UA"/>
        </w:rPr>
        <w:tab/>
      </w:r>
      <w:r w:rsidRPr="00913D7E">
        <w:rPr>
          <w:rFonts w:ascii="Calibri" w:hAnsi="Calibri" w:cs="Calibri"/>
          <w:b/>
          <w:szCs w:val="20"/>
          <w:lang w:val="uk-UA"/>
        </w:rPr>
        <w:tab/>
        <w:t>О. П. Шевчук</w:t>
      </w:r>
    </w:p>
    <w:p w:rsidR="00465CDD" w:rsidRPr="00913D7E" w:rsidRDefault="00465CDD" w:rsidP="003C2F1B">
      <w:pPr>
        <w:ind w:left="2832" w:firstLine="708"/>
        <w:rPr>
          <w:rFonts w:ascii="Calibri" w:hAnsi="Calibri" w:cs="Calibri"/>
          <w:b/>
          <w:szCs w:val="20"/>
          <w:lang w:val="uk-UA"/>
        </w:rPr>
      </w:pPr>
      <w:bookmarkStart w:id="0" w:name="_GoBack"/>
      <w:bookmarkEnd w:id="0"/>
      <w:r w:rsidRPr="00913D7E">
        <w:rPr>
          <w:rFonts w:ascii="Calibri" w:hAnsi="Calibri" w:cs="Calibri"/>
          <w:b/>
          <w:szCs w:val="20"/>
          <w:lang w:val="uk-UA"/>
        </w:rPr>
        <w:t>Іваненко</w:t>
      </w:r>
      <w:r w:rsidRPr="00913D7E">
        <w:rPr>
          <w:rFonts w:ascii="Calibri" w:hAnsi="Calibri" w:cs="Calibri"/>
          <w:b/>
          <w:szCs w:val="20"/>
          <w:lang w:val="uk-UA"/>
        </w:rPr>
        <w:tab/>
      </w:r>
      <w:r w:rsidRPr="00913D7E">
        <w:rPr>
          <w:rFonts w:ascii="Calibri" w:hAnsi="Calibri" w:cs="Calibri"/>
          <w:b/>
          <w:szCs w:val="20"/>
          <w:lang w:val="uk-UA"/>
        </w:rPr>
        <w:tab/>
      </w:r>
      <w:r w:rsidRPr="00913D7E">
        <w:rPr>
          <w:rFonts w:ascii="Calibri" w:hAnsi="Calibri" w:cs="Calibri"/>
          <w:b/>
          <w:szCs w:val="20"/>
          <w:lang w:val="uk-UA"/>
        </w:rPr>
        <w:tab/>
        <w:t>С. М. Іваненко</w:t>
      </w:r>
    </w:p>
    <w:p w:rsidR="00465CDD" w:rsidRPr="00617C49" w:rsidRDefault="00465CDD" w:rsidP="00465CDD">
      <w:pPr>
        <w:pStyle w:val="ConsPlusNonformat"/>
        <w:jc w:val="both"/>
        <w:rPr>
          <w:lang w:val="uk-UA"/>
        </w:rPr>
      </w:pPr>
    </w:p>
    <w:p w:rsidR="00696FE8" w:rsidRDefault="00696FE8"/>
    <w:sectPr w:rsidR="00696FE8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32E" w:rsidRDefault="0039532E">
      <w:r>
        <w:separator/>
      </w:r>
    </w:p>
  </w:endnote>
  <w:endnote w:type="continuationSeparator" w:id="0">
    <w:p w:rsidR="0039532E" w:rsidRDefault="0039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465CDD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32E" w:rsidRDefault="0039532E">
      <w:r>
        <w:separator/>
      </w:r>
    </w:p>
  </w:footnote>
  <w:footnote w:type="continuationSeparator" w:id="0">
    <w:p w:rsidR="0039532E" w:rsidRDefault="00395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B7D41"/>
    <w:multiLevelType w:val="hybridMultilevel"/>
    <w:tmpl w:val="2C2A8C0E"/>
    <w:lvl w:ilvl="0" w:tplc="B7608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152194"/>
    <w:rsid w:val="002B2945"/>
    <w:rsid w:val="0039532E"/>
    <w:rsid w:val="003C2F1B"/>
    <w:rsid w:val="003F1FB7"/>
    <w:rsid w:val="00465CDD"/>
    <w:rsid w:val="004B05A7"/>
    <w:rsid w:val="005C36BE"/>
    <w:rsid w:val="00696FE8"/>
    <w:rsid w:val="0070089F"/>
    <w:rsid w:val="008A5C1C"/>
    <w:rsid w:val="00942046"/>
    <w:rsid w:val="00CB49AA"/>
    <w:rsid w:val="00D55822"/>
    <w:rsid w:val="00DE1267"/>
    <w:rsid w:val="00EA112F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56018E-A0BB-415C-A1E2-9FFD5C99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65CD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65CDD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465C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Виктория</cp:lastModifiedBy>
  <cp:revision>3</cp:revision>
  <dcterms:created xsi:type="dcterms:W3CDTF">2020-04-03T06:20:00Z</dcterms:created>
  <dcterms:modified xsi:type="dcterms:W3CDTF">2020-04-03T07:55:00Z</dcterms:modified>
</cp:coreProperties>
</file>