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2E" w:rsidRDefault="00F23C2E" w:rsidP="00F23C2E">
      <w:pPr>
        <w:pStyle w:val="2"/>
        <w:jc w:val="center"/>
        <w:rPr>
          <w:rFonts w:eastAsia="Times New Roman"/>
        </w:rPr>
      </w:pPr>
      <w:r>
        <w:rPr>
          <w:rFonts w:eastAsia="Times New Roman"/>
        </w:rPr>
        <w:t>МІНІСТЕРСТВО ФІНАНСІВ УКРАЇНИ</w:t>
      </w:r>
    </w:p>
    <w:p w:rsidR="00F23C2E" w:rsidRDefault="00F23C2E" w:rsidP="00F23C2E">
      <w:pPr>
        <w:pStyle w:val="2"/>
        <w:jc w:val="center"/>
        <w:rPr>
          <w:rFonts w:eastAsia="Times New Roman"/>
        </w:rPr>
      </w:pPr>
      <w:r>
        <w:rPr>
          <w:rFonts w:eastAsia="Times New Roman"/>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F23C2E" w:rsidTr="00F23C2E">
        <w:trPr>
          <w:tblCellSpacing w:w="22" w:type="dxa"/>
        </w:trPr>
        <w:tc>
          <w:tcPr>
            <w:tcW w:w="1750" w:type="pct"/>
            <w:hideMark/>
          </w:tcPr>
          <w:p w:rsidR="00F23C2E" w:rsidRDefault="00F23C2E">
            <w:pPr>
              <w:pStyle w:val="a3"/>
              <w:jc w:val="center"/>
            </w:pPr>
            <w:r>
              <w:rPr>
                <w:b/>
                <w:bCs/>
              </w:rPr>
              <w:t>29.01.2016</w:t>
            </w:r>
          </w:p>
        </w:tc>
        <w:tc>
          <w:tcPr>
            <w:tcW w:w="1500" w:type="pct"/>
            <w:hideMark/>
          </w:tcPr>
          <w:p w:rsidR="00F23C2E" w:rsidRDefault="00F23C2E">
            <w:pPr>
              <w:pStyle w:val="a3"/>
              <w:jc w:val="center"/>
            </w:pPr>
            <w:r>
              <w:rPr>
                <w:b/>
                <w:bCs/>
              </w:rPr>
              <w:t>м. Київ</w:t>
            </w:r>
          </w:p>
        </w:tc>
        <w:tc>
          <w:tcPr>
            <w:tcW w:w="1750" w:type="pct"/>
            <w:hideMark/>
          </w:tcPr>
          <w:p w:rsidR="00F23C2E" w:rsidRDefault="00F23C2E">
            <w:pPr>
              <w:pStyle w:val="a3"/>
              <w:jc w:val="center"/>
            </w:pPr>
            <w:r>
              <w:rPr>
                <w:b/>
                <w:bCs/>
              </w:rPr>
              <w:t>N 24</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center"/>
      </w:pPr>
      <w:r>
        <w:rPr>
          <w:b/>
          <w:bCs/>
        </w:rPr>
        <w:t>Зареєстровано в Міністерстві юстиції України</w:t>
      </w:r>
      <w:r>
        <w:br/>
      </w:r>
      <w:r>
        <w:rPr>
          <w:b/>
          <w:bCs/>
        </w:rPr>
        <w:t>16 лютого 2016 р. за N 241/28371</w:t>
      </w:r>
    </w:p>
    <w:p w:rsidR="00F23C2E" w:rsidRDefault="00F23C2E" w:rsidP="00F23C2E">
      <w:pPr>
        <w:pStyle w:val="2"/>
        <w:jc w:val="center"/>
        <w:rPr>
          <w:rFonts w:eastAsia="Times New Roman"/>
        </w:rPr>
      </w:pPr>
      <w:r>
        <w:rPr>
          <w:rFonts w:eastAsia="Times New Roman"/>
        </w:rPr>
        <w:t>Про затвердження форм обліку та подання інформації, пов'язаної із здійсненням фінансового моніторингу, та інструкції щодо їх заповнення</w:t>
      </w:r>
    </w:p>
    <w:p w:rsidR="00F23C2E" w:rsidRDefault="00F23C2E" w:rsidP="00F23C2E">
      <w:pPr>
        <w:pStyle w:val="a3"/>
        <w:jc w:val="both"/>
      </w:pPr>
      <w:r>
        <w:t xml:space="preserve">Відповідно до </w:t>
      </w:r>
      <w:r>
        <w:rPr>
          <w:color w:val="0000FF"/>
        </w:rPr>
        <w:t>статей 6</w:t>
      </w:r>
      <w:r>
        <w:t xml:space="preserve">, </w:t>
      </w:r>
      <w:r>
        <w:rPr>
          <w:color w:val="0000FF"/>
        </w:rPr>
        <w:t>10</w:t>
      </w:r>
      <w:r>
        <w:t xml:space="preserve">, </w:t>
      </w:r>
      <w:r>
        <w:rPr>
          <w:color w:val="0000FF"/>
        </w:rPr>
        <w:t>12</w:t>
      </w:r>
      <w:r>
        <w:t xml:space="preserve">, </w:t>
      </w:r>
      <w:r>
        <w:rPr>
          <w:color w:val="0000FF"/>
        </w:rPr>
        <w:t>17</w:t>
      </w:r>
      <w:r>
        <w:t xml:space="preserve"> та </w:t>
      </w:r>
      <w:r>
        <w:rPr>
          <w:color w:val="0000FF"/>
        </w:rPr>
        <w:t>18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 xml:space="preserve">, Положення про Міністерство фінансів України, затвердженого </w:t>
      </w:r>
      <w:r>
        <w:rPr>
          <w:color w:val="0000FF"/>
        </w:rPr>
        <w:t>постановою Кабінету Міністрів України від 20 серпня 2014 року N 375</w:t>
      </w:r>
      <w:r>
        <w:t xml:space="preserve">, та Положення про Державну службу фінансового моніторингу України, затвердженого </w:t>
      </w:r>
      <w:r>
        <w:rPr>
          <w:color w:val="0000FF"/>
        </w:rPr>
        <w:t>постановою Кабінету Міністрів України від 29 липня 2015 року N 537</w:t>
      </w:r>
      <w:r>
        <w:t>,</w:t>
      </w:r>
    </w:p>
    <w:p w:rsidR="00F23C2E" w:rsidRDefault="00F23C2E" w:rsidP="00F23C2E">
      <w:pPr>
        <w:pStyle w:val="a3"/>
        <w:jc w:val="both"/>
      </w:pPr>
      <w:r>
        <w:rPr>
          <w:b/>
          <w:bCs/>
        </w:rPr>
        <w:t>НАКАЗУЮ:</w:t>
      </w:r>
    </w:p>
    <w:p w:rsidR="00F23C2E" w:rsidRDefault="00F23C2E" w:rsidP="00F23C2E">
      <w:pPr>
        <w:pStyle w:val="a3"/>
        <w:jc w:val="both"/>
      </w:pPr>
      <w:r>
        <w:t>1. Затвердити форми обліку та подання інформації, пов'язаної із здійсненням фінансового моніторингу, які надаються суб'єктами первинного фінансового моніторингу (крім банків / філій іноземних банків) та їх відокремленими підрозділами, що додаються:</w:t>
      </w:r>
    </w:p>
    <w:p w:rsidR="00F23C2E" w:rsidRDefault="00F23C2E" w:rsidP="00F23C2E">
      <w:pPr>
        <w:pStyle w:val="a3"/>
        <w:jc w:val="both"/>
      </w:pPr>
      <w:r>
        <w:t>N 1-ФМ "Форма обліку суб'єкта первинного фінансового моніторингу";</w:t>
      </w:r>
    </w:p>
    <w:p w:rsidR="00F23C2E" w:rsidRDefault="00F23C2E" w:rsidP="00F23C2E">
      <w:pPr>
        <w:pStyle w:val="a3"/>
        <w:jc w:val="both"/>
      </w:pPr>
      <w:r>
        <w:t>N 2-ФМ "Реєстр фінансових операцій, що підлягають фінансовому моніторингу";</w:t>
      </w:r>
    </w:p>
    <w:p w:rsidR="00F23C2E" w:rsidRDefault="00F23C2E" w:rsidP="00F23C2E">
      <w:pPr>
        <w:pStyle w:val="a3"/>
        <w:jc w:val="both"/>
      </w:pPr>
      <w:r>
        <w:t>N 4-ФМ "Повідомлення про фінансові операції, що підлягають фінансовому моніторингу".</w:t>
      </w:r>
    </w:p>
    <w:p w:rsidR="00F23C2E" w:rsidRDefault="00F23C2E" w:rsidP="00F23C2E">
      <w:pPr>
        <w:pStyle w:val="a3"/>
        <w:jc w:val="both"/>
      </w:pPr>
      <w:r>
        <w:t>2. Затвердити Інструкцію щодо заповнення форм обліку та подання інформації, пов'язаної із здійсненням фінансового моніторингу, що додається.</w:t>
      </w:r>
    </w:p>
    <w:p w:rsidR="00F23C2E" w:rsidRDefault="00F23C2E" w:rsidP="00F23C2E">
      <w:pPr>
        <w:pStyle w:val="a3"/>
        <w:jc w:val="both"/>
      </w:pPr>
      <w:r>
        <w:t>3. Затвердити форми повідомлення про результати обробки поданої суб'єктом первинного фінансового моніторингу інформації, що додаються:</w:t>
      </w:r>
    </w:p>
    <w:p w:rsidR="00F23C2E" w:rsidRDefault="00F23C2E" w:rsidP="00F23C2E">
      <w:pPr>
        <w:pStyle w:val="a3"/>
        <w:jc w:val="both"/>
      </w:pPr>
      <w:r>
        <w:t>N 3-ФМ</w:t>
      </w:r>
      <w:r>
        <w:rPr>
          <w:b/>
          <w:bCs/>
        </w:rPr>
        <w:t xml:space="preserve"> </w:t>
      </w:r>
      <w:r>
        <w:t>"Повідомлення про результати обробки форми обліку суб'єкта первинного фінансового моніторингу";</w:t>
      </w:r>
    </w:p>
    <w:p w:rsidR="00F23C2E" w:rsidRDefault="00F23C2E" w:rsidP="00F23C2E">
      <w:pPr>
        <w:pStyle w:val="a3"/>
        <w:jc w:val="both"/>
      </w:pPr>
      <w:r>
        <w:t>N 5-ФМ "Повідомлення про взяття фінансової операції на облік або про відмову від взяття на облік Держфінмоніторингом".</w:t>
      </w:r>
    </w:p>
    <w:p w:rsidR="00F23C2E" w:rsidRDefault="00F23C2E" w:rsidP="00F23C2E">
      <w:pPr>
        <w:pStyle w:val="a3"/>
        <w:jc w:val="both"/>
      </w:pPr>
      <w:r>
        <w:t>4. Затвердити форму N 6-ФМ "Запит про надання додаткової інформації з питань фінансового моніторингу", що додається.</w:t>
      </w:r>
    </w:p>
    <w:p w:rsidR="00F23C2E" w:rsidRDefault="00F23C2E" w:rsidP="00F23C2E">
      <w:pPr>
        <w:pStyle w:val="a3"/>
        <w:jc w:val="both"/>
      </w:pPr>
      <w:r>
        <w:lastRenderedPageBreak/>
        <w:t>5. Установити, що форма N 4-ФМ "Повідомлення про фінансові операції, що підлягають фінансовому моніторингу" спеціально визначеними суб'єктами первинного фінансового моніторингу (за винятком суб'єктів господарювання, які проводять лотереї та азартні ігри, у тому числі казино, електронне (віртуальне) казино) та суб'єктами первинного фінансового моніторингу, які провадять свою діяльність одноособово, без утворення юридичної особи, не подається.</w:t>
      </w:r>
    </w:p>
    <w:p w:rsidR="00F23C2E" w:rsidRDefault="00F23C2E" w:rsidP="00F23C2E">
      <w:pPr>
        <w:pStyle w:val="a3"/>
        <w:jc w:val="both"/>
      </w:pPr>
      <w:r>
        <w:t>6. Установити, що форми обліку та подання інформації, пов'язаної із здійсненням фінансового моніторингу, використовуються суб'єктами первинного фінансового моніторингу та їх відокремленими підрозділами, які не є банками / філіями іноземних банків, у таких випадках:</w:t>
      </w:r>
    </w:p>
    <w:p w:rsidR="00F23C2E" w:rsidRDefault="00F23C2E" w:rsidP="00F23C2E">
      <w:pPr>
        <w:pStyle w:val="a3"/>
        <w:jc w:val="both"/>
      </w:pPr>
      <w:r>
        <w:t>форма N 1-ФМ "Форма обліку суб'єкта первинного фінансового моніторингу" та форма N 4-ФМ "Повідомлення про фінансові операції, що підлягають фінансовому моніторингу" - при поданні інформації до Держфінмоніторингу на паперових носіях та в інших випадках, установлених законодавством;</w:t>
      </w:r>
    </w:p>
    <w:p w:rsidR="00F23C2E" w:rsidRDefault="00F23C2E" w:rsidP="00F23C2E">
      <w:pPr>
        <w:pStyle w:val="a3"/>
        <w:jc w:val="both"/>
      </w:pPr>
      <w:r>
        <w:t>форма N 2-ФМ "Реєстр фінансових операцій, що підлягають фінансовому моніторингу":</w:t>
      </w:r>
    </w:p>
    <w:p w:rsidR="00F23C2E" w:rsidRDefault="00F23C2E" w:rsidP="00F23C2E">
      <w:pPr>
        <w:pStyle w:val="a3"/>
        <w:jc w:val="both"/>
      </w:pPr>
      <w:r>
        <w:t>при реєстрації фінансових операцій, що підлягають фінансовому моніторингу, якщо реєстр ведеться в паперовій формі;</w:t>
      </w:r>
    </w:p>
    <w:p w:rsidR="00F23C2E" w:rsidRDefault="00F23C2E" w:rsidP="00F23C2E">
      <w:pPr>
        <w:pStyle w:val="a3"/>
        <w:jc w:val="both"/>
      </w:pPr>
      <w:r>
        <w:t>при роздрукуванні реєстру фінансових операцій, що підлягають фінансовому моніторингу, якщо реєстр ведеться в електронній формі;</w:t>
      </w:r>
    </w:p>
    <w:p w:rsidR="00F23C2E" w:rsidRDefault="00F23C2E" w:rsidP="00F23C2E">
      <w:pPr>
        <w:pStyle w:val="a3"/>
        <w:jc w:val="both"/>
      </w:pPr>
      <w:r>
        <w:t>при поданні інформації до Держфінмоніторингу на паперових носіях.</w:t>
      </w:r>
    </w:p>
    <w:p w:rsidR="00F23C2E" w:rsidRDefault="00F23C2E" w:rsidP="00F23C2E">
      <w:pPr>
        <w:pStyle w:val="a3"/>
        <w:jc w:val="both"/>
      </w:pPr>
      <w:r>
        <w:t>7. Установити, що форми повідомлення про результати обробки поданої суб'єктом первинного фінансового моніторингу інформації використовуються Держфінмоніторингом у таких випадках:</w:t>
      </w:r>
    </w:p>
    <w:p w:rsidR="00F23C2E" w:rsidRDefault="00F23C2E" w:rsidP="00F23C2E">
      <w:pPr>
        <w:pStyle w:val="a3"/>
        <w:jc w:val="both"/>
      </w:pPr>
      <w:r>
        <w:t>форма N 3-ФМ</w:t>
      </w:r>
      <w:r>
        <w:rPr>
          <w:b/>
          <w:bCs/>
        </w:rPr>
        <w:t xml:space="preserve"> </w:t>
      </w:r>
      <w:r>
        <w:t>"Повідомлення про результати обробки форми обліку суб'єкта первинного фінансового моніторингу", форма N 5-ФМ "Повідомлення про взяття фінансової операції на облік або про відмову від взяття на облік Держфінмоніторингом" - при наданні Держфінмоніторингом повідомлень про результати обробки інформації, яка надійшла від суб'єктів первинного фінансового моніторингу.</w:t>
      </w:r>
    </w:p>
    <w:p w:rsidR="00F23C2E" w:rsidRDefault="00F23C2E" w:rsidP="00F23C2E">
      <w:pPr>
        <w:pStyle w:val="a3"/>
        <w:jc w:val="both"/>
      </w:pPr>
      <w:r>
        <w:t xml:space="preserve">8. Установити, що форма N 6-ФМ "Запит про надання додаткової інформації з питань фінансового моніторингу" використовується Держфінмоніторингом при направленні на адресу суб'єкта первинного фінансового моніторингу запиту про надання додаткової інформації відповідно до вимог </w:t>
      </w:r>
      <w:r>
        <w:rPr>
          <w:color w:val="0000FF"/>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w:t>
      </w:r>
    </w:p>
    <w:p w:rsidR="00F23C2E" w:rsidRDefault="00F23C2E" w:rsidP="00F23C2E">
      <w:pPr>
        <w:pStyle w:val="a3"/>
        <w:jc w:val="both"/>
      </w:pPr>
      <w:r>
        <w:t>9. Установити, що при поданні інформації суб'єктами первинного фінансового моніторингу в електронному вигляді такі суб'єкти забезпечують подання інформації відповідно до складу реквізитів та структури файлів, затверджених Міністерством фінансів України.</w:t>
      </w:r>
    </w:p>
    <w:p w:rsidR="00F23C2E" w:rsidRDefault="00F23C2E" w:rsidP="00F23C2E">
      <w:pPr>
        <w:pStyle w:val="a3"/>
        <w:jc w:val="both"/>
      </w:pPr>
      <w:r>
        <w:t xml:space="preserve">10. Визнати таким, що втратив чинність, </w:t>
      </w:r>
      <w:r>
        <w:rPr>
          <w:color w:val="0000FF"/>
        </w:rPr>
        <w:t xml:space="preserve">наказ Міністерства фінансів України від 26 квітня 2013 року N 496 "Про затвердження форм обліку та подання інформації, пов'язаної </w:t>
      </w:r>
      <w:r>
        <w:rPr>
          <w:color w:val="0000FF"/>
        </w:rPr>
        <w:lastRenderedPageBreak/>
        <w:t>із здійсненням фінансового моніторингу, та інструкції щодо їх заповнення"</w:t>
      </w:r>
      <w:r>
        <w:t>, зареєстрований у Міністерстві юстиції України 24 травня 2013 року за N 805/23337.</w:t>
      </w:r>
    </w:p>
    <w:p w:rsidR="00F23C2E" w:rsidRDefault="00F23C2E" w:rsidP="00F23C2E">
      <w:pPr>
        <w:pStyle w:val="a3"/>
        <w:jc w:val="both"/>
      </w:pPr>
      <w:r>
        <w:t>11. Департаменту податкової, митної політики та методології бухгалтерського обліку Міністерства фінансів України (Романюк Ю. П.) спільно з Департаментом координації системи фінансового моніторингу Державної служби фінансового моніторингу України (Гаєвський І. М.) в установленому порядку забезпечити подання цього наказу на державну реєстрацію до Міністерства юстиції України.</w:t>
      </w:r>
    </w:p>
    <w:p w:rsidR="00F23C2E" w:rsidRDefault="00F23C2E" w:rsidP="00F23C2E">
      <w:pPr>
        <w:pStyle w:val="a3"/>
        <w:jc w:val="both"/>
      </w:pPr>
      <w:r>
        <w:t>12. Цей наказ набирає чинності через 30 днів з дня його офіційного опублікування.</w:t>
      </w:r>
    </w:p>
    <w:p w:rsidR="00F23C2E" w:rsidRDefault="00F23C2E" w:rsidP="00F23C2E">
      <w:pPr>
        <w:pStyle w:val="a3"/>
        <w:jc w:val="both"/>
      </w:pPr>
      <w:r>
        <w:t>13. Контроль за виконанням цього наказу покласти на заступника Міністра фінансів України Макеєву О. Л. та першого заступника Голови Державної служби фінансового моніторингу України Ковальчука А. Т.</w:t>
      </w:r>
    </w:p>
    <w:p w:rsidR="00F23C2E" w:rsidRDefault="00F23C2E" w:rsidP="00F23C2E">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F23C2E" w:rsidTr="00F23C2E">
        <w:trPr>
          <w:tblCellSpacing w:w="22" w:type="dxa"/>
        </w:trPr>
        <w:tc>
          <w:tcPr>
            <w:tcW w:w="2500" w:type="pct"/>
            <w:hideMark/>
          </w:tcPr>
          <w:p w:rsidR="00F23C2E" w:rsidRDefault="00F23C2E">
            <w:pPr>
              <w:pStyle w:val="a3"/>
              <w:jc w:val="center"/>
            </w:pPr>
            <w:r>
              <w:rPr>
                <w:b/>
                <w:bCs/>
              </w:rPr>
              <w:t xml:space="preserve">Міністр </w:t>
            </w:r>
          </w:p>
        </w:tc>
        <w:tc>
          <w:tcPr>
            <w:tcW w:w="2500" w:type="pct"/>
            <w:vAlign w:val="bottom"/>
            <w:hideMark/>
          </w:tcPr>
          <w:p w:rsidR="00F23C2E" w:rsidRDefault="00F23C2E">
            <w:pPr>
              <w:pStyle w:val="a3"/>
              <w:jc w:val="center"/>
            </w:pPr>
            <w:r>
              <w:rPr>
                <w:b/>
                <w:bCs/>
              </w:rPr>
              <w:t>Н. Яресько</w:t>
            </w:r>
          </w:p>
        </w:tc>
      </w:tr>
      <w:tr w:rsidR="00F23C2E" w:rsidTr="00F23C2E">
        <w:trPr>
          <w:tblCellSpacing w:w="22" w:type="dxa"/>
        </w:trPr>
        <w:tc>
          <w:tcPr>
            <w:tcW w:w="2500" w:type="pct"/>
            <w:hideMark/>
          </w:tcPr>
          <w:p w:rsidR="00F23C2E" w:rsidRDefault="00F23C2E">
            <w:pPr>
              <w:pStyle w:val="a3"/>
              <w:jc w:val="center"/>
            </w:pPr>
            <w:r>
              <w:rPr>
                <w:b/>
                <w:bCs/>
              </w:rPr>
              <w:t>ПОГОДЖЕНО:</w:t>
            </w:r>
          </w:p>
        </w:tc>
        <w:tc>
          <w:tcPr>
            <w:tcW w:w="2500" w:type="pct"/>
            <w:vAlign w:val="bottom"/>
            <w:hideMark/>
          </w:tcPr>
          <w:p w:rsidR="00F23C2E" w:rsidRDefault="00F23C2E">
            <w:pPr>
              <w:pStyle w:val="a3"/>
              <w:jc w:val="center"/>
            </w:pPr>
            <w:r>
              <w:t> </w:t>
            </w:r>
          </w:p>
        </w:tc>
      </w:tr>
      <w:tr w:rsidR="00F23C2E" w:rsidTr="00F23C2E">
        <w:trPr>
          <w:tblCellSpacing w:w="22" w:type="dxa"/>
        </w:trPr>
        <w:tc>
          <w:tcPr>
            <w:tcW w:w="2500" w:type="pct"/>
            <w:hideMark/>
          </w:tcPr>
          <w:p w:rsidR="00F23C2E" w:rsidRDefault="00F23C2E">
            <w:pPr>
              <w:pStyle w:val="a3"/>
              <w:jc w:val="center"/>
            </w:pPr>
            <w:r>
              <w:rPr>
                <w:b/>
                <w:bCs/>
              </w:rPr>
              <w:t xml:space="preserve">Міністр економічного </w:t>
            </w:r>
            <w:r>
              <w:br/>
            </w:r>
            <w:r>
              <w:rPr>
                <w:b/>
                <w:bCs/>
              </w:rPr>
              <w:t>розвитку і торгівлі України</w:t>
            </w:r>
          </w:p>
        </w:tc>
        <w:tc>
          <w:tcPr>
            <w:tcW w:w="2500" w:type="pct"/>
            <w:vAlign w:val="bottom"/>
            <w:hideMark/>
          </w:tcPr>
          <w:p w:rsidR="00F23C2E" w:rsidRDefault="00F23C2E">
            <w:pPr>
              <w:pStyle w:val="a3"/>
              <w:jc w:val="center"/>
            </w:pPr>
            <w:r>
              <w:rPr>
                <w:b/>
                <w:bCs/>
              </w:rPr>
              <w:t>А. Абромавичус</w:t>
            </w:r>
          </w:p>
        </w:tc>
      </w:tr>
      <w:tr w:rsidR="00F23C2E" w:rsidTr="00F23C2E">
        <w:trPr>
          <w:tblCellSpacing w:w="22" w:type="dxa"/>
        </w:trPr>
        <w:tc>
          <w:tcPr>
            <w:tcW w:w="2500" w:type="pct"/>
            <w:hideMark/>
          </w:tcPr>
          <w:p w:rsidR="00F23C2E" w:rsidRDefault="00F23C2E">
            <w:pPr>
              <w:pStyle w:val="a3"/>
              <w:jc w:val="center"/>
            </w:pPr>
            <w:r>
              <w:rPr>
                <w:b/>
                <w:bCs/>
              </w:rPr>
              <w:t xml:space="preserve">Міністр інфраструктури </w:t>
            </w:r>
            <w:r>
              <w:br/>
            </w:r>
            <w:r>
              <w:rPr>
                <w:b/>
                <w:bCs/>
              </w:rPr>
              <w:t>України</w:t>
            </w:r>
          </w:p>
        </w:tc>
        <w:tc>
          <w:tcPr>
            <w:tcW w:w="2500" w:type="pct"/>
            <w:vAlign w:val="bottom"/>
            <w:hideMark/>
          </w:tcPr>
          <w:p w:rsidR="00F23C2E" w:rsidRDefault="00F23C2E">
            <w:pPr>
              <w:pStyle w:val="a3"/>
              <w:jc w:val="center"/>
            </w:pPr>
            <w:r>
              <w:rPr>
                <w:b/>
                <w:bCs/>
              </w:rPr>
              <w:t>А. Пивоварський</w:t>
            </w:r>
          </w:p>
        </w:tc>
      </w:tr>
      <w:tr w:rsidR="00F23C2E" w:rsidTr="00F23C2E">
        <w:trPr>
          <w:tblCellSpacing w:w="22" w:type="dxa"/>
        </w:trPr>
        <w:tc>
          <w:tcPr>
            <w:tcW w:w="2500" w:type="pct"/>
            <w:hideMark/>
          </w:tcPr>
          <w:p w:rsidR="00F23C2E" w:rsidRDefault="00F23C2E">
            <w:pPr>
              <w:pStyle w:val="a3"/>
              <w:jc w:val="center"/>
            </w:pPr>
            <w:r>
              <w:rPr>
                <w:b/>
                <w:bCs/>
              </w:rPr>
              <w:t>Заступник Голови</w:t>
            </w:r>
            <w:r>
              <w:br/>
            </w:r>
            <w:r>
              <w:rPr>
                <w:b/>
                <w:bCs/>
              </w:rPr>
              <w:t>Національного банку України</w:t>
            </w:r>
          </w:p>
        </w:tc>
        <w:tc>
          <w:tcPr>
            <w:tcW w:w="2500" w:type="pct"/>
            <w:vAlign w:val="bottom"/>
            <w:hideMark/>
          </w:tcPr>
          <w:p w:rsidR="00F23C2E" w:rsidRDefault="00F23C2E">
            <w:pPr>
              <w:pStyle w:val="a3"/>
              <w:jc w:val="center"/>
            </w:pPr>
            <w:r>
              <w:rPr>
                <w:b/>
                <w:bCs/>
              </w:rPr>
              <w:t>Я. В. Смолій</w:t>
            </w:r>
          </w:p>
        </w:tc>
      </w:tr>
      <w:tr w:rsidR="00F23C2E" w:rsidTr="00F23C2E">
        <w:trPr>
          <w:tblCellSpacing w:w="22" w:type="dxa"/>
        </w:trPr>
        <w:tc>
          <w:tcPr>
            <w:tcW w:w="2500" w:type="pct"/>
            <w:hideMark/>
          </w:tcPr>
          <w:p w:rsidR="00F23C2E" w:rsidRDefault="00F23C2E">
            <w:pPr>
              <w:pStyle w:val="a3"/>
              <w:jc w:val="center"/>
            </w:pPr>
            <w:r>
              <w:rPr>
                <w:b/>
                <w:bCs/>
              </w:rPr>
              <w:t xml:space="preserve">Голова Державної служби </w:t>
            </w:r>
            <w:r>
              <w:br/>
            </w:r>
            <w:r>
              <w:rPr>
                <w:b/>
                <w:bCs/>
              </w:rPr>
              <w:t xml:space="preserve">спеціального зв'язку та </w:t>
            </w:r>
            <w:r>
              <w:br/>
            </w:r>
            <w:r>
              <w:rPr>
                <w:b/>
                <w:bCs/>
              </w:rPr>
              <w:t>захисту інформації України</w:t>
            </w:r>
          </w:p>
        </w:tc>
        <w:tc>
          <w:tcPr>
            <w:tcW w:w="2500" w:type="pct"/>
            <w:vAlign w:val="bottom"/>
            <w:hideMark/>
          </w:tcPr>
          <w:p w:rsidR="00F23C2E" w:rsidRDefault="00F23C2E">
            <w:pPr>
              <w:pStyle w:val="a3"/>
              <w:jc w:val="center"/>
            </w:pPr>
            <w:r>
              <w:rPr>
                <w:b/>
                <w:bCs/>
              </w:rPr>
              <w:t>Л. О. Євдоченко</w:t>
            </w:r>
          </w:p>
        </w:tc>
      </w:tr>
      <w:tr w:rsidR="00F23C2E" w:rsidTr="00F23C2E">
        <w:trPr>
          <w:tblCellSpacing w:w="22" w:type="dxa"/>
        </w:trPr>
        <w:tc>
          <w:tcPr>
            <w:tcW w:w="2500" w:type="pct"/>
            <w:hideMark/>
          </w:tcPr>
          <w:p w:rsidR="00F23C2E" w:rsidRDefault="00F23C2E">
            <w:pPr>
              <w:pStyle w:val="a3"/>
              <w:jc w:val="center"/>
            </w:pPr>
            <w:r>
              <w:rPr>
                <w:b/>
                <w:bCs/>
              </w:rPr>
              <w:t>В. о. Голови Державної</w:t>
            </w:r>
            <w:r>
              <w:br/>
            </w:r>
            <w:r>
              <w:rPr>
                <w:b/>
                <w:bCs/>
              </w:rPr>
              <w:t xml:space="preserve">служби фінансового </w:t>
            </w:r>
            <w:r>
              <w:br/>
            </w:r>
            <w:r>
              <w:rPr>
                <w:b/>
                <w:bCs/>
              </w:rPr>
              <w:t>моніторингу України</w:t>
            </w:r>
          </w:p>
        </w:tc>
        <w:tc>
          <w:tcPr>
            <w:tcW w:w="2500" w:type="pct"/>
            <w:vAlign w:val="bottom"/>
            <w:hideMark/>
          </w:tcPr>
          <w:p w:rsidR="00F23C2E" w:rsidRDefault="00F23C2E">
            <w:pPr>
              <w:pStyle w:val="a3"/>
              <w:jc w:val="center"/>
            </w:pPr>
            <w:r>
              <w:rPr>
                <w:b/>
                <w:bCs/>
              </w:rPr>
              <w:t>А. Ковальчук</w:t>
            </w:r>
          </w:p>
        </w:tc>
      </w:tr>
      <w:tr w:rsidR="00F23C2E" w:rsidTr="00F23C2E">
        <w:trPr>
          <w:tblCellSpacing w:w="22" w:type="dxa"/>
        </w:trPr>
        <w:tc>
          <w:tcPr>
            <w:tcW w:w="2500" w:type="pct"/>
            <w:hideMark/>
          </w:tcPr>
          <w:p w:rsidR="00F23C2E" w:rsidRDefault="00F23C2E">
            <w:pPr>
              <w:pStyle w:val="a3"/>
              <w:jc w:val="center"/>
            </w:pPr>
            <w:r>
              <w:rPr>
                <w:b/>
                <w:bCs/>
              </w:rPr>
              <w:t xml:space="preserve">Голова Національної </w:t>
            </w:r>
            <w:r>
              <w:br/>
            </w:r>
            <w:r>
              <w:rPr>
                <w:b/>
                <w:bCs/>
              </w:rPr>
              <w:t xml:space="preserve">комісії з цінних паперів та </w:t>
            </w:r>
            <w:r>
              <w:br/>
            </w:r>
            <w:r>
              <w:rPr>
                <w:b/>
                <w:bCs/>
              </w:rPr>
              <w:t>фондового ринку</w:t>
            </w:r>
          </w:p>
        </w:tc>
        <w:tc>
          <w:tcPr>
            <w:tcW w:w="2500" w:type="pct"/>
            <w:vAlign w:val="bottom"/>
            <w:hideMark/>
          </w:tcPr>
          <w:p w:rsidR="00F23C2E" w:rsidRDefault="00F23C2E">
            <w:pPr>
              <w:pStyle w:val="a3"/>
              <w:jc w:val="center"/>
            </w:pPr>
            <w:r>
              <w:rPr>
                <w:b/>
                <w:bCs/>
              </w:rPr>
              <w:t>Т. З. Хромаєв</w:t>
            </w:r>
          </w:p>
        </w:tc>
      </w:tr>
      <w:tr w:rsidR="00F23C2E" w:rsidTr="00F23C2E">
        <w:trPr>
          <w:tblCellSpacing w:w="22" w:type="dxa"/>
        </w:trPr>
        <w:tc>
          <w:tcPr>
            <w:tcW w:w="2500" w:type="pct"/>
            <w:hideMark/>
          </w:tcPr>
          <w:p w:rsidR="00F23C2E" w:rsidRDefault="00F23C2E">
            <w:pPr>
              <w:pStyle w:val="a3"/>
              <w:jc w:val="center"/>
            </w:pPr>
            <w:r>
              <w:rPr>
                <w:b/>
                <w:bCs/>
              </w:rPr>
              <w:t xml:space="preserve">Голова Національної комісії, </w:t>
            </w:r>
            <w:r>
              <w:br/>
            </w:r>
            <w:r>
              <w:rPr>
                <w:b/>
                <w:bCs/>
              </w:rPr>
              <w:t xml:space="preserve">що здійснює державне регулювання </w:t>
            </w:r>
            <w:r>
              <w:br/>
            </w:r>
            <w:r>
              <w:rPr>
                <w:b/>
                <w:bCs/>
              </w:rPr>
              <w:t>у сфері ринків фінансових послуг</w:t>
            </w:r>
          </w:p>
        </w:tc>
        <w:tc>
          <w:tcPr>
            <w:tcW w:w="2500" w:type="pct"/>
            <w:vAlign w:val="bottom"/>
            <w:hideMark/>
          </w:tcPr>
          <w:p w:rsidR="00F23C2E" w:rsidRDefault="00F23C2E">
            <w:pPr>
              <w:pStyle w:val="a3"/>
              <w:jc w:val="center"/>
            </w:pPr>
            <w:r>
              <w:rPr>
                <w:b/>
                <w:bCs/>
              </w:rPr>
              <w:t>І. Пашко</w:t>
            </w:r>
          </w:p>
        </w:tc>
      </w:tr>
      <w:tr w:rsidR="00F23C2E" w:rsidTr="00F23C2E">
        <w:trPr>
          <w:tblCellSpacing w:w="22" w:type="dxa"/>
        </w:trPr>
        <w:tc>
          <w:tcPr>
            <w:tcW w:w="2500" w:type="pct"/>
            <w:hideMark/>
          </w:tcPr>
          <w:p w:rsidR="00F23C2E" w:rsidRDefault="00F23C2E">
            <w:pPr>
              <w:pStyle w:val="a3"/>
              <w:jc w:val="center"/>
            </w:pPr>
            <w:r>
              <w:rPr>
                <w:b/>
                <w:bCs/>
              </w:rPr>
              <w:t xml:space="preserve">Голова Державної </w:t>
            </w:r>
            <w:r>
              <w:br/>
            </w:r>
            <w:r>
              <w:rPr>
                <w:b/>
                <w:bCs/>
              </w:rPr>
              <w:t>регуляторної служби України</w:t>
            </w:r>
          </w:p>
        </w:tc>
        <w:tc>
          <w:tcPr>
            <w:tcW w:w="2500" w:type="pct"/>
            <w:vAlign w:val="bottom"/>
            <w:hideMark/>
          </w:tcPr>
          <w:p w:rsidR="00F23C2E" w:rsidRDefault="00F23C2E">
            <w:pPr>
              <w:pStyle w:val="a3"/>
              <w:jc w:val="center"/>
            </w:pPr>
            <w:r>
              <w:rPr>
                <w:b/>
                <w:bCs/>
              </w:rPr>
              <w:t>К. М. Ляпіна</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ЗАТВЕРДЖЕНО</w:t>
            </w:r>
            <w:r>
              <w:br/>
            </w:r>
            <w:r>
              <w:lastRenderedPageBreak/>
              <w:t xml:space="preserve">Наказ Міністерства фінансів України </w:t>
            </w:r>
            <w:r>
              <w:br/>
              <w:t>29 січня 2016 року N 24</w:t>
            </w:r>
          </w:p>
        </w:tc>
      </w:tr>
    </w:tbl>
    <w:p w:rsidR="00F23C2E" w:rsidRDefault="00F23C2E" w:rsidP="00F23C2E">
      <w:pPr>
        <w:pStyle w:val="a3"/>
        <w:jc w:val="both"/>
      </w:pPr>
      <w: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95"/>
        <w:gridCol w:w="4978"/>
        <w:gridCol w:w="2511"/>
        <w:gridCol w:w="1916"/>
      </w:tblGrid>
      <w:tr w:rsidR="00F23C2E" w:rsidTr="00F23C2E">
        <w:trPr>
          <w:tblCellSpacing w:w="22" w:type="dxa"/>
          <w:jc w:val="center"/>
        </w:trPr>
        <w:tc>
          <w:tcPr>
            <w:tcW w:w="4100" w:type="pct"/>
            <w:gridSpan w:val="3"/>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ФОРМА ОБЛІКУ СУБ'ЄКТА ПЕРВИННОГО ФІНАНСОВОГО МОНІТОРИНГУ</w:t>
            </w:r>
          </w:p>
        </w:tc>
        <w:tc>
          <w:tcPr>
            <w:tcW w:w="9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N 1-ФМ</w:t>
            </w:r>
          </w:p>
        </w:tc>
      </w:tr>
      <w:tr w:rsidR="00F23C2E" w:rsidTr="00F23C2E">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Розділ I. Ідентифікація суб'єкта первинного фінансового моніторингу</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010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1" name="Рисунок 1"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020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030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вихідної реєстрації форми N 1-ФМ</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198755"/>
                  <wp:effectExtent l="19050" t="0" r="2540" b="0"/>
                  <wp:docPr id="2" name="Рисунок 2" descr="C:\Documents and Settings\sorochenko_A\Application Data\Liga70\Client\Session\RE28371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orochenko_A\Application Data\Liga70\Client\Session\RE28371_img_002.gif"/>
                          <pic:cNvPicPr>
                            <a:picLocks noChangeAspect="1" noChangeArrowheads="1"/>
                          </pic:cNvPicPr>
                        </pic:nvPicPr>
                        <pic:blipFill>
                          <a:blip r:link="rId5"/>
                          <a:srcRect/>
                          <a:stretch>
                            <a:fillRect/>
                          </a:stretch>
                        </pic:blipFill>
                        <pic:spPr bwMode="auto">
                          <a:xfrm>
                            <a:off x="0" y="0"/>
                            <a:ext cx="203581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031</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вихідної реєстрації форми N 1-ФМ</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3" name="Рисунок 3"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040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повідомлення (код)</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4" name="Рисунок 4"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050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5" name="Рисунок 5"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orochenko_A\Application Data\Liga70\Client\Session\RE28371_img_005.gif"/>
                          <pic:cNvPicPr>
                            <a:picLocks noChangeAspect="1" noChangeArrowheads="1"/>
                          </pic:cNvPicPr>
                        </pic:nvPicPr>
                        <pic:blipFill>
                          <a:blip r:link="rId7"/>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051</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відокремленого підрозділу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6" name="Рисунок 6"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orochenko_A\Application Data\Liga70\Client\Session\RE28371_IMG_005.GIF"/>
                          <pic:cNvPicPr>
                            <a:picLocks noChangeAspect="1" noChangeArrowheads="1"/>
                          </pic:cNvPicPr>
                        </pic:nvPicPr>
                        <pic:blipFill>
                          <a:blip r:link="rId8"/>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xml:space="preserve">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 відомості про який подаються</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7" name="Рисунок 7"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orochenko_A\Application Data\Liga70\Client\Session\RE28371_IMG_004.GIF"/>
                          <pic:cNvPicPr>
                            <a:picLocks noChangeAspect="1" noChangeArrowheads="1"/>
                          </pic:cNvPicPr>
                        </pic:nvPicPr>
                        <pic:blipFill>
                          <a:blip r:link="rId9"/>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Розділ II. Загальні відомості про суб'єкта первинного фінансового моніторингу</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070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суб'єкта первинного фінансового моніторингу або прізвище, ім'я, по батькові</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080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суб'єкта первинного фінансового моніторингу</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090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8" name="Рисунок 8"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w:t>
            </w:r>
          </w:p>
        </w:tc>
        <w:tc>
          <w:tcPr>
            <w:tcW w:w="24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9" name="Рисунок 9"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10" name="Рисунок 10"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11" name="Рисунок 11"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109</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Підстави для припинення або відновлення діяльності</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Місцезнаходження або місце проживання</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2" name="Рисунок 12"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150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3" name="Рисунок 13"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sorochenko_A\Application Data\Liga70\Client\Session\RE28371_IMG_017.GIF"/>
                          <pic:cNvPicPr>
                            <a:picLocks noChangeAspect="1" noChangeArrowheads="1"/>
                          </pic:cNvPicPr>
                        </pic:nvPicPr>
                        <pic:blipFill>
                          <a:blip r:link="rId12"/>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4" name="Рисунок 14"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170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180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5" name="Рисунок 15"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6" name="Рисунок 16"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7" name="Рисунок 17"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bl>
    <w:p w:rsidR="00F23C2E" w:rsidRDefault="00F23C2E" w:rsidP="00F23C2E">
      <w:pPr>
        <w:pStyle w:val="a3"/>
        <w:jc w:val="both"/>
      </w:pPr>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both"/>
            </w:pPr>
            <w:r>
              <w:rPr>
                <w:b/>
                <w:bCs/>
              </w:rPr>
              <w:t>____________</w:t>
            </w:r>
            <w:r>
              <w:br/>
              <w:t xml:space="preserve">* </w:t>
            </w:r>
            <w:r>
              <w:rPr>
                <w:sz w:val="20"/>
                <w:szCs w:val="20"/>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c>
      </w:tr>
    </w:tbl>
    <w:p w:rsidR="00F23C2E" w:rsidRDefault="00F23C2E" w:rsidP="00F23C2E">
      <w:pPr>
        <w:pStyle w:val="a3"/>
        <w:jc w:val="both"/>
      </w:pPr>
      <w: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98"/>
        <w:gridCol w:w="5000"/>
        <w:gridCol w:w="4402"/>
      </w:tblGrid>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Розділ III. Додаткові відомості про суб'єкта первинного фінансового моніторингу</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Місце фактичного здійснення діяльності</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8" name="Рисунок 18"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230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9" name="Рисунок 19"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240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20" name="Рисунок 20"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250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260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270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21" name="Рисунок 21"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280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22" name="Рисунок 22"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290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23" name="Рисунок 23"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24" name="Рисунок 24"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Розділ IV. Відомості про відокремлений підрозділ</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25" name="Рисунок 25"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330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відокремленого підрозділу</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340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відокремленого підрозділу</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350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26" name="Рисунок 26"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361</w:t>
            </w:r>
          </w:p>
        </w:tc>
        <w:tc>
          <w:tcPr>
            <w:tcW w:w="24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27" name="Рисунок 27"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28" name="Рисунок 28"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29" name="Рисунок 29"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369</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Підстави для припинення або відновлення діяльності</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370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Надання дозволу відокремленому підрозділу на подання інформації про фінансові операції</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30" name="Рисунок 30"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 фактичного здійснення діяльності</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380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31" name="Рисунок 31"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390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32" name="Рисунок 32"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33" name="Рисунок 33"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34" name="Рисунок 34"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35" name="Рисунок 35"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36" name="Рисунок 36"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37" name="Рисунок 37"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470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Розділ V. Відомості про відповідального працівника та особу, що тимчасово виконує обов'язки відповідального працівника у разі його відсутності</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1. Відомості про призначення відповідального працівника</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480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працівника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490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510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520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про призначення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38" name="Рисунок 38"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530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документа про призначення</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2035810" cy="198755"/>
                  <wp:effectExtent l="19050" t="0" r="2540" b="0"/>
                  <wp:docPr id="39" name="Рисунок 39" descr="C:\Documents and Settings\sorochenko_A\Application Data\Liga70\Client\Session\RE28371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sorochenko_A\Application Data\Liga70\Client\Session\RE28371_img_002.gif"/>
                          <pic:cNvPicPr>
                            <a:picLocks noChangeAspect="1" noChangeArrowheads="1"/>
                          </pic:cNvPicPr>
                        </pic:nvPicPr>
                        <pic:blipFill>
                          <a:blip r:link="rId5"/>
                          <a:srcRect/>
                          <a:stretch>
                            <a:fillRect/>
                          </a:stretch>
                        </pic:blipFill>
                        <pic:spPr bwMode="auto">
                          <a:xfrm>
                            <a:off x="0" y="0"/>
                            <a:ext cx="203581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540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2258060" cy="207010"/>
                  <wp:effectExtent l="19050" t="0" r="8890" b="0"/>
                  <wp:docPr id="40" name="Рисунок 40"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550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2. Відомості про призначення особи, що тимчасово виконує обов'язки відповідального працівника у разі його відсутності</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працівника</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570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580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590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про призначення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41" name="Рисунок 41"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документа про призначення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198755"/>
                  <wp:effectExtent l="19050" t="0" r="2540" b="0"/>
                  <wp:docPr id="42" name="Рисунок 42" descr="C:\Documents and Settings\sorochenko_A\Application Data\Liga70\Client\Session\RE28371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Documents and Settings\sorochenko_A\Application Data\Liga70\Client\Session\RE28371_img_002.gif"/>
                          <pic:cNvPicPr>
                            <a:picLocks noChangeAspect="1" noChangeArrowheads="1"/>
                          </pic:cNvPicPr>
                        </pic:nvPicPr>
                        <pic:blipFill>
                          <a:blip r:link="rId5"/>
                          <a:srcRect/>
                          <a:stretch>
                            <a:fillRect/>
                          </a:stretch>
                        </pic:blipFill>
                        <pic:spPr bwMode="auto">
                          <a:xfrm>
                            <a:off x="0" y="0"/>
                            <a:ext cx="203581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620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43" name="Рисунок 43"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3. Відомості про звільнення відповідального працівника або особи, що тимчасово виконує обов'язки відповідального працівника у разі його відсутності</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640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650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670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про звільнення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44" name="Рисунок 44"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680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документа про звільнення</w:t>
            </w:r>
          </w:p>
        </w:tc>
        <w:tc>
          <w:tcPr>
            <w:tcW w:w="2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198755"/>
                  <wp:effectExtent l="19050" t="0" r="2540" b="0"/>
                  <wp:docPr id="45" name="Рисунок 45" descr="C:\Documents and Settings\sorochenko_A\Application Data\Liga70\Client\Session\RE28371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Documents and Settings\sorochenko_A\Application Data\Liga70\Client\Session\RE28371_img_002.gif"/>
                          <pic:cNvPicPr>
                            <a:picLocks noChangeAspect="1" noChangeArrowheads="1"/>
                          </pic:cNvPicPr>
                        </pic:nvPicPr>
                        <pic:blipFill>
                          <a:blip r:link="rId5"/>
                          <a:srcRect/>
                          <a:stretch>
                            <a:fillRect/>
                          </a:stretch>
                        </pic:blipFill>
                        <pic:spPr bwMode="auto">
                          <a:xfrm>
                            <a:off x="0" y="0"/>
                            <a:ext cx="2035810" cy="198755"/>
                          </a:xfrm>
                          <a:prstGeom prst="rect">
                            <a:avLst/>
                          </a:prstGeom>
                          <a:noFill/>
                          <a:ln w="9525">
                            <a:noFill/>
                            <a:miter lim="800000"/>
                            <a:headEnd/>
                            <a:tailEnd/>
                          </a:ln>
                        </pic:spPr>
                      </pic:pic>
                    </a:graphicData>
                  </a:graphic>
                </wp:inline>
              </w:drawing>
            </w:r>
            <w:r>
              <w:t> </w:t>
            </w:r>
          </w:p>
        </w:tc>
      </w:tr>
    </w:tbl>
    <w:p w:rsidR="00F23C2E" w:rsidRDefault="00F23C2E" w:rsidP="00F23C2E">
      <w:pPr>
        <w:pStyle w:val="a3"/>
        <w:jc w:val="both"/>
      </w:pPr>
      <w:r>
        <w:br w:type="textWrapping" w:clear="all"/>
      </w:r>
    </w:p>
    <w:tbl>
      <w:tblPr>
        <w:tblW w:w="10500" w:type="dxa"/>
        <w:jc w:val="center"/>
        <w:tblCellSpacing w:w="22" w:type="dxa"/>
        <w:tblCellMar>
          <w:top w:w="60" w:type="dxa"/>
          <w:left w:w="60" w:type="dxa"/>
          <w:bottom w:w="60" w:type="dxa"/>
          <w:right w:w="60" w:type="dxa"/>
        </w:tblCellMar>
        <w:tblLook w:val="04A0"/>
      </w:tblPr>
      <w:tblGrid>
        <w:gridCol w:w="1305"/>
        <w:gridCol w:w="3967"/>
        <w:gridCol w:w="5228"/>
      </w:tblGrid>
      <w:tr w:rsidR="00F23C2E" w:rsidTr="00F23C2E">
        <w:trPr>
          <w:tblCellSpacing w:w="22" w:type="dxa"/>
          <w:jc w:val="center"/>
        </w:trPr>
        <w:tc>
          <w:tcPr>
            <w:tcW w:w="2500" w:type="pct"/>
            <w:gridSpan w:val="2"/>
            <w:hideMark/>
          </w:tcPr>
          <w:p w:rsidR="00F23C2E" w:rsidRDefault="00F23C2E">
            <w:pPr>
              <w:pStyle w:val="a3"/>
            </w:pPr>
            <w:r>
              <w:rPr>
                <w:b/>
                <w:bCs/>
              </w:rPr>
              <w:t>Наведені дані є правильними</w:t>
            </w:r>
          </w:p>
        </w:tc>
        <w:tc>
          <w:tcPr>
            <w:tcW w:w="2500" w:type="pct"/>
            <w:hideMark/>
          </w:tcPr>
          <w:p w:rsidR="00F23C2E" w:rsidRDefault="00F23C2E">
            <w:pPr>
              <w:pStyle w:val="a3"/>
              <w:jc w:val="center"/>
            </w:pPr>
            <w:r>
              <w:rPr>
                <w:b/>
                <w:bCs/>
              </w:rPr>
              <w:t xml:space="preserve">Зразок відбитка печатки </w:t>
            </w:r>
            <w:r>
              <w:br/>
            </w:r>
            <w:r>
              <w:rPr>
                <w:b/>
                <w:bCs/>
              </w:rPr>
              <w:t>(за наявності)</w:t>
            </w:r>
          </w:p>
        </w:tc>
      </w:tr>
      <w:tr w:rsidR="00F23C2E" w:rsidTr="00F23C2E">
        <w:trPr>
          <w:tblCellSpacing w:w="22" w:type="dxa"/>
          <w:jc w:val="center"/>
        </w:trPr>
        <w:tc>
          <w:tcPr>
            <w:tcW w:w="600" w:type="pct"/>
            <w:vMerge w:val="restart"/>
            <w:hideMark/>
          </w:tcPr>
          <w:p w:rsidR="00F23C2E" w:rsidRDefault="00F23C2E">
            <w:pPr>
              <w:pStyle w:val="a3"/>
            </w:pPr>
            <w:r>
              <w:rPr>
                <w:b/>
                <w:bCs/>
              </w:rPr>
              <w:t>Керівник</w:t>
            </w:r>
          </w:p>
        </w:tc>
        <w:tc>
          <w:tcPr>
            <w:tcW w:w="4400" w:type="pct"/>
            <w:gridSpan w:val="2"/>
            <w:hideMark/>
          </w:tcPr>
          <w:p w:rsidR="00F23C2E" w:rsidRDefault="00F23C2E">
            <w:pPr>
              <w:pStyle w:val="a3"/>
            </w:pPr>
            <w:r>
              <w:t>__________________________________________</w:t>
            </w:r>
            <w:r>
              <w:br/>
            </w:r>
            <w:r>
              <w:rPr>
                <w:sz w:val="20"/>
                <w:szCs w:val="20"/>
              </w:rPr>
              <w:t>                                               (посада)</w:t>
            </w:r>
          </w:p>
        </w:tc>
      </w:tr>
      <w:tr w:rsidR="00F23C2E" w:rsidTr="00F23C2E">
        <w:trPr>
          <w:tblCellSpacing w:w="22" w:type="dxa"/>
          <w:jc w:val="center"/>
        </w:trPr>
        <w:tc>
          <w:tcPr>
            <w:tcW w:w="0" w:type="auto"/>
            <w:vMerge/>
            <w:vAlign w:val="center"/>
            <w:hideMark/>
          </w:tcPr>
          <w:p w:rsidR="00F23C2E" w:rsidRDefault="00F23C2E"/>
        </w:tc>
        <w:tc>
          <w:tcPr>
            <w:tcW w:w="4400" w:type="pct"/>
            <w:gridSpan w:val="2"/>
            <w:hideMark/>
          </w:tcPr>
          <w:p w:rsidR="00F23C2E" w:rsidRDefault="00F23C2E">
            <w:pPr>
              <w:pStyle w:val="a3"/>
            </w:pPr>
            <w:r>
              <w:t>__________________________________________</w:t>
            </w:r>
            <w:r>
              <w:br/>
            </w:r>
            <w:r>
              <w:rPr>
                <w:sz w:val="20"/>
                <w:szCs w:val="20"/>
              </w:rPr>
              <w:t>                                              (П. І. Б.)</w:t>
            </w:r>
          </w:p>
        </w:tc>
      </w:tr>
      <w:tr w:rsidR="00F23C2E" w:rsidTr="00F23C2E">
        <w:trPr>
          <w:tblCellSpacing w:w="22" w:type="dxa"/>
          <w:jc w:val="center"/>
        </w:trPr>
        <w:tc>
          <w:tcPr>
            <w:tcW w:w="0" w:type="auto"/>
            <w:vMerge/>
            <w:vAlign w:val="center"/>
            <w:hideMark/>
          </w:tcPr>
          <w:p w:rsidR="00F23C2E" w:rsidRDefault="00F23C2E"/>
        </w:tc>
        <w:tc>
          <w:tcPr>
            <w:tcW w:w="4400" w:type="pct"/>
            <w:gridSpan w:val="2"/>
            <w:hideMark/>
          </w:tcPr>
          <w:p w:rsidR="00F23C2E" w:rsidRDefault="00F23C2E">
            <w:pPr>
              <w:pStyle w:val="a3"/>
            </w:pPr>
            <w:r>
              <w:rPr>
                <w:b/>
                <w:bCs/>
                <w:i/>
                <w:iCs/>
                <w:u w:val="single"/>
                <w:vertAlign w:val="subscript"/>
              </w:rPr>
              <w:t>______________________</w:t>
            </w:r>
            <w:r>
              <w:rPr>
                <w:vertAlign w:val="subscript"/>
              </w:rPr>
              <w:br/>
            </w:r>
            <w:r>
              <w:rPr>
                <w:sz w:val="20"/>
                <w:szCs w:val="20"/>
              </w:rPr>
              <w:t>              (підпис)</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F23C2E" w:rsidTr="00F23C2E">
        <w:trPr>
          <w:tblCellSpacing w:w="22" w:type="dxa"/>
        </w:trPr>
        <w:tc>
          <w:tcPr>
            <w:tcW w:w="2500" w:type="pct"/>
            <w:hideMark/>
          </w:tcPr>
          <w:p w:rsidR="00F23C2E" w:rsidRDefault="00F23C2E">
            <w:pPr>
              <w:pStyle w:val="a3"/>
              <w:jc w:val="center"/>
            </w:pPr>
            <w:r>
              <w:rPr>
                <w:b/>
                <w:bCs/>
              </w:rPr>
              <w:t>Директор Департаменту</w:t>
            </w:r>
            <w:r>
              <w:br/>
            </w:r>
            <w:r>
              <w:rPr>
                <w:b/>
                <w:bCs/>
              </w:rPr>
              <w:t>податкової, митної політики та</w:t>
            </w:r>
            <w:r>
              <w:br/>
            </w:r>
            <w:r>
              <w:rPr>
                <w:b/>
                <w:bCs/>
              </w:rPr>
              <w:t>методології бухгалтерського обліку</w:t>
            </w:r>
          </w:p>
        </w:tc>
        <w:tc>
          <w:tcPr>
            <w:tcW w:w="2500" w:type="pct"/>
            <w:vAlign w:val="bottom"/>
            <w:hideMark/>
          </w:tcPr>
          <w:p w:rsidR="00F23C2E" w:rsidRDefault="00F23C2E">
            <w:pPr>
              <w:pStyle w:val="a3"/>
              <w:jc w:val="center"/>
            </w:pPr>
            <w:r>
              <w:rPr>
                <w:b/>
                <w:bCs/>
              </w:rPr>
              <w:t>Ю. П. Романюк</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ЗАТВЕРДЖЕНО</w:t>
            </w:r>
            <w:r>
              <w:br/>
              <w:t xml:space="preserve">Наказ Міністерства фінансів України </w:t>
            </w:r>
            <w:r>
              <w:br/>
              <w:t>29 січня 2016 року N 24</w:t>
            </w:r>
          </w:p>
        </w:tc>
      </w:tr>
    </w:tbl>
    <w:p w:rsidR="00F23C2E" w:rsidRDefault="00F23C2E" w:rsidP="00F23C2E">
      <w:pPr>
        <w:pStyle w:val="a3"/>
        <w:jc w:val="both"/>
      </w:pPr>
      <w: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94"/>
        <w:gridCol w:w="4978"/>
        <w:gridCol w:w="44"/>
        <w:gridCol w:w="4384"/>
      </w:tblGrid>
      <w:tr w:rsidR="00F23C2E" w:rsidTr="00F23C2E">
        <w:trPr>
          <w:tblCellSpacing w:w="22" w:type="dxa"/>
          <w:jc w:val="center"/>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РЕЄСТР ФІНАНСОВИХ ОПЕРАЦІЙ, ЩО ПІДЛЯГАЮТЬ ФІНАНСОВОМУ МОНІТОРИНГУ</w:t>
            </w:r>
          </w:p>
        </w:tc>
        <w:tc>
          <w:tcPr>
            <w:tcW w:w="0" w:type="auto"/>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N 2-ФМ</w:t>
            </w:r>
          </w:p>
        </w:tc>
      </w:tr>
      <w:tr w:rsidR="00F23C2E" w:rsidTr="00F23C2E">
        <w:trPr>
          <w:tblCellSpacing w:w="22" w:type="dxa"/>
          <w:jc w:val="center"/>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 </w:t>
            </w:r>
            <w:r>
              <w:rPr>
                <w:noProof/>
              </w:rPr>
              <w:drawing>
                <wp:inline distT="0" distB="0" distL="0" distR="0">
                  <wp:extent cx="318135" cy="318135"/>
                  <wp:effectExtent l="19050" t="0" r="5715" b="0"/>
                  <wp:docPr id="46" name="Рисунок 46" descr="C:\Documents and Settings\sorochenko_A\Application Data\Liga70\Client\Session\RE28371_img_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Documents and Settings\sorochenko_A\Application Data\Liga70\Client\Session\RE28371_img_046.gif"/>
                          <pic:cNvPicPr>
                            <a:picLocks noChangeAspect="1" noChangeArrowheads="1"/>
                          </pic:cNvPicPr>
                        </pic:nvPicPr>
                        <pic:blipFill>
                          <a:blip r:link="rId16"/>
                          <a:srcRect/>
                          <a:stretch>
                            <a:fillRect/>
                          </a:stretch>
                        </pic:blipFill>
                        <pic:spPr bwMode="auto">
                          <a:xfrm>
                            <a:off x="0" y="0"/>
                            <a:ext cx="318135" cy="318135"/>
                          </a:xfrm>
                          <a:prstGeom prst="rect">
                            <a:avLst/>
                          </a:prstGeom>
                          <a:noFill/>
                          <a:ln w="9525">
                            <a:noFill/>
                            <a:miter lim="800000"/>
                            <a:headEnd/>
                            <a:tailEnd/>
                          </a:ln>
                        </pic:spPr>
                      </pic:pic>
                    </a:graphicData>
                  </a:graphic>
                </wp:inline>
              </w:drawing>
            </w:r>
            <w:r>
              <w:t> </w:t>
            </w:r>
            <w:r>
              <w:br/>
            </w:r>
            <w:r>
              <w:rPr>
                <w:sz w:val="20"/>
                <w:szCs w:val="20"/>
              </w:rPr>
              <w:t>Ознака терміновості (Т)</w:t>
            </w:r>
          </w:p>
        </w:tc>
      </w:tr>
      <w:tr w:rsidR="00F23C2E" w:rsidTr="00F23C2E">
        <w:trPr>
          <w:tblCellSpacing w:w="22"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Розділ I. Відомості про суб'єкта первинного фінансового моніторингу чи відокремлений підрозділ</w:t>
            </w:r>
          </w:p>
        </w:tc>
      </w:tr>
      <w:tr w:rsidR="00F23C2E" w:rsidTr="00F23C2E">
        <w:trPr>
          <w:tblCellSpacing w:w="22"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Відомості про суб'єкта первинного фінансового моніторингу (відокремлений підрозділ), в якому було здійснено (здійснюється, відмовлено у здійсненні) фінансову операцію</w:t>
            </w:r>
          </w:p>
        </w:tc>
      </w:tr>
      <w:tr w:rsidR="00F23C2E" w:rsidTr="00F23C2E">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010</w:t>
            </w:r>
          </w:p>
        </w:tc>
        <w:tc>
          <w:tcPr>
            <w:tcW w:w="24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47" name="Рисунок 47"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020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48" name="Рисунок 48"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030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49" name="Рисунок 49"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040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суб'єкта первинного фінансового моніторингу чи відокремленого підрозділу або прізвище, ім'я, по батькові</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050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 чи відокремленого підрозділу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50" name="Рисунок 50"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sorochenko_A\Application Data\Liga70\Client\Session\RE28371_img_005.gif"/>
                          <pic:cNvPicPr>
                            <a:picLocks noChangeAspect="1" noChangeArrowheads="1"/>
                          </pic:cNvPicPr>
                        </pic:nvPicPr>
                        <pic:blipFill>
                          <a:blip r:link="rId7"/>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місцезнаходження або місце проживання суб'єкта первинного фінансового моніторингу (відокремленого підрозділу), в якому було здійснено (здійснюється, відмовлено у здійсненні) фінансову операцію</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51" name="Рисунок 51"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070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52" name="Рисунок 52"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080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53" name="Рисунок 53"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090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54" name="Рисунок 54"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55" name="Рисунок 55"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56" name="Рисунок 56"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57" name="Рисунок 57"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150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відповідального працівника суб'єкта первинного фінансового моніторингу (відокремленого підрозділу), в якому було здійснено (здійснюється, відмовлено у здійсненні) фінансову операцію</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відповідального працівника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170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180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bl>
    <w:p w:rsidR="00F23C2E" w:rsidRDefault="00F23C2E" w:rsidP="00F23C2E">
      <w:pPr>
        <w:pStyle w:val="a3"/>
        <w:jc w:val="both"/>
      </w:pPr>
      <w:r>
        <w:br w:type="textWrapping" w:clear="all"/>
      </w:r>
    </w:p>
    <w:tbl>
      <w:tblPr>
        <w:tblW w:w="10500" w:type="dxa"/>
        <w:jc w:val="center"/>
        <w:tblCellSpacing w:w="22" w:type="dxa"/>
        <w:tblCellMar>
          <w:top w:w="60" w:type="dxa"/>
          <w:left w:w="60" w:type="dxa"/>
          <w:bottom w:w="60" w:type="dxa"/>
          <w:right w:w="6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58" name="Рисунок 58"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0" w:type="pct"/>
            <w:hideMark/>
          </w:tcPr>
          <w:p w:rsidR="00F23C2E" w:rsidRDefault="00F23C2E">
            <w:pPr>
              <w:pStyle w:val="a3"/>
              <w:jc w:val="both"/>
            </w:pPr>
            <w:r>
              <w:t>____________</w:t>
            </w:r>
            <w:r>
              <w:br/>
              <w:t xml:space="preserve">* </w:t>
            </w:r>
            <w:r>
              <w:rPr>
                <w:sz w:val="20"/>
                <w:szCs w:val="20"/>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c>
      </w:tr>
    </w:tbl>
    <w:p w:rsidR="00F23C2E" w:rsidRDefault="00F23C2E" w:rsidP="00F23C2E">
      <w:pPr>
        <w:pStyle w:val="a3"/>
        <w:jc w:val="both"/>
      </w:pPr>
      <w: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5"/>
        <w:gridCol w:w="4174"/>
        <w:gridCol w:w="5641"/>
      </w:tblGrid>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59" name="Рисунок 59"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суб'єкта первинного фінансового моніторингу (відокремлений підрозділ), в якому було зареєстровано фінансову операцію</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60" name="Рисунок 60"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61" name="Рисунок 61"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62" name="Рисунок 62"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250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суб'єкта первинного фінансового моніторингу чи відокремленого підрозділу або прізвище, ім'я, по батькові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260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 чи відокремленого підрозділу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63" name="Рисунок 63"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Documents and Settings\sorochenko_A\Application Data\Liga70\Client\Session\RE28371_img_005.gif"/>
                          <pic:cNvPicPr>
                            <a:picLocks noChangeAspect="1" noChangeArrowheads="1"/>
                          </pic:cNvPicPr>
                        </pic:nvPicPr>
                        <pic:blipFill>
                          <a:blip r:link="rId7"/>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місцезнаходження або місце проживання суб'єкта первинного фінансового моніторингу (відокремленого підрозділу), в якому було зареєстровано фінансову операцію</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270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64" name="Рисунок 64"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280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65" name="Рисунок 65"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290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66" name="Рисунок 66"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67" name="Рисунок 67"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68" name="Рисунок 68"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69" name="Рисунок 69"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350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70" name="Рисунок 70"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відповідального працівника суб'єкта первинного фінансового моніторингу (відокремленого підрозділу), в якому було зареєстровано фінансову операцію</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370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відповідального працівника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380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390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71" name="Рисунок 71"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bl>
    <w:p w:rsidR="00F23C2E" w:rsidRDefault="00F23C2E" w:rsidP="00F23C2E">
      <w:pPr>
        <w:pStyle w:val="a3"/>
        <w:jc w:val="both"/>
      </w:pPr>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72" name="Рисунок 72"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both"/>
      </w:pPr>
      <w:r>
        <w:br w:type="textWrapping" w:clear="all"/>
      </w:r>
    </w:p>
    <w:p w:rsidR="00F23C2E" w:rsidRDefault="00F23C2E" w:rsidP="00F23C2E">
      <w:pPr>
        <w:pStyle w:val="a3"/>
        <w:jc w:val="center"/>
      </w:pPr>
      <w:r>
        <w:rPr>
          <w:b/>
          <w:bCs/>
        </w:rPr>
        <w:t>Розділ II. Відомості про фінансову операцію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5"/>
        <w:gridCol w:w="4174"/>
        <w:gridCol w:w="5641"/>
      </w:tblGrid>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повідомлення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73" name="Рисунок 73"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здійснення повідомлення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421640"/>
                  <wp:effectExtent l="19050" t="0" r="2540" b="0"/>
                  <wp:docPr id="74" name="Рисунок 74" descr="C:\Documents and Settings\sorochenko_A\Application Data\Liga70\Client\Session\RE28371_IMG_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Documents and Settings\sorochenko_A\Application Data\Liga70\Client\Session\RE28371_IMG_075.GIF"/>
                          <pic:cNvPicPr>
                            <a:picLocks noChangeAspect="1" noChangeArrowheads="1"/>
                          </pic:cNvPicPr>
                        </pic:nvPicPr>
                        <pic:blipFill>
                          <a:blip r:link="rId19"/>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xml:space="preserve">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450</w:t>
            </w:r>
          </w:p>
        </w:tc>
        <w:tc>
          <w:tcPr>
            <w:tcW w:w="47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Дані про повідомлення та реєстрацію фінансової операції, що не взята на облік</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451</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первинного повідомлення про фінансову операцію, що не взята на облік</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75" name="Рисунок 75"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452</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первинної реєстрації фінансової операції в реєстрі, що не взята на облік</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421640"/>
                  <wp:effectExtent l="19050" t="0" r="2540" b="0"/>
                  <wp:docPr id="76" name="Рисунок 76" descr="C:\Documents and Settings\sorochenko_A\Application Data\Liga70\Client\Session\RE28371_img_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Documents and Settings\sorochenko_A\Application Data\Liga70\Client\Session\RE28371_img_075.gif"/>
                          <pic:cNvPicPr>
                            <a:picLocks noChangeAspect="1" noChangeArrowheads="1"/>
                          </pic:cNvPicPr>
                        </pic:nvPicPr>
                        <pic:blipFill>
                          <a:blip r:link="rId20"/>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453</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первинної реєстрації фінансової операції в реєстрі, що не взята на облік</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77" name="Рисунок 77"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фінансової операції у повідомленні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78" name="Рисунок 78"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470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реєстрації фінансової операції в реєстрі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79" name="Рисунок 79"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480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 фінансової операції в реєстрі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421640"/>
                  <wp:effectExtent l="19050" t="0" r="2540" b="0"/>
                  <wp:docPr id="80" name="Рисунок 80" descr="C:\Documents and Settings\sorochenko_A\Application Data\Liga70\Client\Session\RE28371_img_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Documents and Settings\sorochenko_A\Application Data\Liga70\Client\Session\RE28371_img_075.gif"/>
                          <pic:cNvPicPr>
                            <a:picLocks noChangeAspect="1" noChangeArrowheads="1"/>
                          </pic:cNvPicPr>
                        </pic:nvPicPr>
                        <pic:blipFill>
                          <a:blip r:link="rId20"/>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490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Ознака можливості відношення фінансової операції до фінансування тероризму</w:t>
            </w:r>
          </w:p>
        </w:tc>
        <w:tc>
          <w:tcPr>
            <w:tcW w:w="27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22" w:type="dxa"/>
              <w:tblCellMar>
                <w:top w:w="30" w:type="dxa"/>
                <w:left w:w="30" w:type="dxa"/>
                <w:bottom w:w="30" w:type="dxa"/>
                <w:right w:w="30" w:type="dxa"/>
              </w:tblCellMar>
              <w:tblLook w:val="04A0"/>
            </w:tblPr>
            <w:tblGrid>
              <w:gridCol w:w="708"/>
              <w:gridCol w:w="4777"/>
            </w:tblGrid>
            <w:tr w:rsidR="00F23C2E">
              <w:trPr>
                <w:tblCellSpacing w:w="22" w:type="dxa"/>
              </w:trPr>
              <w:tc>
                <w:tcPr>
                  <w:tcW w:w="600" w:type="pct"/>
                  <w:vAlign w:val="center"/>
                  <w:hideMark/>
                </w:tcPr>
                <w:p w:rsidR="00F23C2E" w:rsidRDefault="00F23C2E">
                  <w:pPr>
                    <w:pStyle w:val="a3"/>
                    <w:jc w:val="center"/>
                  </w:pPr>
                  <w:r>
                    <w:rPr>
                      <w:b/>
                      <w:bCs/>
                    </w:rPr>
                    <w:t> </w:t>
                  </w:r>
                  <w:r>
                    <w:rPr>
                      <w:b/>
                      <w:noProof/>
                    </w:rPr>
                    <w:drawing>
                      <wp:inline distT="0" distB="0" distL="0" distR="0">
                        <wp:extent cx="207010" cy="207010"/>
                        <wp:effectExtent l="19050" t="0" r="2540" b="0"/>
                        <wp:docPr id="81" name="Рисунок 81"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b/>
                      <w:bCs/>
                    </w:rPr>
                    <w:t> </w:t>
                  </w:r>
                </w:p>
              </w:tc>
              <w:tc>
                <w:tcPr>
                  <w:tcW w:w="4400" w:type="pct"/>
                  <w:vAlign w:val="center"/>
                  <w:hideMark/>
                </w:tcPr>
                <w:p w:rsidR="00F23C2E" w:rsidRDefault="00F23C2E">
                  <w:pPr>
                    <w:pStyle w:val="a3"/>
                  </w:pPr>
                  <w:r>
                    <w:rPr>
                      <w:sz w:val="20"/>
                      <w:szCs w:val="20"/>
                    </w:rPr>
                    <w:t>(1 - немає;</w:t>
                  </w:r>
                  <w:r>
                    <w:rPr>
                      <w:sz w:val="20"/>
                      <w:szCs w:val="20"/>
                    </w:rPr>
                    <w:br/>
                    <w:t>2 - в інших випадках можливого відношення фінансової операції до фінансування терористичної діяльності;</w:t>
                  </w:r>
                  <w:r>
                    <w:rPr>
                      <w:sz w:val="20"/>
                      <w:szCs w:val="20"/>
                    </w:rPr>
                    <w:br/>
                    <w:t>3 - якщо учасником або вигодоодержувачем за фінансовою операцією є особа, яку включено до переліку осіб, пов'язаних із здійсненням терористичної діяльності або щодо яких застосовано міжнародні санкції)</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Кількість учасників фінансової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82" name="Рисунок 82"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повідомлення про фінансову операцію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rPr>
                <w:b/>
                <w:bCs/>
              </w:rPr>
              <w:t> </w:t>
            </w:r>
            <w:r>
              <w:rPr>
                <w:b/>
                <w:noProof/>
              </w:rPr>
              <w:drawing>
                <wp:inline distT="0" distB="0" distL="0" distR="0">
                  <wp:extent cx="207010" cy="207010"/>
                  <wp:effectExtent l="19050" t="0" r="2540" b="0"/>
                  <wp:docPr id="83" name="Рисунок 83"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b/>
                <w:bCs/>
              </w:rP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здійснення фінансової операції або відмови в її проведенні або дата зупинення проведення фінансової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421640"/>
                  <wp:effectExtent l="19050" t="0" r="2540" b="0"/>
                  <wp:docPr id="84" name="Рисунок 84" descr="C:\Documents and Settings\sorochenko_A\Application Data\Liga70\Client\Session\RE28371_img_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Documents and Settings\sorochenko_A\Application Data\Liga70\Client\Session\RE28371_img_075.gif"/>
                          <pic:cNvPicPr>
                            <a:picLocks noChangeAspect="1" noChangeArrowheads="1"/>
                          </pic:cNvPicPr>
                        </pic:nvPicPr>
                        <pic:blipFill>
                          <a:blip r:link="rId20"/>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Час здійснення фінансової операції або відмови в її проведенні або час зупинення проведення фінансової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002030" cy="389890"/>
                  <wp:effectExtent l="19050" t="0" r="7620" b="0"/>
                  <wp:docPr id="85" name="Рисунок 85" descr="C:\Documents and Settings\sorochenko_A\Application Data\Liga70\Client\Session\Re28371_IMG_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Documents and Settings\sorochenko_A\Application Data\Liga70\Client\Session\Re28371_IMG_176.gif"/>
                          <pic:cNvPicPr>
                            <a:picLocks noChangeAspect="1" noChangeArrowheads="1"/>
                          </pic:cNvPicPr>
                        </pic:nvPicPr>
                        <pic:blipFill>
                          <a:blip r:link="rId21"/>
                          <a:srcRect/>
                          <a:stretch>
                            <a:fillRect/>
                          </a:stretch>
                        </pic:blipFill>
                        <pic:spPr bwMode="auto">
                          <a:xfrm>
                            <a:off x="0" y="0"/>
                            <a:ext cx="1002030" cy="38989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валюти / банківського металу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86" name="Рисунок 86"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550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Сума фінансової операції у валюті проведення (вага банківського металу в грамах)</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3061335" cy="238760"/>
                  <wp:effectExtent l="19050" t="0" r="5715" b="0"/>
                  <wp:docPr id="87" name="Рисунок 87" descr="C:\Documents and Settings\sorochenko_A\Application Data\Liga70\Client\Session\RE28371_img_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Documents and Settings\sorochenko_A\Application Data\Liga70\Client\Session\RE28371_img_086.gif"/>
                          <pic:cNvPicPr>
                            <a:picLocks noChangeAspect="1" noChangeArrowheads="1"/>
                          </pic:cNvPicPr>
                        </pic:nvPicPr>
                        <pic:blipFill>
                          <a:blip r:link="rId22"/>
                          <a:srcRect/>
                          <a:stretch>
                            <a:fillRect/>
                          </a:stretch>
                        </pic:blipFill>
                        <pic:spPr bwMode="auto">
                          <a:xfrm>
                            <a:off x="0" y="0"/>
                            <a:ext cx="3061335" cy="23876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Сума фінансової операції у гривневому еквіваленті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3061335" cy="238760"/>
                  <wp:effectExtent l="19050" t="0" r="5715" b="0"/>
                  <wp:docPr id="88" name="Рисунок 88" descr="C:\Documents and Settings\sorochenko_A\Application Data\Liga70\Client\Session\RE28371_img_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Documents and Settings\sorochenko_A\Application Data\Liga70\Client\Session\RE28371_img_086.gif"/>
                          <pic:cNvPicPr>
                            <a:picLocks noChangeAspect="1" noChangeArrowheads="1"/>
                          </pic:cNvPicPr>
                        </pic:nvPicPr>
                        <pic:blipFill>
                          <a:blip r:link="rId22"/>
                          <a:srcRect/>
                          <a:stretch>
                            <a:fillRect/>
                          </a:stretch>
                        </pic:blipFill>
                        <pic:spPr bwMode="auto">
                          <a:xfrm>
                            <a:off x="0" y="0"/>
                            <a:ext cx="3061335" cy="23876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570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Підстава для здійснення фінансової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580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підстав для здійснення фінансової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590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Ознака здійснення фінансової операції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rPr>
                <w:b/>
                <w:bCs/>
              </w:rPr>
              <w:t> </w:t>
            </w:r>
            <w:r>
              <w:rPr>
                <w:b/>
                <w:noProof/>
              </w:rPr>
              <w:drawing>
                <wp:inline distT="0" distB="0" distL="0" distR="0">
                  <wp:extent cx="207010" cy="207010"/>
                  <wp:effectExtent l="19050" t="0" r="2540" b="0"/>
                  <wp:docPr id="89" name="Рисунок 89"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b/>
                <w:bCs/>
              </w:rP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виду фінансової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3411220" cy="207010"/>
                  <wp:effectExtent l="19050" t="0" r="0" b="0"/>
                  <wp:docPr id="90" name="Рисунок 90" descr="C:\Documents and Settings\sorochenko_A\Application Data\Liga70\Client\Session\RE28371_img_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Documents and Settings\sorochenko_A\Application Data\Liga70\Client\Session\RE28371_img_089.gif"/>
                          <pic:cNvPicPr>
                            <a:picLocks noChangeAspect="1" noChangeArrowheads="1"/>
                          </pic:cNvPicPr>
                        </pic:nvPicPr>
                        <pic:blipFill>
                          <a:blip r:link="rId23"/>
                          <a:srcRect/>
                          <a:stretch>
                            <a:fillRect/>
                          </a:stretch>
                        </pic:blipFill>
                        <pic:spPr bwMode="auto">
                          <a:xfrm>
                            <a:off x="0" y="0"/>
                            <a:ext cx="3411220" cy="207010"/>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91" name="Рисунок 91"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5"/>
        <w:gridCol w:w="4174"/>
        <w:gridCol w:w="5641"/>
      </w:tblGrid>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Ознаки фінансової операції, що підлягає обов'язковому фінансовому моніторингу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611</w:t>
            </w:r>
          </w:p>
        </w:tc>
        <w:tc>
          <w:tcPr>
            <w:tcW w:w="20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92" name="Рисунок 92"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93" name="Рисунок 93"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94" name="Рисунок 94"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95" name="Рисунок 95"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ознаки (ознак) фінансової операції, що підлягає обов'язковому фінансовому моніторингу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Ознаки фінансової операції, виявленої за результатами внутрішнього фінансового моніторингу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631</w:t>
            </w:r>
          </w:p>
        </w:tc>
        <w:tc>
          <w:tcPr>
            <w:tcW w:w="20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96" name="Рисунок 96"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97" name="Рисунок 97"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98" name="Рисунок 98"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99" name="Рисунок 99"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ознаки (ознак) фінансової операції, що підлягає внутрішньому фінансовому моніторингу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650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реєстрації пов'язаної фінансової операції в реєстрі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100" name="Рисунок 100"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660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 пов'язаної фінансової операції в реєстрі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421640"/>
                  <wp:effectExtent l="19050" t="0" r="2540" b="0"/>
                  <wp:docPr id="101" name="Рисунок 101" descr="C:\Documents and Settings\sorochenko_A\Application Data\Liga70\Client\Session\RE28371_img_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Documents and Settings\sorochenko_A\Application Data\Liga70\Client\Session\RE28371_img_075.gif"/>
                          <pic:cNvPicPr>
                            <a:picLocks noChangeAspect="1" noChangeArrowheads="1"/>
                          </pic:cNvPicPr>
                        </pic:nvPicPr>
                        <pic:blipFill>
                          <a:blip r:link="rId20"/>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670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пов'язаної фінансової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680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фінансової операції в системі автоматизації (за наявності)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102" name="Рисунок 102"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690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фінансової операції, що коригується, у реєстрі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103" name="Рисунок 103"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 фінансової операції, що коригується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198755"/>
                  <wp:effectExtent l="19050" t="0" r="2540" b="0"/>
                  <wp:docPr id="104" name="Рисунок 104" descr="C:\Documents and Settings\sorochenko_A\Application Data\Liga70\Client\Session\RE28371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Documents and Settings\sorochenko_A\Application Data\Liga70\Client\Session\RE28371_img_002.gif"/>
                          <pic:cNvPicPr>
                            <a:picLocks noChangeAspect="1" noChangeArrowheads="1"/>
                          </pic:cNvPicPr>
                        </pic:nvPicPr>
                        <pic:blipFill>
                          <a:blip r:link="rId5"/>
                          <a:srcRect/>
                          <a:stretch>
                            <a:fillRect/>
                          </a:stretch>
                        </pic:blipFill>
                        <pic:spPr bwMode="auto">
                          <a:xfrm>
                            <a:off x="0" y="0"/>
                            <a:ext cx="203581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Кількість аркушів доданих документів</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05" name="Рисунок 105"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106" name="Рисунок 106"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tbl>
      <w:tblPr>
        <w:tblW w:w="10500" w:type="dxa"/>
        <w:jc w:val="center"/>
        <w:tblCellSpacing w:w="22" w:type="dxa"/>
        <w:tblCellMar>
          <w:top w:w="30" w:type="dxa"/>
          <w:left w:w="30" w:type="dxa"/>
          <w:bottom w:w="30" w:type="dxa"/>
          <w:right w:w="30" w:type="dxa"/>
        </w:tblCellMar>
        <w:tblLook w:val="04A0"/>
      </w:tblPr>
      <w:tblGrid>
        <w:gridCol w:w="3989"/>
        <w:gridCol w:w="1696"/>
        <w:gridCol w:w="4815"/>
      </w:tblGrid>
      <w:tr w:rsidR="00F23C2E" w:rsidTr="00F23C2E">
        <w:trPr>
          <w:tblCellSpacing w:w="22" w:type="dxa"/>
          <w:jc w:val="center"/>
        </w:trPr>
        <w:tc>
          <w:tcPr>
            <w:tcW w:w="1900" w:type="pct"/>
            <w:hideMark/>
          </w:tcPr>
          <w:p w:rsidR="00F23C2E" w:rsidRDefault="00F23C2E">
            <w:pPr>
              <w:pStyle w:val="a3"/>
              <w:jc w:val="right"/>
            </w:pPr>
            <w:r>
              <w:rPr>
                <w:b/>
                <w:bCs/>
              </w:rPr>
              <w:t>Розділ III. Відомості N</w:t>
            </w:r>
          </w:p>
        </w:tc>
        <w:tc>
          <w:tcPr>
            <w:tcW w:w="800" w:type="pct"/>
            <w:hideMark/>
          </w:tcPr>
          <w:p w:rsidR="00F23C2E" w:rsidRDefault="00F23C2E">
            <w:pPr>
              <w:pStyle w:val="a3"/>
              <w:jc w:val="center"/>
            </w:pPr>
            <w:r>
              <w:rPr>
                <w:b/>
                <w:bCs/>
              </w:rPr>
              <w:t> </w:t>
            </w:r>
            <w:r>
              <w:rPr>
                <w:b/>
                <w:noProof/>
              </w:rPr>
              <w:drawing>
                <wp:inline distT="0" distB="0" distL="0" distR="0">
                  <wp:extent cx="882650" cy="198755"/>
                  <wp:effectExtent l="19050" t="0" r="0" b="0"/>
                  <wp:docPr id="107" name="Рисунок 107"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rPr>
                <w:b/>
                <w:bCs/>
              </w:rPr>
              <w:t> </w:t>
            </w:r>
          </w:p>
        </w:tc>
        <w:tc>
          <w:tcPr>
            <w:tcW w:w="2300" w:type="pct"/>
            <w:hideMark/>
          </w:tcPr>
          <w:p w:rsidR="00F23C2E" w:rsidRDefault="00F23C2E">
            <w:pPr>
              <w:pStyle w:val="a3"/>
            </w:pPr>
            <w:r>
              <w:rPr>
                <w:b/>
                <w:bCs/>
              </w:rPr>
              <w:t>про учасника фінансової операції</w:t>
            </w:r>
          </w:p>
        </w:tc>
      </w:tr>
    </w:tbl>
    <w:p w:rsidR="00F23C2E" w:rsidRDefault="00F23C2E" w:rsidP="00F23C2E">
      <w:pPr>
        <w:pStyle w:val="a3"/>
        <w:jc w:val="center"/>
      </w:pPr>
      <w: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5"/>
        <w:gridCol w:w="4174"/>
        <w:gridCol w:w="5641"/>
      </w:tblGrid>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особи, що має відношення до фінансової операції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08" name="Рисунок 108"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Статус (тип) учасника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09" name="Рисунок 109"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Ознака резидентності: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741</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Резидент</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110" name="Рисунок 110"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742</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Нерезидент</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111" name="Рисунок 111"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750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950210" cy="207010"/>
                  <wp:effectExtent l="19050" t="0" r="2540" b="0"/>
                  <wp:docPr id="112" name="Рисунок 112" descr="C:\Documents and Settings\sorochenko_A\Application Data\Liga70\Client\Session\RE28371_img_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Documents and Settings\sorochenko_A\Application Data\Liga70\Client\Session\RE28371_img_111.gif"/>
                          <pic:cNvPicPr>
                            <a:picLocks noChangeAspect="1" noChangeArrowheads="1"/>
                          </pic:cNvPicPr>
                        </pic:nvPicPr>
                        <pic:blipFill>
                          <a:blip r:link="rId24"/>
                          <a:srcRect/>
                          <a:stretch>
                            <a:fillRect/>
                          </a:stretch>
                        </pic:blipFill>
                        <pic:spPr bwMode="auto">
                          <a:xfrm>
                            <a:off x="0" y="0"/>
                            <a:ext cx="29502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760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учасника фінансової операції (прізвище)</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770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учасника фінансової операції (ім'я)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780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790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народження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421640"/>
                  <wp:effectExtent l="19050" t="0" r="2540" b="0"/>
                  <wp:docPr id="113" name="Рисунок 113" descr="C:\Documents and Settings\sorochenko_A\Application Data\Liga70\Client\Session\Re28371_IMG_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Documents and Settings\sorochenko_A\Application Data\Liga70\Client\Session\Re28371_IMG_175.gif"/>
                          <pic:cNvPicPr>
                            <a:picLocks noChangeAspect="1" noChangeArrowheads="1"/>
                          </pic:cNvPicPr>
                        </pic:nvPicPr>
                        <pic:blipFill>
                          <a:blip r:link="rId25"/>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Відомості про документ, на підставі якого здійснюється участь у фінансовій операції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державну реєстрацію</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Документ про державну реєстрацію</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950210" cy="207010"/>
                  <wp:effectExtent l="19050" t="0" r="2540" b="0"/>
                  <wp:docPr id="114" name="Рисунок 114" descr="C:\Documents and Settings\sorochenko_A\Application Data\Liga70\Client\Session\RE28371_img_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Documents and Settings\sorochenko_A\Application Data\Liga70\Client\Session\RE28371_img_111.gif"/>
                          <pic:cNvPicPr>
                            <a:picLocks noChangeAspect="1" noChangeArrowheads="1"/>
                          </pic:cNvPicPr>
                        </pic:nvPicPr>
                        <pic:blipFill>
                          <a:blip r:link="rId24"/>
                          <a:srcRect/>
                          <a:stretch>
                            <a:fillRect/>
                          </a:stretch>
                        </pic:blipFill>
                        <pic:spPr bwMode="auto">
                          <a:xfrm>
                            <a:off x="0" y="0"/>
                            <a:ext cx="2950210" cy="207010"/>
                          </a:xfrm>
                          <a:prstGeom prst="rect">
                            <a:avLst/>
                          </a:prstGeom>
                          <a:noFill/>
                          <a:ln w="9525">
                            <a:noFill/>
                            <a:miter lim="800000"/>
                            <a:headEnd/>
                            <a:tailEnd/>
                          </a:ln>
                        </pic:spPr>
                      </pic:pic>
                    </a:graphicData>
                  </a:graphic>
                </wp:inline>
              </w:drawing>
            </w:r>
            <w:r>
              <w:t> </w:t>
            </w:r>
            <w:r>
              <w:br/>
              <w:t> </w:t>
            </w:r>
            <w:r>
              <w:rPr>
                <w:noProof/>
              </w:rPr>
              <w:drawing>
                <wp:inline distT="0" distB="0" distL="0" distR="0">
                  <wp:extent cx="2719070" cy="198755"/>
                  <wp:effectExtent l="19050" t="0" r="5080" b="0"/>
                  <wp:docPr id="115" name="Рисунок 115"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Найменування органу (місця проведення) державної реєстрації особи</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198755"/>
                  <wp:effectExtent l="19050" t="0" r="2540" b="0"/>
                  <wp:docPr id="116" name="Рисунок 116" descr="C:\Documents and Settings\sorochenko_A\Application Data\Liga70\Client\Session\RE28371_img_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Documents and Settings\sorochenko_A\Application Data\Liga70\Client\Session\RE28371_img_115.gif"/>
                          <pic:cNvPicPr>
                            <a:picLocks noChangeAspect="1" noChangeArrowheads="1"/>
                          </pic:cNvPicPr>
                        </pic:nvPicPr>
                        <pic:blipFill>
                          <a:blip r:link="rId26"/>
                          <a:srcRect/>
                          <a:stretch>
                            <a:fillRect/>
                          </a:stretch>
                        </pic:blipFill>
                        <pic:spPr bwMode="auto">
                          <a:xfrm>
                            <a:off x="0" y="0"/>
                            <a:ext cx="2035810" cy="19875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5"/>
        <w:gridCol w:w="4174"/>
        <w:gridCol w:w="5641"/>
      </w:tblGrid>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Місцезнаходження або місце проживання учасника</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реєстрації або громадянства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17" name="Рисунок 117"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850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реєстрації або проживання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18" name="Рисунок 118"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860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119" name="Рисунок 119"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Documents and Settings\sorochenko_A\Application Data\Liga70\Client\Session\RE28371_img_005.gif"/>
                          <pic:cNvPicPr>
                            <a:picLocks noChangeAspect="1" noChangeArrowheads="1"/>
                          </pic:cNvPicPr>
                        </pic:nvPicPr>
                        <pic:blipFill>
                          <a:blip r:link="rId7"/>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870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880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890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20" name="Рисунок 120"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21" name="Рисунок 121"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22" name="Рисунок 122"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123" name="Рисунок 123"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2"/>
        <w:gridCol w:w="3334"/>
        <w:gridCol w:w="866"/>
        <w:gridCol w:w="5618"/>
      </w:tblGrid>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920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Додаткові відомості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 тимчасового перебування учасника</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930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тимчасового перебування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24" name="Рисунок 124"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940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тимчасового перебування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25" name="Рисунок 125"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950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126" name="Рисунок 126"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Documents and Settings\sorochenko_A\Application Data\Liga70\Client\Session\RE28371_img_005.gif"/>
                          <pic:cNvPicPr>
                            <a:picLocks noChangeAspect="1" noChangeArrowheads="1"/>
                          </pic:cNvPicPr>
                        </pic:nvPicPr>
                        <pic:blipFill>
                          <a:blip r:link="rId7"/>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960</w:t>
            </w:r>
          </w:p>
        </w:tc>
        <w:tc>
          <w:tcPr>
            <w:tcW w:w="0" w:type="auto"/>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970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980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27" name="Рисунок 127"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Documents and Settings\sorochenko_A\Application Data\Liga70\Client\Session\RE28371_IMG_015.GIF"/>
                          <pic:cNvPicPr>
                            <a:picLocks noChangeAspect="1" noChangeArrowheads="1"/>
                          </pic:cNvPicPr>
                        </pic:nvPicPr>
                        <pic:blipFill>
                          <a:blip r:link="rId27"/>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xml:space="preserve">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990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28" name="Рисунок 128"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1000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29" name="Рисунок 129"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Documents and Settings\sorochenko_A\Application Data\Liga70\Client\Session\RE28371_IMG_017.GIF"/>
                          <pic:cNvPicPr>
                            <a:picLocks noChangeAspect="1" noChangeArrowheads="1"/>
                          </pic:cNvPicPr>
                        </pic:nvPicPr>
                        <pic:blipFill>
                          <a:blip r:link="rId12"/>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Додаткові відомості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xml:space="preserve">  </w:t>
            </w:r>
          </w:p>
        </w:tc>
      </w:tr>
      <w:tr w:rsidR="00F23C2E" w:rsidTr="00F23C2E">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документ, що засвідчує фізичну особу</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1020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документа, що засвідчує фізичну особу (код)</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30" name="Рисунок 130"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1030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Серія документа, що засвідчує фізичну особу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31" name="Рисунок 131"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Documents and Settings\sorochenko_A\Application Data\Liga70\Client\Session\RE28371_IMG_015.GIF"/>
                          <pic:cNvPicPr>
                            <a:picLocks noChangeAspect="1" noChangeArrowheads="1"/>
                          </pic:cNvPicPr>
                        </pic:nvPicPr>
                        <pic:blipFill>
                          <a:blip r:link="rId27"/>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1040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що засвідчує фізичну особу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3411220" cy="207010"/>
                  <wp:effectExtent l="19050" t="0" r="0" b="0"/>
                  <wp:docPr id="132" name="Рисунок 132" descr="C:\Documents and Settings\sorochenko_A\Application Data\Liga70\Client\Session\RE28371_img_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Documents and Settings\sorochenko_A\Application Data\Liga70\Client\Session\RE28371_img_089.gif"/>
                          <pic:cNvPicPr>
                            <a:picLocks noChangeAspect="1" noChangeArrowheads="1"/>
                          </pic:cNvPicPr>
                        </pic:nvPicPr>
                        <pic:blipFill>
                          <a:blip r:link="rId23"/>
                          <a:srcRect/>
                          <a:stretch>
                            <a:fillRect/>
                          </a:stretch>
                        </pic:blipFill>
                        <pic:spPr bwMode="auto">
                          <a:xfrm>
                            <a:off x="0" y="0"/>
                            <a:ext cx="341122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1050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видачі документа, що засвідчує фізичну особу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xml:space="preserve">    </w:t>
            </w:r>
            <w:r>
              <w:rPr>
                <w:noProof/>
              </w:rPr>
              <w:drawing>
                <wp:inline distT="0" distB="0" distL="0" distR="0">
                  <wp:extent cx="2035810" cy="421640"/>
                  <wp:effectExtent l="19050" t="0" r="2540" b="0"/>
                  <wp:docPr id="133" name="Рисунок 133" descr="C:\Documents and Settings\sorochenko_A\Application Data\Liga70\Client\Session\RE28371_IMG_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Documents and Settings\sorochenko_A\Application Data\Liga70\Client\Session\RE28371_IMG_175.GIF"/>
                          <pic:cNvPicPr>
                            <a:picLocks noChangeAspect="1" noChangeArrowheads="1"/>
                          </pic:cNvPicPr>
                        </pic:nvPicPr>
                        <pic:blipFill>
                          <a:blip r:link="rId28"/>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1060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органу, який видав документ, що засвідчує фізичну особу</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Дані про банк (філію), у якому (якій) відкрито рахунок учасника фінансової операції, що використовується для здійснення фінансової операції</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1070</w:t>
            </w:r>
          </w:p>
        </w:tc>
        <w:tc>
          <w:tcPr>
            <w:tcW w:w="16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рахунку</w:t>
            </w:r>
          </w:p>
        </w:tc>
        <w:tc>
          <w:tcPr>
            <w:tcW w:w="31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3625850" cy="198755"/>
                  <wp:effectExtent l="19050" t="0" r="0" b="0"/>
                  <wp:docPr id="134" name="Рисунок 134" descr="C:\Documents and Settings\sorochenko_A\Application Data\Liga70\Client\Session\RE28371_img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Documents and Settings\sorochenko_A\Application Data\Liga70\Client\Session\RE28371_img_132.gif"/>
                          <pic:cNvPicPr>
                            <a:picLocks noChangeAspect="1" noChangeArrowheads="1"/>
                          </pic:cNvPicPr>
                        </pic:nvPicPr>
                        <pic:blipFill>
                          <a:blip r:link="rId29"/>
                          <a:srcRect/>
                          <a:stretch>
                            <a:fillRect/>
                          </a:stretch>
                        </pic:blipFill>
                        <pic:spPr bwMode="auto">
                          <a:xfrm>
                            <a:off x="0" y="0"/>
                            <a:ext cx="3625850" cy="198755"/>
                          </a:xfrm>
                          <a:prstGeom prst="rect">
                            <a:avLst/>
                          </a:prstGeom>
                          <a:noFill/>
                          <a:ln w="9525">
                            <a:noFill/>
                            <a:miter lim="800000"/>
                            <a:headEnd/>
                            <a:tailEnd/>
                          </a:ln>
                        </pic:spPr>
                      </pic:pic>
                    </a:graphicData>
                  </a:graphic>
                </wp:inline>
              </w:drawing>
            </w:r>
            <w:r>
              <w:t> </w:t>
            </w:r>
            <w:r>
              <w:br/>
              <w:t> </w:t>
            </w:r>
            <w:r>
              <w:rPr>
                <w:noProof/>
              </w:rPr>
              <w:drawing>
                <wp:inline distT="0" distB="0" distL="0" distR="0">
                  <wp:extent cx="3625850" cy="198755"/>
                  <wp:effectExtent l="19050" t="0" r="0" b="0"/>
                  <wp:docPr id="135" name="Рисунок 135" descr="C:\Documents and Settings\sorochenko_A\Application Data\Liga70\Client\Session\RE28371_img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Documents and Settings\sorochenko_A\Application Data\Liga70\Client\Session\RE28371_img_132.gif"/>
                          <pic:cNvPicPr>
                            <a:picLocks noChangeAspect="1" noChangeArrowheads="1"/>
                          </pic:cNvPicPr>
                        </pic:nvPicPr>
                        <pic:blipFill>
                          <a:blip r:link="rId29"/>
                          <a:srcRect/>
                          <a:stretch>
                            <a:fillRect/>
                          </a:stretch>
                        </pic:blipFill>
                        <pic:spPr bwMode="auto">
                          <a:xfrm>
                            <a:off x="0" y="0"/>
                            <a:ext cx="36258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1080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Найменування банку (філії)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1090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банку (філії)</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136" name="Рисунок 136"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1100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37" name="Рисунок 137"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1110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38" name="Рисунок 138"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1120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139" name="Рисунок 139"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Documents and Settings\sorochenko_A\Application Data\Liga70\Client\Session\RE28371_img_005.gif"/>
                          <pic:cNvPicPr>
                            <a:picLocks noChangeAspect="1" noChangeArrowheads="1"/>
                          </pic:cNvPicPr>
                        </pic:nvPicPr>
                        <pic:blipFill>
                          <a:blip r:link="rId7"/>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1130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1140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bl>
    <w:p w:rsidR="00F23C2E" w:rsidRDefault="00F23C2E" w:rsidP="00F23C2E">
      <w:pPr>
        <w:pStyle w:val="a3"/>
        <w:jc w:val="center"/>
      </w:pPr>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140" name="Рисунок 140"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3"/>
        <w:gridCol w:w="3539"/>
        <w:gridCol w:w="661"/>
        <w:gridCol w:w="5617"/>
      </w:tblGrid>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1150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1574165" cy="207010"/>
                  <wp:effectExtent l="19050" t="0" r="6985" b="0"/>
                  <wp:docPr id="141" name="Рисунок 141"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1160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1574165" cy="207010"/>
                  <wp:effectExtent l="19050" t="0" r="6985" b="0"/>
                  <wp:docPr id="142" name="Рисунок 142"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1170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1113155" cy="198755"/>
                  <wp:effectExtent l="19050" t="0" r="0" b="0"/>
                  <wp:docPr id="143" name="Рисунок 143"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кореспондентський рахунок, який використовується для здійснення фінансової операції в іноземній валюті</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1180</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рахунку</w:t>
            </w:r>
          </w:p>
        </w:tc>
        <w:tc>
          <w:tcPr>
            <w:tcW w:w="3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3625850" cy="198755"/>
                  <wp:effectExtent l="19050" t="0" r="0" b="0"/>
                  <wp:docPr id="144" name="Рисунок 144" descr="C:\Documents and Settings\sorochenko_A\Application Data\Liga70\Client\Session\RE28371_img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Documents and Settings\sorochenko_A\Application Data\Liga70\Client\Session\RE28371_img_132.gif"/>
                          <pic:cNvPicPr>
                            <a:picLocks noChangeAspect="1" noChangeArrowheads="1"/>
                          </pic:cNvPicPr>
                        </pic:nvPicPr>
                        <pic:blipFill>
                          <a:blip r:link="rId29"/>
                          <a:srcRect/>
                          <a:stretch>
                            <a:fillRect/>
                          </a:stretch>
                        </pic:blipFill>
                        <pic:spPr bwMode="auto">
                          <a:xfrm>
                            <a:off x="0" y="0"/>
                            <a:ext cx="3625850" cy="198755"/>
                          </a:xfrm>
                          <a:prstGeom prst="rect">
                            <a:avLst/>
                          </a:prstGeom>
                          <a:noFill/>
                          <a:ln w="9525">
                            <a:noFill/>
                            <a:miter lim="800000"/>
                            <a:headEnd/>
                            <a:tailEnd/>
                          </a:ln>
                        </pic:spPr>
                      </pic:pic>
                    </a:graphicData>
                  </a:graphic>
                </wp:inline>
              </w:drawing>
            </w:r>
            <w:r>
              <w:t> </w:t>
            </w:r>
            <w:r>
              <w:br/>
            </w:r>
            <w:r>
              <w:lastRenderedPageBreak/>
              <w:t> </w:t>
            </w:r>
            <w:r>
              <w:rPr>
                <w:noProof/>
              </w:rPr>
              <w:drawing>
                <wp:inline distT="0" distB="0" distL="0" distR="0">
                  <wp:extent cx="3625850" cy="198755"/>
                  <wp:effectExtent l="19050" t="0" r="0" b="0"/>
                  <wp:docPr id="145" name="Рисунок 145" descr="C:\Documents and Settings\sorochenko_A\Application Data\Liga70\Client\Session\RE28371_img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Documents and Settings\sorochenko_A\Application Data\Liga70\Client\Session\RE28371_img_132.gif"/>
                          <pic:cNvPicPr>
                            <a:picLocks noChangeAspect="1" noChangeArrowheads="1"/>
                          </pic:cNvPicPr>
                        </pic:nvPicPr>
                        <pic:blipFill>
                          <a:blip r:link="rId29"/>
                          <a:srcRect/>
                          <a:stretch>
                            <a:fillRect/>
                          </a:stretch>
                        </pic:blipFill>
                        <pic:spPr bwMode="auto">
                          <a:xfrm>
                            <a:off x="0" y="0"/>
                            <a:ext cx="36258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1190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Найменування фінансової установи - кореспондента, у якій відкрито рахунок</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1200</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фінансової установи - кореспондента</w:t>
            </w:r>
          </w:p>
        </w:tc>
        <w:tc>
          <w:tcPr>
            <w:tcW w:w="3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3625850" cy="198755"/>
                  <wp:effectExtent l="19050" t="0" r="0" b="0"/>
                  <wp:docPr id="146" name="Рисунок 146" descr="C:\Documents and Settings\sorochenko_A\Application Data\Liga70\Client\Session\RE28371_img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Documents and Settings\sorochenko_A\Application Data\Liga70\Client\Session\RE28371_img_132.gif"/>
                          <pic:cNvPicPr>
                            <a:picLocks noChangeAspect="1" noChangeArrowheads="1"/>
                          </pic:cNvPicPr>
                        </pic:nvPicPr>
                        <pic:blipFill>
                          <a:blip r:link="rId29"/>
                          <a:srcRect/>
                          <a:stretch>
                            <a:fillRect/>
                          </a:stretch>
                        </pic:blipFill>
                        <pic:spPr bwMode="auto">
                          <a:xfrm>
                            <a:off x="0" y="0"/>
                            <a:ext cx="3625850" cy="198755"/>
                          </a:xfrm>
                          <a:prstGeom prst="rect">
                            <a:avLst/>
                          </a:prstGeom>
                          <a:noFill/>
                          <a:ln w="9525">
                            <a:noFill/>
                            <a:miter lim="800000"/>
                            <a:headEnd/>
                            <a:tailEnd/>
                          </a:ln>
                        </pic:spPr>
                      </pic:pic>
                    </a:graphicData>
                  </a:graphic>
                </wp:inline>
              </w:drawing>
            </w:r>
            <w:r>
              <w:t> </w:t>
            </w:r>
            <w:r>
              <w:br/>
              <w:t> </w:t>
            </w:r>
            <w:r>
              <w:rPr>
                <w:noProof/>
              </w:rPr>
              <w:drawing>
                <wp:inline distT="0" distB="0" distL="0" distR="0">
                  <wp:extent cx="3625850" cy="198755"/>
                  <wp:effectExtent l="19050" t="0" r="0" b="0"/>
                  <wp:docPr id="147" name="Рисунок 147" descr="C:\Documents and Settings\sorochenko_A\Application Data\Liga70\Client\Session\RE28371_img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Documents and Settings\sorochenko_A\Application Data\Liga70\Client\Session\RE28371_img_132.gif"/>
                          <pic:cNvPicPr>
                            <a:picLocks noChangeAspect="1" noChangeArrowheads="1"/>
                          </pic:cNvPicPr>
                        </pic:nvPicPr>
                        <pic:blipFill>
                          <a:blip r:link="rId29"/>
                          <a:srcRect/>
                          <a:stretch>
                            <a:fillRect/>
                          </a:stretch>
                        </pic:blipFill>
                        <pic:spPr bwMode="auto">
                          <a:xfrm>
                            <a:off x="0" y="0"/>
                            <a:ext cx="36258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1210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місцезнаходження фінансової установи - кореспондента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48" name="Рисунок 148"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1220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49" name="Рисунок 149"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1230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150" name="Рисунок 150"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Documents and Settings\sorochenko_A\Application Data\Liga70\Client\Session\RE28371_IMG_005.GIF"/>
                          <pic:cNvPicPr>
                            <a:picLocks noChangeAspect="1" noChangeArrowheads="1"/>
                          </pic:cNvPicPr>
                        </pic:nvPicPr>
                        <pic:blipFill>
                          <a:blip r:link="rId8"/>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1240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1260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51" name="Рисунок 151"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1270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52" name="Рисунок 152"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1280</w:t>
            </w:r>
          </w:p>
        </w:tc>
        <w:tc>
          <w:tcPr>
            <w:tcW w:w="2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53" name="Рисунок 153"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154" name="Рисунок 154"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p w:rsidR="00F23C2E" w:rsidRDefault="00F23C2E" w:rsidP="00F23C2E">
      <w:pPr>
        <w:pStyle w:val="a3"/>
        <w:jc w:val="center"/>
      </w:pPr>
      <w:r>
        <w:rPr>
          <w:b/>
          <w:bCs/>
        </w:rPr>
        <w:t>Розділ IV. Додаткова інформація</w:t>
      </w:r>
    </w:p>
    <w:p w:rsidR="00F23C2E" w:rsidRDefault="00F23C2E" w:rsidP="00F23C2E">
      <w:pPr>
        <w:pStyle w:val="a3"/>
        <w:jc w:val="center"/>
      </w:pPr>
      <w:r>
        <w:t> </w:t>
      </w:r>
    </w:p>
    <w:p w:rsidR="00F23C2E" w:rsidRDefault="00F23C2E" w:rsidP="00F23C2E">
      <w:pPr>
        <w:pStyle w:val="a3"/>
        <w:jc w:val="center"/>
      </w:pPr>
      <w:r>
        <w:t> </w:t>
      </w:r>
    </w:p>
    <w:p w:rsidR="00F23C2E" w:rsidRDefault="00F23C2E" w:rsidP="00F23C2E">
      <w:pPr>
        <w:pStyle w:val="a3"/>
        <w:jc w:val="center"/>
      </w:pPr>
      <w:r>
        <w:t> </w:t>
      </w:r>
    </w:p>
    <w:p w:rsidR="00F23C2E" w:rsidRDefault="00F23C2E" w:rsidP="00F23C2E">
      <w:pPr>
        <w:pStyle w:val="a3"/>
        <w:jc w:val="center"/>
      </w:pPr>
      <w:r>
        <w:t> </w:t>
      </w:r>
    </w:p>
    <w:p w:rsidR="00F23C2E" w:rsidRDefault="00F23C2E" w:rsidP="00F23C2E">
      <w:pPr>
        <w:pStyle w:val="a3"/>
        <w:jc w:val="center"/>
      </w:pPr>
      <w:r>
        <w:t> </w:t>
      </w:r>
    </w:p>
    <w:p w:rsidR="00F23C2E" w:rsidRDefault="00F23C2E" w:rsidP="00F23C2E">
      <w:pPr>
        <w:pStyle w:val="a3"/>
        <w:jc w:val="center"/>
      </w:pPr>
      <w:r>
        <w:t> </w:t>
      </w:r>
    </w:p>
    <w:p w:rsidR="00F23C2E" w:rsidRDefault="00F23C2E" w:rsidP="00F23C2E">
      <w:pPr>
        <w:pStyle w:val="a3"/>
        <w:jc w:val="center"/>
      </w:pPr>
      <w:r>
        <w:t> </w:t>
      </w:r>
    </w:p>
    <w:p w:rsidR="00F23C2E" w:rsidRDefault="00F23C2E" w:rsidP="00F23C2E">
      <w:pPr>
        <w:pStyle w:val="a3"/>
        <w:jc w:val="center"/>
      </w:pPr>
      <w:r>
        <w:t> </w:t>
      </w:r>
    </w:p>
    <w:p w:rsidR="00F23C2E" w:rsidRDefault="00F23C2E" w:rsidP="00F23C2E">
      <w:pPr>
        <w:pStyle w:val="a3"/>
        <w:jc w:val="center"/>
      </w:pPr>
      <w:r>
        <w:lastRenderedPageBreak/>
        <w:t> </w:t>
      </w:r>
    </w:p>
    <w:tbl>
      <w:tblPr>
        <w:tblW w:w="10500" w:type="dxa"/>
        <w:jc w:val="center"/>
        <w:tblCellSpacing w:w="22" w:type="dxa"/>
        <w:tblCellMar>
          <w:top w:w="60" w:type="dxa"/>
          <w:left w:w="60" w:type="dxa"/>
          <w:bottom w:w="60" w:type="dxa"/>
          <w:right w:w="60" w:type="dxa"/>
        </w:tblCellMar>
        <w:tblLook w:val="04A0"/>
      </w:tblPr>
      <w:tblGrid>
        <w:gridCol w:w="1414"/>
        <w:gridCol w:w="9086"/>
      </w:tblGrid>
      <w:tr w:rsidR="00F23C2E" w:rsidTr="00F23C2E">
        <w:trPr>
          <w:tblCellSpacing w:w="22" w:type="dxa"/>
          <w:jc w:val="center"/>
        </w:trPr>
        <w:tc>
          <w:tcPr>
            <w:tcW w:w="5000" w:type="pct"/>
            <w:gridSpan w:val="2"/>
            <w:hideMark/>
          </w:tcPr>
          <w:p w:rsidR="00F23C2E" w:rsidRDefault="00F23C2E">
            <w:pPr>
              <w:pStyle w:val="a3"/>
            </w:pPr>
            <w:r>
              <w:t>Працівник, що вніс дані до реєстру</w:t>
            </w:r>
          </w:p>
        </w:tc>
      </w:tr>
      <w:tr w:rsidR="00F23C2E" w:rsidTr="00F23C2E">
        <w:trPr>
          <w:tblCellSpacing w:w="22" w:type="dxa"/>
          <w:jc w:val="center"/>
        </w:trPr>
        <w:tc>
          <w:tcPr>
            <w:tcW w:w="650" w:type="pct"/>
            <w:vMerge w:val="restart"/>
            <w:hideMark/>
          </w:tcPr>
          <w:p w:rsidR="00F23C2E" w:rsidRDefault="00F23C2E">
            <w:pPr>
              <w:pStyle w:val="a3"/>
            </w:pPr>
            <w:r>
              <w:t> </w:t>
            </w:r>
          </w:p>
        </w:tc>
        <w:tc>
          <w:tcPr>
            <w:tcW w:w="4350" w:type="pct"/>
            <w:hideMark/>
          </w:tcPr>
          <w:p w:rsidR="00F23C2E" w:rsidRDefault="00F23C2E">
            <w:pPr>
              <w:pStyle w:val="a3"/>
            </w:pPr>
            <w:r>
              <w:t>__________________________________________________________</w:t>
            </w:r>
            <w:r>
              <w:br/>
            </w:r>
            <w:r>
              <w:rPr>
                <w:sz w:val="20"/>
                <w:szCs w:val="20"/>
              </w:rPr>
              <w:t>                                                                    (посада)</w:t>
            </w:r>
          </w:p>
        </w:tc>
      </w:tr>
      <w:tr w:rsidR="00F23C2E" w:rsidTr="00F23C2E">
        <w:trPr>
          <w:tblCellSpacing w:w="22" w:type="dxa"/>
          <w:jc w:val="center"/>
        </w:trPr>
        <w:tc>
          <w:tcPr>
            <w:tcW w:w="0" w:type="auto"/>
            <w:vMerge/>
            <w:vAlign w:val="center"/>
            <w:hideMark/>
          </w:tcPr>
          <w:p w:rsidR="00F23C2E" w:rsidRDefault="00F23C2E"/>
        </w:tc>
        <w:tc>
          <w:tcPr>
            <w:tcW w:w="4350" w:type="pct"/>
            <w:hideMark/>
          </w:tcPr>
          <w:p w:rsidR="00F23C2E" w:rsidRDefault="00F23C2E">
            <w:pPr>
              <w:pStyle w:val="a3"/>
            </w:pPr>
            <w:r>
              <w:t>__________________________________________________________</w:t>
            </w:r>
            <w:r>
              <w:br/>
            </w:r>
            <w:r>
              <w:rPr>
                <w:sz w:val="20"/>
                <w:szCs w:val="20"/>
              </w:rPr>
              <w:t>                                                                    (П. І. Б.)</w:t>
            </w:r>
          </w:p>
        </w:tc>
      </w:tr>
      <w:tr w:rsidR="00F23C2E" w:rsidTr="00F23C2E">
        <w:trPr>
          <w:tblCellSpacing w:w="22" w:type="dxa"/>
          <w:jc w:val="center"/>
        </w:trPr>
        <w:tc>
          <w:tcPr>
            <w:tcW w:w="0" w:type="auto"/>
            <w:vMerge/>
            <w:vAlign w:val="center"/>
            <w:hideMark/>
          </w:tcPr>
          <w:p w:rsidR="00F23C2E" w:rsidRDefault="00F23C2E"/>
        </w:tc>
        <w:tc>
          <w:tcPr>
            <w:tcW w:w="4350" w:type="pct"/>
            <w:hideMark/>
          </w:tcPr>
          <w:p w:rsidR="00F23C2E" w:rsidRDefault="00F23C2E">
            <w:pPr>
              <w:pStyle w:val="a3"/>
              <w:rPr>
                <w:sz w:val="20"/>
                <w:szCs w:val="20"/>
              </w:rPr>
            </w:pPr>
            <w:r>
              <w:t>_____________________</w:t>
            </w:r>
            <w:r>
              <w:br/>
            </w:r>
            <w:r>
              <w:rPr>
                <w:sz w:val="20"/>
                <w:szCs w:val="20"/>
              </w:rPr>
              <w:t>           (підпис)</w:t>
            </w:r>
          </w:p>
          <w:p w:rsidR="00F23C2E" w:rsidRDefault="00F23C2E">
            <w:pPr>
              <w:pStyle w:val="a3"/>
            </w:pPr>
            <w:r>
              <w:rPr>
                <w:sz w:val="20"/>
                <w:szCs w:val="20"/>
              </w:rPr>
              <w:t>              М. П.</w:t>
            </w:r>
          </w:p>
        </w:tc>
      </w:tr>
      <w:tr w:rsidR="00F23C2E" w:rsidTr="00F23C2E">
        <w:trPr>
          <w:tblCellSpacing w:w="22" w:type="dxa"/>
          <w:jc w:val="center"/>
        </w:trPr>
        <w:tc>
          <w:tcPr>
            <w:tcW w:w="5000" w:type="pct"/>
            <w:gridSpan w:val="2"/>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155" name="Рисунок 155"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center"/>
      </w:pPr>
      <w:r>
        <w:br w:type="textWrapping" w:clear="all"/>
      </w:r>
    </w:p>
    <w:p w:rsidR="00F23C2E" w:rsidRDefault="00F23C2E" w:rsidP="00F23C2E">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F23C2E" w:rsidTr="00F23C2E">
        <w:trPr>
          <w:tblCellSpacing w:w="22" w:type="dxa"/>
        </w:trPr>
        <w:tc>
          <w:tcPr>
            <w:tcW w:w="2500" w:type="pct"/>
            <w:hideMark/>
          </w:tcPr>
          <w:p w:rsidR="00F23C2E" w:rsidRDefault="00F23C2E">
            <w:pPr>
              <w:pStyle w:val="a3"/>
              <w:jc w:val="center"/>
            </w:pPr>
            <w:r>
              <w:rPr>
                <w:b/>
                <w:bCs/>
              </w:rPr>
              <w:t>Директор Департаменту</w:t>
            </w:r>
            <w:r>
              <w:br/>
            </w:r>
            <w:r>
              <w:rPr>
                <w:b/>
                <w:bCs/>
              </w:rPr>
              <w:t>податкової, митної політики та</w:t>
            </w:r>
            <w:r>
              <w:br/>
            </w:r>
            <w:r>
              <w:rPr>
                <w:b/>
                <w:bCs/>
              </w:rPr>
              <w:t>методології бухгалтерського обліку</w:t>
            </w:r>
          </w:p>
        </w:tc>
        <w:tc>
          <w:tcPr>
            <w:tcW w:w="2500" w:type="pct"/>
            <w:vAlign w:val="bottom"/>
            <w:hideMark/>
          </w:tcPr>
          <w:p w:rsidR="00F23C2E" w:rsidRDefault="00F23C2E">
            <w:pPr>
              <w:pStyle w:val="a3"/>
              <w:jc w:val="center"/>
            </w:pPr>
            <w:r>
              <w:rPr>
                <w:b/>
                <w:bCs/>
              </w:rPr>
              <w:t>Ю. П. Романюк</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9"/>
        <w:gridCol w:w="3950"/>
        <w:gridCol w:w="44"/>
        <w:gridCol w:w="5617"/>
      </w:tblGrid>
      <w:tr w:rsidR="00F23C2E" w:rsidTr="00F23C2E">
        <w:trPr>
          <w:tblCellSpacing w:w="22" w:type="dxa"/>
          <w:jc w:val="center"/>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ПОВІДОМЛЕННЯ ПРО ФІНАНСОВІ ОПЕРАЦІЇ, ЩО ПІДЛЯГАЮТЬ ФІНАНСОВОМУ МОНІТОРИНГУ</w:t>
            </w:r>
          </w:p>
        </w:tc>
        <w:tc>
          <w:tcPr>
            <w:tcW w:w="0" w:type="auto"/>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N 4-ФМ</w:t>
            </w:r>
          </w:p>
        </w:tc>
      </w:tr>
      <w:tr w:rsidR="00F23C2E" w:rsidTr="00F23C2E">
        <w:trPr>
          <w:tblCellSpacing w:w="22" w:type="dxa"/>
          <w:jc w:val="center"/>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 </w:t>
            </w:r>
            <w:r>
              <w:rPr>
                <w:noProof/>
              </w:rPr>
              <w:drawing>
                <wp:inline distT="0" distB="0" distL="0" distR="0">
                  <wp:extent cx="318135" cy="318135"/>
                  <wp:effectExtent l="19050" t="0" r="5715" b="0"/>
                  <wp:docPr id="156" name="Рисунок 156" descr="C:\Documents and Settings\sorochenko_A\Application Data\Liga70\Client\Session\RE28371_img_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Documents and Settings\sorochenko_A\Application Data\Liga70\Client\Session\RE28371_img_046.gif"/>
                          <pic:cNvPicPr>
                            <a:picLocks noChangeAspect="1" noChangeArrowheads="1"/>
                          </pic:cNvPicPr>
                        </pic:nvPicPr>
                        <pic:blipFill>
                          <a:blip r:link="rId16"/>
                          <a:srcRect/>
                          <a:stretch>
                            <a:fillRect/>
                          </a:stretch>
                        </pic:blipFill>
                        <pic:spPr bwMode="auto">
                          <a:xfrm>
                            <a:off x="0" y="0"/>
                            <a:ext cx="318135" cy="318135"/>
                          </a:xfrm>
                          <a:prstGeom prst="rect">
                            <a:avLst/>
                          </a:prstGeom>
                          <a:noFill/>
                          <a:ln w="9525">
                            <a:noFill/>
                            <a:miter lim="800000"/>
                            <a:headEnd/>
                            <a:tailEnd/>
                          </a:ln>
                        </pic:spPr>
                      </pic:pic>
                    </a:graphicData>
                  </a:graphic>
                </wp:inline>
              </w:drawing>
            </w:r>
            <w:r>
              <w:t> </w:t>
            </w:r>
            <w:r>
              <w:br/>
            </w:r>
            <w:r>
              <w:rPr>
                <w:sz w:val="20"/>
                <w:szCs w:val="20"/>
              </w:rPr>
              <w:t>Ознака терміновості (Т)</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010</w:t>
            </w:r>
          </w:p>
        </w:tc>
        <w:tc>
          <w:tcPr>
            <w:tcW w:w="19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повідомлення</w:t>
            </w:r>
          </w:p>
        </w:tc>
        <w:tc>
          <w:tcPr>
            <w:tcW w:w="270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719070" cy="198755"/>
                  <wp:effectExtent l="19050" t="0" r="5080" b="0"/>
                  <wp:docPr id="157" name="Рисунок 157" descr="C:\Documents and Settings\sorochenko_A\Application Data\Liga70\Client\Session\RE28371_img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Documents and Settings\sorochenko_A\Application Data\Liga70\Client\Session\RE28371_img_073.gif"/>
                          <pic:cNvPicPr>
                            <a:picLocks noChangeAspect="1" noChangeArrowheads="1"/>
                          </pic:cNvPicPr>
                        </pic:nvPicPr>
                        <pic:blipFill>
                          <a:blip r:link="rId18"/>
                          <a:srcRect/>
                          <a:stretch>
                            <a:fillRect/>
                          </a:stretch>
                        </pic:blipFill>
                        <pic:spPr bwMode="auto">
                          <a:xfrm>
                            <a:off x="0" y="0"/>
                            <a:ext cx="271907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020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здійснення повідомлення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35810" cy="421640"/>
                  <wp:effectExtent l="19050" t="0" r="2540" b="0"/>
                  <wp:docPr id="158" name="Рисунок 158" descr="C:\Documents and Settings\sorochenko_A\Application Data\Liga70\Client\Session\RE28371_img_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Documents and Settings\sorochenko_A\Application Data\Liga70\Client\Session\RE28371_img_156.gif"/>
                          <pic:cNvPicPr>
                            <a:picLocks noChangeAspect="1" noChangeArrowheads="1"/>
                          </pic:cNvPicPr>
                        </pic:nvPicPr>
                        <pic:blipFill>
                          <a:blip r:link="rId30"/>
                          <a:srcRect/>
                          <a:stretch>
                            <a:fillRect/>
                          </a:stretch>
                        </pic:blipFill>
                        <pic:spPr bwMode="auto">
                          <a:xfrm>
                            <a:off x="0" y="0"/>
                            <a:ext cx="2035810" cy="42164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040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Кількість фінансових операцій у повідомленні</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59" name="Рисунок 159"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Відомості про суб'єкта первинного фінансового моніторингу (відокремлений підрозділ), який надає інформацію</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050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07010" cy="207010"/>
                  <wp:effectExtent l="19050" t="0" r="2540" b="0"/>
                  <wp:docPr id="160" name="Рисунок 160" descr="C:\Documents and Settings\sorochenko_A\Application Data\Liga70\Client\Session\RE2837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Documents and Settings\sorochenko_A\Application Data\Liga70\Client\Session\RE28371_img_004.gif"/>
                          <pic:cNvPicPr>
                            <a:picLocks noChangeAspect="1" noChangeArrowheads="1"/>
                          </pic:cNvPicPr>
                        </pic:nvPicPr>
                        <pic:blipFill>
                          <a:blip r:link="rId6"/>
                          <a:srcRect/>
                          <a:stretch>
                            <a:fillRect/>
                          </a:stretch>
                        </pic:blipFill>
                        <pic:spPr bwMode="auto">
                          <a:xfrm>
                            <a:off x="0" y="0"/>
                            <a:ext cx="20701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061</w:t>
            </w:r>
          </w:p>
        </w:tc>
        <w:tc>
          <w:tcPr>
            <w:tcW w:w="0" w:type="auto"/>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161" name="Рисунок 161"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162" name="Рисунок 162"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063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882650" cy="198755"/>
                  <wp:effectExtent l="19050" t="0" r="0" b="0"/>
                  <wp:docPr id="163" name="Рисунок 163" descr="C:\Documents and Settings\sorochenko_A\Application Data\Liga70\Client\Session\RE2837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Documents and Settings\sorochenko_A\Application Data\Liga70\Client\Session\RE28371_img_009.gif"/>
                          <pic:cNvPicPr>
                            <a:picLocks noChangeAspect="1" noChangeArrowheads="1"/>
                          </pic:cNvPicPr>
                        </pic:nvPicPr>
                        <pic:blipFill>
                          <a:blip r:link="rId10"/>
                          <a:srcRect/>
                          <a:stretch>
                            <a:fillRect/>
                          </a:stretch>
                        </pic:blipFill>
                        <pic:spPr bwMode="auto">
                          <a:xfrm>
                            <a:off x="0" y="0"/>
                            <a:ext cx="88265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070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164" name="Рисунок 164"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080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 чи відокремленого підрозділу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343660" cy="198755"/>
                  <wp:effectExtent l="19050" t="0" r="8890" b="0"/>
                  <wp:docPr id="165" name="Рисунок 165" descr="C:\Documents and Settings\sorochenko_A\Application Data\Liga70\Client\Session\RE28371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Documents and Settings\sorochenko_A\Application Data\Liga70\Client\Session\RE28371_img_005.gif"/>
                          <pic:cNvPicPr>
                            <a:picLocks noChangeAspect="1" noChangeArrowheads="1"/>
                          </pic:cNvPicPr>
                        </pic:nvPicPr>
                        <pic:blipFill>
                          <a:blip r:link="rId7"/>
                          <a:srcRect/>
                          <a:stretch>
                            <a:fillRect/>
                          </a:stretch>
                        </pic:blipFill>
                        <pic:spPr bwMode="auto">
                          <a:xfrm>
                            <a:off x="0" y="0"/>
                            <a:ext cx="13436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090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суб'єкта первинного фінансового моніторингу чи відокремленого підрозділу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Місцезнаходження суб'єкта первинного фінансового моніторингу (відокремленого підрозділу), який надає інформацію</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659765" cy="198755"/>
                  <wp:effectExtent l="19050" t="0" r="6985" b="0"/>
                  <wp:docPr id="166" name="Рисунок 166" descr="C:\Documents and Settings\sorochenko_A\Application Data\Liga70\Client\Session\RE2837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Documents and Settings\sorochenko_A\Application Data\Liga70\Client\Session\RE28371_img_012.gif"/>
                          <pic:cNvPicPr>
                            <a:picLocks noChangeAspect="1" noChangeArrowheads="1"/>
                          </pic:cNvPicPr>
                        </pic:nvPicPr>
                        <pic:blipFill>
                          <a:blip r:link="rId11"/>
                          <a:srcRect/>
                          <a:stretch>
                            <a:fillRect/>
                          </a:stretch>
                        </pic:blipFill>
                        <pic:spPr bwMode="auto">
                          <a:xfrm>
                            <a:off x="0" y="0"/>
                            <a:ext cx="65976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429260" cy="198755"/>
                  <wp:effectExtent l="19050" t="0" r="8890" b="0"/>
                  <wp:docPr id="167" name="Рисунок 167" descr="C:\Documents and Settings\sorochenko_A\Application Data\Liga70\Client\Session\RE2837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Documents and Settings\sorochenko_A\Application Data\Liga70\Client\Session\RE28371_img_014.gif"/>
                          <pic:cNvPicPr>
                            <a:picLocks noChangeAspect="1" noChangeArrowheads="1"/>
                          </pic:cNvPicPr>
                        </pic:nvPicPr>
                        <pic:blipFill>
                          <a:blip r:link="rId13"/>
                          <a:srcRect/>
                          <a:stretch>
                            <a:fillRect/>
                          </a:stretch>
                        </pic:blipFill>
                        <pic:spPr bwMode="auto">
                          <a:xfrm>
                            <a:off x="0" y="0"/>
                            <a:ext cx="429260"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68" name="Рисунок 168"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150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69" name="Рисунок 169"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574165" cy="207010"/>
                  <wp:effectExtent l="19050" t="0" r="6985" b="0"/>
                  <wp:docPr id="170" name="Рисунок 170" descr="C:\Documents and Settings\sorochenko_A\Application Data\Liga70\Client\Session\RE28371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Documents and Settings\sorochenko_A\Application Data\Liga70\Client\Session\RE28371_img_015.gif"/>
                          <pic:cNvPicPr>
                            <a:picLocks noChangeAspect="1" noChangeArrowheads="1"/>
                          </pic:cNvPicPr>
                        </pic:nvPicPr>
                        <pic:blipFill>
                          <a:blip r:link="rId14"/>
                          <a:srcRect/>
                          <a:stretch>
                            <a:fillRect/>
                          </a:stretch>
                        </pic:blipFill>
                        <pic:spPr bwMode="auto">
                          <a:xfrm>
                            <a:off x="0" y="0"/>
                            <a:ext cx="1574165"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170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1113155" cy="198755"/>
                  <wp:effectExtent l="19050" t="0" r="0" b="0"/>
                  <wp:docPr id="171" name="Рисунок 171" descr="C:\Documents and Settings\sorochenko_A\Application Data\Liga70\Client\Session\RE2837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Documents and Settings\sorochenko_A\Application Data\Liga70\Client\Session\RE28371_img_017.gif"/>
                          <pic:cNvPicPr>
                            <a:picLocks noChangeAspect="1" noChangeArrowheads="1"/>
                          </pic:cNvPicPr>
                        </pic:nvPicPr>
                        <pic:blipFill>
                          <a:blip r:link="rId15"/>
                          <a:srcRect/>
                          <a:stretch>
                            <a:fillRect/>
                          </a:stretch>
                        </pic:blipFill>
                        <pic:spPr bwMode="auto">
                          <a:xfrm>
                            <a:off x="0" y="0"/>
                            <a:ext cx="1113155" cy="198755"/>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180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r>
              <w:rPr>
                <w:noProof/>
              </w:rPr>
              <w:drawing>
                <wp:inline distT="0" distB="0" distL="0" distR="0">
                  <wp:extent cx="2258060" cy="207010"/>
                  <wp:effectExtent l="19050" t="0" r="8890" b="0"/>
                  <wp:docPr id="172" name="Рисунок 172"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190</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w:t>
            </w:r>
          </w:p>
        </w:tc>
      </w:tr>
    </w:tbl>
    <w:p w:rsidR="00F23C2E" w:rsidRDefault="00F23C2E" w:rsidP="00F23C2E">
      <w:pPr>
        <w:pStyle w:val="a3"/>
        <w:jc w:val="both"/>
      </w:pPr>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t>Порядковий номер сторінки в повідомленні </w:t>
            </w:r>
            <w:r>
              <w:rPr>
                <w:noProof/>
              </w:rPr>
              <w:drawing>
                <wp:inline distT="0" distB="0" distL="0" distR="0">
                  <wp:extent cx="739775" cy="230505"/>
                  <wp:effectExtent l="19050" t="0" r="3175" b="0"/>
                  <wp:docPr id="173" name="Рисунок 173"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Documents and Settings\sorochenko_A\Application Data\Liga70\Client\Session\RE28371_img_058.gif"/>
                          <pic:cNvPicPr>
                            <a:picLocks noChangeAspect="1" noChangeArrowheads="1"/>
                          </pic:cNvPicPr>
                        </pic:nvPicPr>
                        <pic:blipFill>
                          <a:blip r:link="rId17"/>
                          <a:srcRect/>
                          <a:stretch>
                            <a:fillRect/>
                          </a:stretch>
                        </pic:blipFill>
                        <pic:spPr bwMode="auto">
                          <a:xfrm>
                            <a:off x="0" y="0"/>
                            <a:ext cx="739775" cy="230505"/>
                          </a:xfrm>
                          <a:prstGeom prst="rect">
                            <a:avLst/>
                          </a:prstGeom>
                          <a:noFill/>
                          <a:ln w="9525">
                            <a:noFill/>
                            <a:miter lim="800000"/>
                            <a:headEnd/>
                            <a:tailEnd/>
                          </a:ln>
                        </pic:spPr>
                      </pic:pic>
                    </a:graphicData>
                  </a:graphic>
                </wp:inline>
              </w:drawing>
            </w:r>
            <w:r>
              <w:t> </w:t>
            </w:r>
          </w:p>
        </w:tc>
      </w:tr>
    </w:tbl>
    <w:p w:rsidR="00F23C2E" w:rsidRDefault="00F23C2E" w:rsidP="00F23C2E">
      <w:pPr>
        <w:pStyle w:val="a3"/>
        <w:jc w:val="both"/>
      </w:pPr>
      <w: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5"/>
        <w:gridCol w:w="4174"/>
        <w:gridCol w:w="5641"/>
      </w:tblGrid>
      <w:tr w:rsidR="00F23C2E" w:rsidTr="00F23C2E">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Відомості про відповідального працівника суб'єкта первинного фінансового моніторингу (відокремленого підрозділу), що надає інформацію</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відповідального працівника</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230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240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7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r>
              <w:rPr>
                <w:noProof/>
              </w:rPr>
              <w:drawing>
                <wp:inline distT="0" distB="0" distL="0" distR="0">
                  <wp:extent cx="2258060" cy="207010"/>
                  <wp:effectExtent l="19050" t="0" r="8890" b="0"/>
                  <wp:docPr id="174" name="Рисунок 174" descr="C:\Documents and Settings\sorochenko_A\Application Data\Liga70\Client\Session\RE2837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Documents and Settings\sorochenko_A\Application Data\Liga70\Client\Session\RE28371_img_001.gif"/>
                          <pic:cNvPicPr>
                            <a:picLocks noChangeAspect="1" noChangeArrowheads="1"/>
                          </pic:cNvPicPr>
                        </pic:nvPicPr>
                        <pic:blipFill>
                          <a:blip r:link="rId4"/>
                          <a:srcRect/>
                          <a:stretch>
                            <a:fillRect/>
                          </a:stretch>
                        </pic:blipFill>
                        <pic:spPr bwMode="auto">
                          <a:xfrm>
                            <a:off x="0" y="0"/>
                            <a:ext cx="2258060" cy="207010"/>
                          </a:xfrm>
                          <a:prstGeom prst="rect">
                            <a:avLst/>
                          </a:prstGeom>
                          <a:noFill/>
                          <a:ln w="9525">
                            <a:noFill/>
                            <a:miter lim="800000"/>
                            <a:headEnd/>
                            <a:tailEnd/>
                          </a:ln>
                        </pic:spPr>
                      </pic:pic>
                    </a:graphicData>
                  </a:graphic>
                </wp:inline>
              </w:drawing>
            </w:r>
            <w:r>
              <w:t> </w:t>
            </w:r>
          </w:p>
        </w:tc>
      </w:tr>
      <w:tr w:rsidR="00F23C2E" w:rsidTr="00F23C2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250</w:t>
            </w:r>
          </w:p>
        </w:tc>
        <w:tc>
          <w:tcPr>
            <w:tcW w:w="2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0" w:type="auto"/>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bl>
    <w:p w:rsidR="00F23C2E" w:rsidRDefault="00F23C2E" w:rsidP="00F23C2E">
      <w:pPr>
        <w:pStyle w:val="a3"/>
        <w:jc w:val="both"/>
      </w:pPr>
      <w:r>
        <w:br w:type="textWrapping" w:clear="all"/>
      </w:r>
    </w:p>
    <w:tbl>
      <w:tblPr>
        <w:tblW w:w="10500" w:type="dxa"/>
        <w:jc w:val="center"/>
        <w:tblCellSpacing w:w="22" w:type="dxa"/>
        <w:tblCellMar>
          <w:top w:w="60" w:type="dxa"/>
          <w:left w:w="60" w:type="dxa"/>
          <w:bottom w:w="60" w:type="dxa"/>
          <w:right w:w="60" w:type="dxa"/>
        </w:tblCellMar>
        <w:tblLook w:val="04A0"/>
      </w:tblPr>
      <w:tblGrid>
        <w:gridCol w:w="999"/>
        <w:gridCol w:w="9501"/>
      </w:tblGrid>
      <w:tr w:rsidR="00F23C2E" w:rsidTr="00F23C2E">
        <w:trPr>
          <w:tblCellSpacing w:w="22" w:type="dxa"/>
          <w:jc w:val="center"/>
        </w:trPr>
        <w:tc>
          <w:tcPr>
            <w:tcW w:w="450" w:type="pct"/>
            <w:gridSpan w:val="2"/>
            <w:hideMark/>
          </w:tcPr>
          <w:p w:rsidR="00F23C2E" w:rsidRDefault="00F23C2E">
            <w:pPr>
              <w:pStyle w:val="a3"/>
            </w:pPr>
            <w:r>
              <w:t>Додатки: витяг з реєстру на ______ арк.</w:t>
            </w:r>
          </w:p>
        </w:tc>
      </w:tr>
      <w:tr w:rsidR="00F23C2E" w:rsidTr="00F23C2E">
        <w:trPr>
          <w:tblCellSpacing w:w="22" w:type="dxa"/>
          <w:jc w:val="center"/>
        </w:trPr>
        <w:tc>
          <w:tcPr>
            <w:tcW w:w="450" w:type="pct"/>
            <w:hideMark/>
          </w:tcPr>
          <w:p w:rsidR="00F23C2E" w:rsidRDefault="00F23C2E">
            <w:pPr>
              <w:pStyle w:val="a3"/>
            </w:pPr>
            <w:r>
              <w:t> </w:t>
            </w:r>
          </w:p>
        </w:tc>
        <w:tc>
          <w:tcPr>
            <w:tcW w:w="4550" w:type="pct"/>
            <w:hideMark/>
          </w:tcPr>
          <w:p w:rsidR="00F23C2E" w:rsidRDefault="00F23C2E">
            <w:pPr>
              <w:pStyle w:val="a3"/>
              <w:jc w:val="center"/>
            </w:pPr>
            <w:r>
              <w:t>Повідомлення здійснив:</w:t>
            </w:r>
          </w:p>
          <w:p w:rsidR="00F23C2E" w:rsidRDefault="00F23C2E">
            <w:pPr>
              <w:pStyle w:val="a3"/>
              <w:rPr>
                <w:sz w:val="20"/>
                <w:szCs w:val="20"/>
              </w:rPr>
            </w:pPr>
            <w:r>
              <w:t>______________________________________________________________</w:t>
            </w:r>
            <w:r>
              <w:br/>
            </w:r>
            <w:r>
              <w:rPr>
                <w:sz w:val="20"/>
                <w:szCs w:val="20"/>
              </w:rPr>
              <w:t>                                                                            (посада)</w:t>
            </w:r>
            <w:r>
              <w:rPr>
                <w:sz w:val="20"/>
                <w:szCs w:val="20"/>
              </w:rPr>
              <w:br/>
            </w:r>
            <w:r>
              <w:t>______________________________________________________________</w:t>
            </w:r>
            <w:r>
              <w:br/>
            </w:r>
            <w:r>
              <w:rPr>
                <w:sz w:val="20"/>
                <w:szCs w:val="20"/>
              </w:rPr>
              <w:t>                                                                            (П. І. Б.)</w:t>
            </w:r>
            <w:r>
              <w:rPr>
                <w:sz w:val="20"/>
                <w:szCs w:val="20"/>
              </w:rPr>
              <w:br/>
            </w:r>
            <w:r>
              <w:t>_____________________</w:t>
            </w:r>
            <w:r>
              <w:br/>
            </w:r>
            <w:r>
              <w:rPr>
                <w:sz w:val="20"/>
                <w:szCs w:val="20"/>
              </w:rPr>
              <w:t>                      (підпис)</w:t>
            </w:r>
          </w:p>
          <w:p w:rsidR="00F23C2E" w:rsidRDefault="00F23C2E">
            <w:pPr>
              <w:pStyle w:val="a3"/>
            </w:pPr>
            <w:r>
              <w:rPr>
                <w:sz w:val="20"/>
                <w:szCs w:val="20"/>
              </w:rPr>
              <w:t>             М. П.</w:t>
            </w:r>
          </w:p>
        </w:tc>
      </w:tr>
      <w:tr w:rsidR="00F23C2E" w:rsidTr="00F23C2E">
        <w:trPr>
          <w:tblCellSpacing w:w="22" w:type="dxa"/>
          <w:jc w:val="center"/>
        </w:trPr>
        <w:tc>
          <w:tcPr>
            <w:tcW w:w="450" w:type="pct"/>
            <w:gridSpan w:val="2"/>
            <w:hideMark/>
          </w:tcPr>
          <w:p w:rsidR="00F23C2E" w:rsidRDefault="00F23C2E">
            <w:pPr>
              <w:pStyle w:val="a3"/>
              <w:jc w:val="right"/>
            </w:pPr>
            <w:r>
              <w:t xml:space="preserve">Порядковий номер сторінки в повідомленні </w:t>
            </w:r>
            <w:r>
              <w:rPr>
                <w:noProof/>
              </w:rPr>
              <w:drawing>
                <wp:inline distT="0" distB="0" distL="0" distR="0">
                  <wp:extent cx="739775" cy="230505"/>
                  <wp:effectExtent l="19050" t="0" r="3175" b="0"/>
                  <wp:docPr id="175" name="Рисунок 175" descr="C:\Documents and Settings\sorochenko_A\Application Data\Liga70\Client\Session\RE28371_IMG_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Documents and Settings\sorochenko_A\Application Data\Liga70\Client\Session\RE28371_IMG_058.GIF"/>
                          <pic:cNvPicPr>
                            <a:picLocks noChangeAspect="1" noChangeArrowheads="1"/>
                          </pic:cNvPicPr>
                        </pic:nvPicPr>
                        <pic:blipFill>
                          <a:blip r:link="rId31"/>
                          <a:srcRect/>
                          <a:stretch>
                            <a:fillRect/>
                          </a:stretch>
                        </pic:blipFill>
                        <pic:spPr bwMode="auto">
                          <a:xfrm>
                            <a:off x="0" y="0"/>
                            <a:ext cx="739775" cy="230505"/>
                          </a:xfrm>
                          <a:prstGeom prst="rect">
                            <a:avLst/>
                          </a:prstGeom>
                          <a:noFill/>
                          <a:ln w="9525">
                            <a:noFill/>
                            <a:miter lim="800000"/>
                            <a:headEnd/>
                            <a:tailEnd/>
                          </a:ln>
                        </pic:spPr>
                      </pic:pic>
                    </a:graphicData>
                  </a:graphic>
                </wp:inline>
              </w:drawing>
            </w:r>
          </w:p>
        </w:tc>
      </w:tr>
    </w:tbl>
    <w:p w:rsidR="00F23C2E" w:rsidRDefault="00F23C2E" w:rsidP="00F23C2E">
      <w:pPr>
        <w:pStyle w:val="a3"/>
        <w:jc w:val="both"/>
      </w:pPr>
      <w:r>
        <w:br w:type="textWrapping" w:clear="all"/>
      </w:r>
    </w:p>
    <w:p w:rsidR="00F23C2E" w:rsidRDefault="00F23C2E" w:rsidP="00F23C2E">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F23C2E" w:rsidTr="00F23C2E">
        <w:trPr>
          <w:tblCellSpacing w:w="22" w:type="dxa"/>
        </w:trPr>
        <w:tc>
          <w:tcPr>
            <w:tcW w:w="2500" w:type="pct"/>
            <w:hideMark/>
          </w:tcPr>
          <w:p w:rsidR="00F23C2E" w:rsidRDefault="00F23C2E">
            <w:pPr>
              <w:pStyle w:val="a3"/>
              <w:jc w:val="center"/>
            </w:pPr>
            <w:r>
              <w:rPr>
                <w:b/>
                <w:bCs/>
              </w:rPr>
              <w:t>Директор Департаменту</w:t>
            </w:r>
            <w:r>
              <w:br/>
            </w:r>
            <w:r>
              <w:rPr>
                <w:b/>
                <w:bCs/>
              </w:rPr>
              <w:t>податкової, митної політики та</w:t>
            </w:r>
            <w:r>
              <w:br/>
            </w:r>
            <w:r>
              <w:rPr>
                <w:b/>
                <w:bCs/>
              </w:rPr>
              <w:t>методології бухгалтерського обліку</w:t>
            </w:r>
          </w:p>
        </w:tc>
        <w:tc>
          <w:tcPr>
            <w:tcW w:w="2500" w:type="pct"/>
            <w:vAlign w:val="bottom"/>
            <w:hideMark/>
          </w:tcPr>
          <w:p w:rsidR="00F23C2E" w:rsidRDefault="00F23C2E">
            <w:pPr>
              <w:pStyle w:val="a3"/>
              <w:jc w:val="center"/>
            </w:pPr>
            <w:r>
              <w:rPr>
                <w:b/>
                <w:bCs/>
              </w:rPr>
              <w:t>Ю. П. Романюк</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ЗАТВЕРДЖЕНО</w:t>
            </w:r>
            <w:r>
              <w:br/>
              <w:t>Наказ Міністерства фінансів України</w:t>
            </w:r>
            <w:r>
              <w:br/>
              <w:t>29 січня 2016 року N 24</w:t>
            </w:r>
          </w:p>
          <w:p w:rsidR="00F23C2E" w:rsidRDefault="00F23C2E">
            <w:pPr>
              <w:pStyle w:val="a3"/>
            </w:pPr>
            <w:r>
              <w:t xml:space="preserve">Зареєстровано </w:t>
            </w:r>
            <w:r>
              <w:br/>
              <w:t>в Міністерстві юстиції України</w:t>
            </w:r>
            <w:r>
              <w:br/>
              <w:t>16 лютого 2016 р. за N 241/28371</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ІНСТРУКЦІЯ</w:t>
      </w:r>
      <w:r>
        <w:rPr>
          <w:rFonts w:eastAsia="Times New Roman"/>
        </w:rPr>
        <w:br/>
        <w:t>щодо заповнення форм обліку та подання інформації, пов'язаної із здійсненням фінансового моніторингу</w:t>
      </w:r>
    </w:p>
    <w:p w:rsidR="00F23C2E" w:rsidRDefault="00F23C2E" w:rsidP="00F23C2E">
      <w:pPr>
        <w:pStyle w:val="3"/>
        <w:jc w:val="center"/>
        <w:rPr>
          <w:rFonts w:eastAsia="Times New Roman"/>
        </w:rPr>
      </w:pPr>
      <w:r>
        <w:rPr>
          <w:rFonts w:eastAsia="Times New Roman"/>
        </w:rPr>
        <w:t>I. Загальні положення</w:t>
      </w:r>
    </w:p>
    <w:p w:rsidR="00F23C2E" w:rsidRDefault="00F23C2E" w:rsidP="00F23C2E">
      <w:pPr>
        <w:pStyle w:val="a3"/>
        <w:jc w:val="both"/>
      </w:pPr>
      <w:r>
        <w:lastRenderedPageBreak/>
        <w:t>1. При наданні суб'єктами первинного фінансового моніторингу інформації Державній службі фінансового моніторингу України (Держфінмоніторинг) згідно з відповідними формами на паперовому носії заповнені бланки форм подаються на адресу Держфінмоніторингу: вул. Білоруська, 24, м. Київ, 04655, МСП 655, у роздрукованому вигляді або заповнюються за допомогою ручки розбірливо друкованими літерами чорним або синім чорнилом (для форм з ручним способом заповнення).</w:t>
      </w:r>
    </w:p>
    <w:p w:rsidR="00F23C2E" w:rsidRDefault="00F23C2E" w:rsidP="00F23C2E">
      <w:pPr>
        <w:pStyle w:val="a3"/>
        <w:jc w:val="both"/>
      </w:pPr>
      <w:r>
        <w:t>2. Стандартні форми подання інформації до Держфінмоніторингу у форматі PDF або Excel можна отримати на офіційному веб-сайті Держфінмоніторингу за електронною адресою: http://www.sdfm.gov.ua. При наданні інформації до Держфінмоніторингу забороняється змінювати формат форм, їх геометричні розміри та розміри полів вводу інформації.</w:t>
      </w:r>
    </w:p>
    <w:p w:rsidR="00F23C2E" w:rsidRDefault="00F23C2E" w:rsidP="00F23C2E">
      <w:pPr>
        <w:pStyle w:val="a3"/>
        <w:jc w:val="both"/>
      </w:pPr>
      <w:r>
        <w:t>3. При заповненні форм необхідно користуватися відповідними довідниками, які додаються до цієї Інструкції, а саме:</w:t>
      </w:r>
    </w:p>
    <w:p w:rsidR="00F23C2E" w:rsidRDefault="00F23C2E" w:rsidP="00F23C2E">
      <w:pPr>
        <w:pStyle w:val="a3"/>
        <w:jc w:val="both"/>
      </w:pPr>
      <w:r>
        <w:t>додаток 1 "Довідник формування коду виду фінансової операції";</w:t>
      </w:r>
    </w:p>
    <w:p w:rsidR="00F23C2E" w:rsidRDefault="00F23C2E" w:rsidP="00F23C2E">
      <w:pPr>
        <w:pStyle w:val="a3"/>
        <w:jc w:val="both"/>
      </w:pPr>
      <w:r>
        <w:t>додаток 2 "Довідник кодів ознак фінансових операцій за результатами обов'язкового фінансового моніторингу (K_DFM02)";</w:t>
      </w:r>
    </w:p>
    <w:p w:rsidR="00F23C2E" w:rsidRDefault="00F23C2E" w:rsidP="00F23C2E">
      <w:pPr>
        <w:pStyle w:val="a3"/>
        <w:jc w:val="both"/>
      </w:pPr>
      <w:r>
        <w:t>додаток 3 "Довідник кодів ознак фінансових операцій за результатами внутрішнього фінансового моніторингу, заходів з відстеження (моніторингу), та стосовно яких є підстави підозрювати, що вони пов'язані, стосуються або призначені для фінансування тероризму чи фінансування розповсюдження зброї масового знищення (K_DFM03)";</w:t>
      </w:r>
    </w:p>
    <w:p w:rsidR="00F23C2E" w:rsidRDefault="00F23C2E" w:rsidP="00F23C2E">
      <w:pPr>
        <w:pStyle w:val="a3"/>
        <w:jc w:val="both"/>
      </w:pPr>
      <w:r>
        <w:t>додаток 4 "Довідник кодів документів, що засвідчують фізичну особу (K_DFM04)";</w:t>
      </w:r>
    </w:p>
    <w:p w:rsidR="00F23C2E" w:rsidRDefault="00F23C2E" w:rsidP="00F23C2E">
      <w:pPr>
        <w:pStyle w:val="a3"/>
        <w:jc w:val="both"/>
      </w:pPr>
      <w:r>
        <w:t>додаток 5 "Довідник кодів видів суб'єктів первинного фінансового моніторингу (K_DFM05)";</w:t>
      </w:r>
    </w:p>
    <w:p w:rsidR="00F23C2E" w:rsidRDefault="00F23C2E" w:rsidP="00F23C2E">
      <w:pPr>
        <w:pStyle w:val="a3"/>
        <w:jc w:val="both"/>
      </w:pPr>
      <w:r>
        <w:t>додаток 6 "Довідник кодів видів повідомлень (K_DFM06)";</w:t>
      </w:r>
    </w:p>
    <w:p w:rsidR="00F23C2E" w:rsidRDefault="00F23C2E" w:rsidP="00F23C2E">
      <w:pPr>
        <w:pStyle w:val="a3"/>
        <w:jc w:val="both"/>
      </w:pPr>
      <w:r>
        <w:t>додаток 7 "Довідник кодів юридичного статусу суб'єктів первинного фінансового моніторингу або учасників фінансової операції (K_DFM07)";</w:t>
      </w:r>
    </w:p>
    <w:p w:rsidR="00F23C2E" w:rsidRDefault="00F23C2E" w:rsidP="00F23C2E">
      <w:pPr>
        <w:pStyle w:val="a3"/>
        <w:jc w:val="both"/>
      </w:pPr>
      <w:r>
        <w:t>додаток 8 "Довідник кодів типів осіб, що мають відношення до фінансової операції (K_DFM08)";</w:t>
      </w:r>
    </w:p>
    <w:p w:rsidR="00F23C2E" w:rsidRDefault="00F23C2E" w:rsidP="00F23C2E">
      <w:pPr>
        <w:pStyle w:val="a3"/>
        <w:jc w:val="both"/>
      </w:pPr>
      <w:r>
        <w:t>додаток 9 "Довідник кодів надання дозволу відокремленому підрозділу на подання інформації про фінансові операції (K_DFM09)";</w:t>
      </w:r>
    </w:p>
    <w:p w:rsidR="00F23C2E" w:rsidRDefault="00F23C2E" w:rsidP="00F23C2E">
      <w:pPr>
        <w:pStyle w:val="a3"/>
        <w:jc w:val="both"/>
      </w:pPr>
      <w:r>
        <w:t>додаток 10 "Довідник кодів ознак здійснення фінансових операцій (K_DFM10)";</w:t>
      </w:r>
    </w:p>
    <w:p w:rsidR="00F23C2E" w:rsidRDefault="00F23C2E" w:rsidP="00F23C2E">
      <w:pPr>
        <w:pStyle w:val="a3"/>
        <w:jc w:val="both"/>
      </w:pPr>
      <w:r>
        <w:t>додаток 11 "Довідник кодів областей України (K_DFM11)";</w:t>
      </w:r>
    </w:p>
    <w:p w:rsidR="00F23C2E" w:rsidRDefault="00F23C2E" w:rsidP="00F23C2E">
      <w:pPr>
        <w:pStyle w:val="a3"/>
        <w:jc w:val="both"/>
      </w:pPr>
      <w:r>
        <w:t>додаток 12 "Довідник видів рішень (K _DFM16)".</w:t>
      </w:r>
    </w:p>
    <w:p w:rsidR="00F23C2E" w:rsidRDefault="00F23C2E" w:rsidP="00F23C2E">
      <w:pPr>
        <w:pStyle w:val="a3"/>
        <w:jc w:val="both"/>
      </w:pPr>
      <w:r>
        <w:t>4. При заповненні форм слід користуватися такими загальними правилами:</w:t>
      </w:r>
    </w:p>
    <w:p w:rsidR="00F23C2E" w:rsidRDefault="00F23C2E" w:rsidP="00F23C2E">
      <w:pPr>
        <w:pStyle w:val="a3"/>
        <w:jc w:val="both"/>
      </w:pPr>
      <w:r>
        <w:t xml:space="preserve">при заповненні форм N 2-ФМ і N 4-ФМ та їх поданні до Держфінмоніторингу відповідно до вимог </w:t>
      </w:r>
      <w:r>
        <w:rPr>
          <w:color w:val="0000FF"/>
        </w:rPr>
        <w:t>пункту 17 частини другої статті 6</w:t>
      </w:r>
      <w:r>
        <w:t xml:space="preserve">, </w:t>
      </w:r>
      <w:r>
        <w:rPr>
          <w:color w:val="0000FF"/>
        </w:rPr>
        <w:t>частини першої статті 10</w:t>
      </w:r>
      <w:r>
        <w:t xml:space="preserve">, </w:t>
      </w:r>
      <w:r>
        <w:rPr>
          <w:color w:val="0000FF"/>
        </w:rPr>
        <w:t>частин першої</w:t>
      </w:r>
      <w:r>
        <w:t xml:space="preserve"> та </w:t>
      </w:r>
      <w:r>
        <w:rPr>
          <w:color w:val="0000FF"/>
        </w:rPr>
        <w:t xml:space="preserve">четвертої статті 17 Закону України "Про запобігання та протидію легалізації (відмиванню) </w:t>
      </w:r>
      <w:r>
        <w:rPr>
          <w:color w:val="0000FF"/>
        </w:rPr>
        <w:lastRenderedPageBreak/>
        <w:t>доходів, одержаних злочинним шляхом, фінансуванню тероризму та фінансуванню розповсюдження зброї масового знищення"</w:t>
      </w:r>
      <w:r>
        <w:t xml:space="preserve"> для позначення терміновості повідомлення у графі "Ознака терміновості" заголовка цих форм зазначається символ "Т";</w:t>
      </w:r>
    </w:p>
    <w:p w:rsidR="00F23C2E" w:rsidRDefault="00F23C2E" w:rsidP="00F23C2E">
      <w:pPr>
        <w:pStyle w:val="a3"/>
        <w:jc w:val="both"/>
      </w:pPr>
      <w:r>
        <w:t>поля, що мають бути заповнені за допомогою кодів, заповнюються з використанням відповідних довідників кодів;</w:t>
      </w:r>
    </w:p>
    <w:p w:rsidR="00F23C2E" w:rsidRDefault="00F23C2E" w:rsidP="00F23C2E">
      <w:pPr>
        <w:pStyle w:val="a3"/>
        <w:jc w:val="both"/>
      </w:pPr>
      <w:r>
        <w:t>якщо поля розбиті на клітини, всередині кожної клітини розміщується один символ (одна друкована літера, цифра або інший знак);</w:t>
      </w:r>
    </w:p>
    <w:p w:rsidR="00F23C2E" w:rsidRDefault="00F23C2E" w:rsidP="00F23C2E">
      <w:pPr>
        <w:pStyle w:val="a3"/>
        <w:jc w:val="both"/>
      </w:pPr>
      <w:r>
        <w:t>якщо з будь-яких причин в окремих полях інформація відсутня, у них ставиться символ "-" (прочерк), якщо відповідне поле розбито на клітини, то прочерк проставляється в усіх клітинах;</w:t>
      </w:r>
    </w:p>
    <w:p w:rsidR="00F23C2E" w:rsidRDefault="00F23C2E" w:rsidP="00F23C2E">
      <w:pPr>
        <w:pStyle w:val="a3"/>
        <w:jc w:val="both"/>
      </w:pPr>
      <w:r>
        <w:t>якщо в полі, розбитому на клітини, залишаються вільні клітини, то у вільних клітинах зліва від першої цифри проставляється символ "-" (прочерк).</w:t>
      </w:r>
    </w:p>
    <w:p w:rsidR="00F23C2E" w:rsidRDefault="00F23C2E" w:rsidP="00F23C2E">
      <w:pPr>
        <w:pStyle w:val="a3"/>
        <w:jc w:val="both"/>
      </w:pPr>
      <w:r>
        <w:t>Поля, що містять дані, встановлені в результаті ідентифікації осіб, та опис фінансової операції, призначення платежу, заповнюються тільки на підставі та мовою наданих оригіналів документів (чи належним чином завірених копій). Інші поля, які передбачається заповнювати текстом, заповнюються українською мовою.</w:t>
      </w:r>
    </w:p>
    <w:p w:rsidR="00F23C2E" w:rsidRDefault="00F23C2E" w:rsidP="00F23C2E">
      <w:pPr>
        <w:pStyle w:val="a3"/>
        <w:jc w:val="both"/>
      </w:pPr>
      <w:r>
        <w:t>5. У цій Інструкції терміни вживаються у таких значеннях:</w:t>
      </w:r>
    </w:p>
    <w:p w:rsidR="00F23C2E" w:rsidRDefault="00F23C2E" w:rsidP="00F23C2E">
      <w:pPr>
        <w:pStyle w:val="a3"/>
        <w:jc w:val="both"/>
      </w:pPr>
      <w:r>
        <w:t>контрагент - особа, яка є другою стороною фінансової операції (контрагентом може виступати суб'єкт первинного фінансового моніторингу), при якій між клієнтом та контрагентом відбувається передача активів;</w:t>
      </w:r>
    </w:p>
    <w:p w:rsidR="00F23C2E" w:rsidRDefault="00F23C2E" w:rsidP="00F23C2E">
      <w:pPr>
        <w:pStyle w:val="a3"/>
        <w:jc w:val="both"/>
      </w:pPr>
      <w:r>
        <w:t>обліковий ідентифікатор - це комбінація з літер латинського алфавіту та цифр, яку Держфінмоніторинг присвоює внесеній до єдиної інформаційної системи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про суб'єкта первинного фінансового моніторингу під час взяття його на облік;</w:t>
      </w:r>
    </w:p>
    <w:p w:rsidR="00F23C2E" w:rsidRDefault="00F23C2E" w:rsidP="00F23C2E">
      <w:pPr>
        <w:pStyle w:val="a3"/>
        <w:jc w:val="both"/>
      </w:pPr>
      <w:r>
        <w:t>реєстр - форма реєстрації суб'єктом первинного фінансового моніторингу інформації про фінансові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їх учасників.</w:t>
      </w:r>
    </w:p>
    <w:p w:rsidR="00F23C2E" w:rsidRDefault="00F23C2E" w:rsidP="00F23C2E">
      <w:pPr>
        <w:pStyle w:val="a3"/>
        <w:jc w:val="both"/>
      </w:pPr>
      <w:r>
        <w:t xml:space="preserve">Терміни "клієнт" та "вигодоодержувач" вживаються у значеннях, наведених у </w:t>
      </w:r>
      <w:r>
        <w:rPr>
          <w:color w:val="0000FF"/>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w:t>
      </w:r>
    </w:p>
    <w:p w:rsidR="00F23C2E" w:rsidRDefault="00F23C2E" w:rsidP="00F23C2E">
      <w:pPr>
        <w:pStyle w:val="a3"/>
        <w:jc w:val="both"/>
      </w:pPr>
      <w:r>
        <w:t xml:space="preserve">Терміни "резидент" та "нерезидент" вживаються у значеннях, наведених у </w:t>
      </w:r>
      <w:r>
        <w:rPr>
          <w:color w:val="0000FF"/>
        </w:rPr>
        <w:t>Податковому кодексі України</w:t>
      </w:r>
      <w:r>
        <w:t>.</w:t>
      </w:r>
    </w:p>
    <w:p w:rsidR="00F23C2E" w:rsidRDefault="00F23C2E" w:rsidP="00F23C2E">
      <w:pPr>
        <w:pStyle w:val="a3"/>
        <w:jc w:val="both"/>
      </w:pPr>
      <w:r>
        <w:t>6. У цій Інструкції скорочення ЄДРПОУ - Єдиний державний реєстр підприємств та організацій України вживається у відповідному відмінку.</w:t>
      </w:r>
    </w:p>
    <w:p w:rsidR="00F23C2E" w:rsidRDefault="00F23C2E" w:rsidP="00F23C2E">
      <w:pPr>
        <w:pStyle w:val="3"/>
        <w:jc w:val="center"/>
        <w:rPr>
          <w:rFonts w:eastAsia="Times New Roman"/>
        </w:rPr>
      </w:pPr>
      <w:r>
        <w:rPr>
          <w:rFonts w:eastAsia="Times New Roman"/>
        </w:rPr>
        <w:lastRenderedPageBreak/>
        <w:t>II. Порядок заповнення форми N 1-ФМ "Форма обліку суб'єкта первинного фінансового моніторингу" суб'єктами первинного фінансового моніторингу</w:t>
      </w:r>
    </w:p>
    <w:p w:rsidR="00F23C2E" w:rsidRDefault="00F23C2E" w:rsidP="00F23C2E">
      <w:pPr>
        <w:pStyle w:val="a3"/>
        <w:jc w:val="both"/>
      </w:pPr>
      <w:r>
        <w:t>1. Форма N 1-ФМ "Форма обліку суб'єкта первинного фінансового моніторингу" (далі - форма N 1-ФМ) подається до Держфінмоніторингу безпосередньо усіма суб'єктами первинного фінансового моніторингу.</w:t>
      </w:r>
    </w:p>
    <w:p w:rsidR="00F23C2E" w:rsidRDefault="00F23C2E" w:rsidP="00F23C2E">
      <w:pPr>
        <w:pStyle w:val="a3"/>
        <w:jc w:val="both"/>
      </w:pPr>
      <w:r>
        <w:t>2. Суб'єкти первинного фінансового моніторингу подають форму N 1-ФМ у таких випадках:</w:t>
      </w:r>
    </w:p>
    <w:p w:rsidR="00F23C2E" w:rsidRDefault="00F23C2E" w:rsidP="00F23C2E">
      <w:pPr>
        <w:pStyle w:val="a3"/>
        <w:jc w:val="both"/>
      </w:pPr>
      <w:r>
        <w:t>при постановці на облік суб'єкта первинного фінансового моніторингу в Єдиній державній інформаційній системі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Єдина інформаційна система);</w:t>
      </w:r>
    </w:p>
    <w:p w:rsidR="00F23C2E" w:rsidRDefault="00F23C2E" w:rsidP="00F23C2E">
      <w:pPr>
        <w:pStyle w:val="a3"/>
        <w:jc w:val="both"/>
      </w:pPr>
      <w:r>
        <w:t>у разі зміни загальних та додаткових відомостей про суб'єкта первинного фінансового моніторингу, у тому числі про відповідального працівника за проведення фінансового моніторингу та/або особу, що тимчасово виконує його обов'язки в суб'єкті первинного фінансового моніторингу;</w:t>
      </w:r>
    </w:p>
    <w:p w:rsidR="00F23C2E" w:rsidRDefault="00F23C2E" w:rsidP="00F23C2E">
      <w:pPr>
        <w:pStyle w:val="a3"/>
        <w:jc w:val="both"/>
      </w:pPr>
      <w:r>
        <w:t>у разі припинення діяльності суб'єкта первинного фінансового моніторингу;</w:t>
      </w:r>
    </w:p>
    <w:p w:rsidR="00F23C2E" w:rsidRDefault="00F23C2E" w:rsidP="00F23C2E">
      <w:pPr>
        <w:pStyle w:val="a3"/>
        <w:jc w:val="both"/>
      </w:pPr>
      <w:r>
        <w:t>у разі відновлення діяльності суб'єкта первинного фінансового моніторингу.</w:t>
      </w:r>
    </w:p>
    <w:p w:rsidR="00F23C2E" w:rsidRDefault="00F23C2E" w:rsidP="00F23C2E">
      <w:pPr>
        <w:pStyle w:val="a3"/>
        <w:jc w:val="both"/>
      </w:pPr>
      <w:r>
        <w:t>Крім того, форма N 1-ФМ подається до Держфінмоніторингу безпосередньо суб'єктом первинного фінансового моніторингу у таких випадках:</w:t>
      </w:r>
    </w:p>
    <w:p w:rsidR="00F23C2E" w:rsidRDefault="00F23C2E" w:rsidP="00F23C2E">
      <w:pPr>
        <w:pStyle w:val="a3"/>
        <w:jc w:val="both"/>
      </w:pPr>
      <w:r>
        <w:t>у разі подання інформації про відокремлений підрозділ суб'єкта первинного фінансового моніторингу для постановки на облік;</w:t>
      </w:r>
    </w:p>
    <w:p w:rsidR="00F23C2E" w:rsidRDefault="00F23C2E" w:rsidP="00F23C2E">
      <w:pPr>
        <w:pStyle w:val="a3"/>
        <w:jc w:val="both"/>
      </w:pPr>
      <w:r>
        <w:t>у разі зміни відомостей про відокремлений підрозділ, у тому числі про відповідального працівника за проведення фінансового моніторингу та/або особу, що тимчасово виконує його обов'язки у відокремленому підрозділі;</w:t>
      </w:r>
    </w:p>
    <w:p w:rsidR="00F23C2E" w:rsidRDefault="00F23C2E" w:rsidP="00F23C2E">
      <w:pPr>
        <w:pStyle w:val="a3"/>
        <w:jc w:val="both"/>
      </w:pPr>
      <w:r>
        <w:t>у разі припинення діяльності відокремленого підрозділу;</w:t>
      </w:r>
    </w:p>
    <w:p w:rsidR="00F23C2E" w:rsidRDefault="00F23C2E" w:rsidP="00F23C2E">
      <w:pPr>
        <w:pStyle w:val="a3"/>
        <w:jc w:val="both"/>
      </w:pPr>
      <w:r>
        <w:t>у разі відновлення діяльності відокремленого підрозділу.</w:t>
      </w:r>
    </w:p>
    <w:p w:rsidR="00F23C2E" w:rsidRDefault="00F23C2E" w:rsidP="00F23C2E">
      <w:pPr>
        <w:pStyle w:val="a3"/>
        <w:jc w:val="both"/>
      </w:pPr>
      <w:r>
        <w:t>3. Однією формою N 1-ФМ не може одночасно подаватися інформація про суб'єкта первинного фінансового моніторингу та про його відокремлений підрозділ.</w:t>
      </w:r>
    </w:p>
    <w:p w:rsidR="00F23C2E" w:rsidRDefault="00F23C2E" w:rsidP="00F23C2E">
      <w:pPr>
        <w:pStyle w:val="a3"/>
        <w:jc w:val="both"/>
      </w:pPr>
      <w:r>
        <w:t>4. Форма N 1-ФМ заповнюється суб'єктами первинного фінансового моніторингу за такими правилами:</w:t>
      </w:r>
    </w:p>
    <w:p w:rsidR="00F23C2E" w:rsidRDefault="00F23C2E" w:rsidP="00F23C2E">
      <w:pPr>
        <w:pStyle w:val="a3"/>
        <w:jc w:val="both"/>
      </w:pPr>
      <w:r>
        <w:t>якщо форма N 1-ФМ з відомостями про суб'єкта первинного фінансового моніторингу та призначення відповідального працівника (або особи, яка тимчасово виконує його обов'язки) суб'єкта первинного фінансового моніторингу надсилається вперше, заповнюються розділи I, II, III та V, при цьому у полі 040 "Вид повідомлення (код)" розділу I зазначається код виду повідомлення "первинне", без заповнення поля 050 "Обліковий ідентифікатор СПФМ" та поля 051 "Обліковий ідентифікатор відокремленого підрозділу";</w:t>
      </w:r>
    </w:p>
    <w:p w:rsidR="00F23C2E" w:rsidRDefault="00F23C2E" w:rsidP="00F23C2E">
      <w:pPr>
        <w:pStyle w:val="a3"/>
        <w:jc w:val="both"/>
      </w:pPr>
      <w:r>
        <w:lastRenderedPageBreak/>
        <w:t>у разі зміни відомостей про суб'єкта первинного фінансового моніторингу та/або відомостей про відповідального працівника (або особи, яка тимчасово виконує його обов'язки) обов'язково заповнюються розділи I, II, III та V, при цьому у полі 040 "Вид повідомлення (код)" розділу I зазначається код виду повідомлення "коригуюче", без заповнення поля 051 "Обліковий ідентифікатор відокремленого підрозділу". Поле 050 "Обліковий ідентифікатор СПФМ" заповнюється суб'єктом первинного фінансового моніторингу обов'язково;</w:t>
      </w:r>
    </w:p>
    <w:p w:rsidR="00F23C2E" w:rsidRDefault="00F23C2E" w:rsidP="00F23C2E">
      <w:pPr>
        <w:pStyle w:val="a3"/>
        <w:jc w:val="both"/>
      </w:pPr>
      <w:r>
        <w:t>у разі припинення діяльності суб'єкта первинного фінансового моніторингу обов'язково заповнюються розділи I, II та III, у полі 040 "Вид повідомлення (код)" розділу I зазначається код виду повідомлення "коригуюче", у полі 101 (102, 103 - у разі заповнення декількох видів суб'єкта) проставляються чотири нулі. У полі 109 указуються підстави для припинення діяльності суб'єкта первинного фінансового моніторингу;</w:t>
      </w:r>
    </w:p>
    <w:p w:rsidR="00F23C2E" w:rsidRDefault="00F23C2E" w:rsidP="00F23C2E">
      <w:pPr>
        <w:pStyle w:val="a3"/>
        <w:jc w:val="both"/>
      </w:pPr>
      <w:r>
        <w:t>якщо форма N 1-ФМ з відомостями про відокремлений підрозділ суб'єкта первинного фінансового моніторингу та призначення відповідального працівника (або особи, яка тимчасово виконує його обов'язки) відокремленого підрозділу надсилається вперше, обов'язково заповнюються розділи I, IV та V. При цьому поля 010 - 031, 050 "Обліковий ідентифікатор СПФМ" розділу I заповнюються реквізитами суб'єкта первинного фінансового моніторингу, у полі 040 "Вид повідомлення (код)" розділу I зазначається код виду повідомлення "первинне", поле 051 "Обліковий ідентифікатор відокремленого підрозділу" не заповнюється, у полі 060 "Тип суб'єкта (код), відомості про який подаються" вказуються реквізити відокремленого підрозділу. У разі відсутності у відокремленого підрозділу власного коду за ЄДРПОУ вказується код за ЄДРПОУ суб'єкта первинного фінансового моніторингу. Якщо надалі відокремленому підрозділу буде присвоєно код за ЄДРПОУ, то форма N 1-ФМ подається суб'єктом первинного фінансового моніторингу разом із супровідним листом довільної форми з інформацією про зміни;</w:t>
      </w:r>
    </w:p>
    <w:p w:rsidR="00F23C2E" w:rsidRDefault="00F23C2E" w:rsidP="00F23C2E">
      <w:pPr>
        <w:pStyle w:val="a3"/>
        <w:jc w:val="both"/>
      </w:pPr>
      <w:r>
        <w:t>у разі зміни окремих реквізитів відокремленого підрозділу суб'єкта первинного фінансового моніторингу, зазначених у розділах IV чи V, обов'язково заповнюються розділи I, IV та V, поля 010 - 031, 050 "Обліковий ідентифікатор СПФМ" розділу I заповнюються реквізитами суб'єкта первинного фінансового моніторингу. У полі 040 "Вид повідомлення (код)" розділу I зазначається код виду повідомлення "коригуюче", у полях 051 "Обліковий ідентифікатор відокремленого підрозділу" та 060 "Тип суб'єкта (код), відомості про який подаються" вказуються реквізити відокремленого підрозділу, про який подається інформація;</w:t>
      </w:r>
    </w:p>
    <w:p w:rsidR="00F23C2E" w:rsidRDefault="00F23C2E" w:rsidP="00F23C2E">
      <w:pPr>
        <w:pStyle w:val="a3"/>
        <w:jc w:val="both"/>
      </w:pPr>
      <w:r>
        <w:t>у разі припинення діяльності відокремленого підрозділу суб'єкта первинного фінансового моніторингу обов'язково заповнюються розділи I та IV, у полі 040 "Вид повідомлення (код)" розділу I зазначається код виду повідомлення "коригуюче", у полі 361 (362, 363 - у разі заповнення декількох видів суб'єкта) проставляються чотири нулі. У полі 369 указуються підстави припинення діяльності відокремленого підрозділу суб'єкта первинного фінансового моніторингу;</w:t>
      </w:r>
    </w:p>
    <w:p w:rsidR="00F23C2E" w:rsidRDefault="00F23C2E" w:rsidP="00F23C2E">
      <w:pPr>
        <w:pStyle w:val="a3"/>
        <w:jc w:val="both"/>
      </w:pPr>
      <w:r>
        <w:t>розділ I заповнюється обов'язково в усіх випадках подання форми N 1-ФМ до Держфінмоніторингу;</w:t>
      </w:r>
    </w:p>
    <w:p w:rsidR="00F23C2E" w:rsidRDefault="00F23C2E" w:rsidP="00F23C2E">
      <w:pPr>
        <w:pStyle w:val="a3"/>
        <w:jc w:val="both"/>
      </w:pPr>
      <w:r>
        <w:t xml:space="preserve">розділи II та III форми N 1-ФМ заповнюються відомостями про суб'єкта первинного фінансового моніторингу при першому поданні до Держфінмоніторингу форми N 1-ФМ, поданні відомостей про призначення або звільнення відповідального працівника (або особи, яка тимчасово виконує його обов'язки) у суб'єкті первинного фінансового </w:t>
      </w:r>
      <w:r>
        <w:lastRenderedPageBreak/>
        <w:t>моніторингу та в разі зміни одного з реквізитів суб'єкта первинного фінансового моніторингу або в разі припинення (відновлення) діяльності суб'єкта первинного фінансового моніторингу;</w:t>
      </w:r>
    </w:p>
    <w:p w:rsidR="00F23C2E" w:rsidRDefault="00F23C2E" w:rsidP="00F23C2E">
      <w:pPr>
        <w:pStyle w:val="a3"/>
        <w:jc w:val="both"/>
      </w:pPr>
      <w:r>
        <w:t>розділ IV заповнюється при поданні відомостей про відокремлений підрозділ суб'єкта первинного фінансового моніторингу, при першому та наступних поданнях відомостей про призначення або звільнення відповідального працівника (або особи, яка тимчасово виконує його обов'язки) у відокремленому підрозділі та в разі зміни одного з реквізитів відокремленого підрозділу, зазначених у цьому розділі, або у разі припинення (відновлення) діяльності відокремленого підрозділу;</w:t>
      </w:r>
    </w:p>
    <w:p w:rsidR="00F23C2E" w:rsidRDefault="00F23C2E" w:rsidP="00F23C2E">
      <w:pPr>
        <w:pStyle w:val="a3"/>
        <w:jc w:val="both"/>
      </w:pPr>
      <w:r>
        <w:t>розділ V заповнюється для суб'єкта первинного фінансового моніторингу та, відповідно, для відокремленого підрозділу при першому та наступних поданнях форми N 1-ФМ. При одночасному звільненні відповідального працівника та особи, яка тимчасово виконує його обов'язки, суб'єкт первинного фінансового моніторингу подає інформацію щодо їх звільнення окремими формами N 1-ФМ. При припиненні діяльності суб'єкта первинного фінансового моніторингу або відокремленого підрозділу розділ V не заповнюється.</w:t>
      </w:r>
    </w:p>
    <w:p w:rsidR="00F23C2E" w:rsidRDefault="00F23C2E" w:rsidP="00F23C2E">
      <w:pPr>
        <w:pStyle w:val="a3"/>
        <w:jc w:val="both"/>
      </w:pPr>
      <w:r>
        <w:t>5. У разі якщо форма N 1-ФМ надається для обліку суб'єкта первинного фінансового моніторингу в Єдиній інформаційній системі при відновленні діяльності суб'єктом первинного фінансового моніторингу (його відокремленим підрозділом) (у випадку збереження всіх основних реквізитів - коду за ЄДРПОУ та інших), вона подається разом із супровідним листом довільної форми з інформацією про відновлення діяльності суб'єкта первинного фінансового моніторингу (його відокремленого підрозділу).</w:t>
      </w:r>
    </w:p>
    <w:p w:rsidR="00F23C2E" w:rsidRDefault="00F23C2E" w:rsidP="00F23C2E">
      <w:pPr>
        <w:pStyle w:val="a3"/>
        <w:jc w:val="both"/>
      </w:pPr>
      <w:r>
        <w:t>При відновленні діяльності суб'єкта первинного фінансового моніторингу обов'язково заповнюються розділи I, II, III та V. При цьому у полі 040 "Вид повідомлення (код)" розділу I зазначається код виду повідомлення "коригуюче", а у полі 109 указуються підстави для відновлення діяльності суб'єкта первинного фінансового моніторингу. У разі відновлення діяльності відокремленого підрозділу суб'єкта первинного фінансового моніторингу обов'язково заповнюються розділи I, IV та V. При цьому у полі 040 "Вид повідомлення (код)" розділу I зазначається код виду повідомлення "коригуюче", а у полі 369 указуються підстави для відновлення діяльності відокремленого підрозділу.</w:t>
      </w:r>
    </w:p>
    <w:p w:rsidR="00F23C2E" w:rsidRDefault="00F23C2E" w:rsidP="00F23C2E">
      <w:pPr>
        <w:pStyle w:val="a3"/>
        <w:jc w:val="both"/>
      </w:pPr>
      <w:r>
        <w:t>6. Суб'єкти первинного фінансового моніторингу, які провадять свою діяльність одноособово, без утворення юридичної особи, при першому поданні до Держфінмоніторингу форми N 1-ФМ та в разі зміни одного з реквізитів суб'єкта первинного фінансового моніторингу обов'язково заповнюють розділи I, II та III. При цьому у всіх полях розділів IV та V ставиться символ "-" (прочерк).</w:t>
      </w:r>
    </w:p>
    <w:p w:rsidR="00F23C2E" w:rsidRDefault="00F23C2E" w:rsidP="00F23C2E">
      <w:pPr>
        <w:pStyle w:val="a3"/>
        <w:jc w:val="both"/>
      </w:pPr>
      <w:r>
        <w:t>7. У разі відмови суб'єкта первинного фінансового моніторингу, який провадить свою діяльність одноособово, без утворення юридичної особи, від реєстраційного номера облікової картки платника податків форма N 1-ФМ подається разом із супровідним листом довільної форми з інформацією про відмову від реєстраційного номера облікової картки платника податків.</w:t>
      </w:r>
    </w:p>
    <w:p w:rsidR="00F23C2E" w:rsidRDefault="00F23C2E" w:rsidP="00F23C2E">
      <w:pPr>
        <w:pStyle w:val="a3"/>
        <w:jc w:val="both"/>
      </w:pPr>
      <w:r>
        <w:t>8. Особливості заповнення форми N 1-ФМ:</w:t>
      </w:r>
    </w:p>
    <w:p w:rsidR="00F23C2E" w:rsidRDefault="00F23C2E" w:rsidP="00F23C2E">
      <w:pPr>
        <w:pStyle w:val="a3"/>
        <w:jc w:val="both"/>
      </w:pPr>
      <w:r>
        <w:t xml:space="preserve">1) до подання відомостей до Держфінмоніторингу про відокремлений підрозділ суб'єкти первинного фінансового моніторингу мають отримати від Держфінмоніторингу форму N 3-ФМ "Повідомлення про результати обробки форми обліку суб'єкта первинного </w:t>
      </w:r>
      <w:r>
        <w:lastRenderedPageBreak/>
        <w:t>фінансового моніторингу" з інформацією про взяття на облік суб'єкта первинного фінансового моніторингу;</w:t>
      </w:r>
    </w:p>
    <w:p w:rsidR="00F23C2E" w:rsidRDefault="00F23C2E" w:rsidP="00F23C2E">
      <w:pPr>
        <w:pStyle w:val="a3"/>
        <w:jc w:val="both"/>
      </w:pPr>
      <w:r>
        <w:t>2) кожна форма N 1-ФМ, яка подається до Держфінмоніторингу, реєструється в журналі реєстрації вихідної кореспонденції суб'єкта, при цьому номер вихідної реєстрації у полі 031 форми N 1-ФМ не може повторюватись в межах одного року;</w:t>
      </w:r>
    </w:p>
    <w:p w:rsidR="00F23C2E" w:rsidRDefault="00F23C2E" w:rsidP="00F23C2E">
      <w:pPr>
        <w:pStyle w:val="a3"/>
        <w:jc w:val="both"/>
      </w:pPr>
      <w:r>
        <w:t>3) у випадку відмови Держфінмоніторингом у взятті суб'єкта первинного фінансового моніторингу (відокремленого підрозділу) на облік (не присвоєно облікового ідентифікатора) через наявність помилок суб'єкт первинного фінансового моніторингу, враховуючи зауваження Держфінмоніторингу, повторно заповнює форму N 1-ФМ та направляє її до Держфінмоніторингу. При цьому у полі 040 "Вид повідомлення (код)" розділу I зазначається код виду повідомлення "виправлення первинного";</w:t>
      </w:r>
    </w:p>
    <w:p w:rsidR="00F23C2E" w:rsidRDefault="00F23C2E" w:rsidP="00F23C2E">
      <w:pPr>
        <w:pStyle w:val="a3"/>
        <w:jc w:val="both"/>
      </w:pPr>
      <w:r>
        <w:t>4) при відмові Держфінмоніторингом у взятті коригуючої інформації про суб'єкта первинного фінансового моніторингу (відокремленого підрозділу) через наявність помилок суб'єкт первинного фінансового моніторингу повторно заповнює форму N 1-ФМ та направляє її до Держфінмоніторингу, зазначивши у полі 040 "Вид повідомлення (код)" код виду повідомлення "коригуюче";</w:t>
      </w:r>
    </w:p>
    <w:p w:rsidR="00F23C2E" w:rsidRDefault="00F23C2E" w:rsidP="00F23C2E">
      <w:pPr>
        <w:pStyle w:val="a3"/>
        <w:jc w:val="both"/>
      </w:pPr>
      <w:r>
        <w:t>5) у кінці форми N 1-ФМ, в правому нижньому куті, проставляється зразок відбитка печатки суб'єкта первинного фінансового моніторингу (за наявності).</w:t>
      </w:r>
    </w:p>
    <w:p w:rsidR="00F23C2E" w:rsidRDefault="00F23C2E" w:rsidP="00F23C2E">
      <w:pPr>
        <w:pStyle w:val="a3"/>
        <w:jc w:val="both"/>
      </w:pPr>
      <w:r>
        <w:t>У разі відсутності печатки суб'єкт первинного фінансового моніторингу у кінці форми N 1-ФМ, де ставиться зразок відбитка печатки, повинен зазначити "Без печатки";</w:t>
      </w:r>
    </w:p>
    <w:p w:rsidR="00F23C2E" w:rsidRDefault="00F23C2E" w:rsidP="00F23C2E">
      <w:pPr>
        <w:pStyle w:val="a3"/>
        <w:jc w:val="both"/>
      </w:pPr>
      <w:r>
        <w:t>6) форма обліку підписується керівником суб'єкта первинного фінансового моніторингу або суб'єктом первинного фінансового моніторингу, який провадить свою діяльність одноособово, без утворення юридичної особи, із зазначенням таких відомостей:</w:t>
      </w:r>
    </w:p>
    <w:p w:rsidR="00F23C2E" w:rsidRDefault="00F23C2E" w:rsidP="00F23C2E">
      <w:pPr>
        <w:pStyle w:val="a3"/>
        <w:jc w:val="both"/>
      </w:pPr>
      <w:r>
        <w:t>повне найменування посади;</w:t>
      </w:r>
    </w:p>
    <w:p w:rsidR="00F23C2E" w:rsidRDefault="00F23C2E" w:rsidP="00F23C2E">
      <w:pPr>
        <w:pStyle w:val="a3"/>
        <w:jc w:val="both"/>
      </w:pPr>
      <w:r>
        <w:t>прізвище, ім'я та по батькові, а також його особистий підпис.</w:t>
      </w:r>
    </w:p>
    <w:p w:rsidR="00F23C2E" w:rsidRDefault="00F23C2E" w:rsidP="00F23C2E">
      <w:pPr>
        <w:pStyle w:val="a3"/>
        <w:jc w:val="both"/>
      </w:pPr>
      <w:r>
        <w:t>Підпис засвідчується відбитком печатки суб'єкта первинного фінансового моніторингу (за наявності);</w:t>
      </w:r>
    </w:p>
    <w:p w:rsidR="00F23C2E" w:rsidRDefault="00F23C2E" w:rsidP="00F23C2E">
      <w:pPr>
        <w:pStyle w:val="a3"/>
        <w:jc w:val="both"/>
      </w:pPr>
      <w:r>
        <w:t>7) у разі якщо суб'єкт первинного фінансового моніторингу приймає рішення щодо надання дозволу відокремленому підрозділу безпосередньо подавати до Держфінмоніторингу форму N 2-ФМ "Реєстр фінансових операцій, що підлягають фінансовому моніторингу" та форму N 4-ФМ "Повідомлення про фінансові операції, що підлягають фінансовому моніторингу", при поданні інформації про відокремлений підрозділ у полі 370 вказується "1";</w:t>
      </w:r>
    </w:p>
    <w:p w:rsidR="00F23C2E" w:rsidRDefault="00F23C2E" w:rsidP="00F23C2E">
      <w:pPr>
        <w:pStyle w:val="a3"/>
        <w:jc w:val="both"/>
      </w:pPr>
      <w:r>
        <w:t>8) у разі якщо суб'єкт первинного фінансового моніторингу вирішив не надавати дозволу або скасовує рішення щодо надання дозволу відокремленому підрозділу безпосередньо подавати до Держфінмоніторингу форму N 2-ФМ "Реєстр фінансових операцій, що підлягають фінансовому моніторингу" та форму N 4-ФМ "Повідомлення про фінансові операції, що підлягають фінансовому моніторингу", при поданні інформації про відокремлений підрозділ у полі 370 вказується "2".</w:t>
      </w:r>
    </w:p>
    <w:p w:rsidR="00F23C2E" w:rsidRDefault="00F23C2E" w:rsidP="00F23C2E">
      <w:pPr>
        <w:pStyle w:val="a3"/>
        <w:jc w:val="both"/>
      </w:pPr>
      <w:r>
        <w:lastRenderedPageBreak/>
        <w:t>9. Форма N 1-ФМ заповнюється суб'єктами первинного фінансового моніторингу таким чином:</w:t>
      </w:r>
    </w:p>
    <w:p w:rsidR="00F23C2E" w:rsidRDefault="00F23C2E" w:rsidP="00F23C2E">
      <w:pPr>
        <w:pStyle w:val="3"/>
        <w:jc w:val="center"/>
        <w:rPr>
          <w:rFonts w:eastAsia="Times New Roman"/>
        </w:rPr>
      </w:pPr>
      <w:r>
        <w:rPr>
          <w:rFonts w:eastAsia="Times New Roman"/>
        </w:rPr>
        <w:t>Розділ I. Ідентифікація суб'єкта первинного фінансового моніторингу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b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b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та номер паспорта громадянина України</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відповідно до паспортних даних)</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вихідної реєстрації форми N 1-ФМ</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дата реєстрації форми N 1-ФМ суб'єктом первинного фінансового моніторингу у журналі реєстрації вихідної кореспонденції</w:t>
            </w:r>
            <w:r>
              <w:br/>
              <w:t>(наприклад, якщо форма N 1-ФМ реєструється і направляється до Держфінмоніторингу 21 листопада 2014 року, поле матиме такий вигляд: 21 11 2014)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031</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вихідної реєстрації форми N 1-ФМ</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вихідний реєстраційний номер форми N 1-ФМ, яка направляється до Держфінмоніторингу, відповідно до журналу реєстрації вихідної кореспонденції суб'єкта первинного фінансового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повідомлення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виду повідомлення відповідно до Довідника кодів видів повідомлень (K_DFM06) (додаток 6). Код "коригуюче" вказується, якщо форму N 1-</w:t>
            </w:r>
            <w:r>
              <w:lastRenderedPageBreak/>
              <w:t>ФМ для даного суб'єкта чи відокремленого підрозділу з кодом "первинне" взято на облік</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050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обліковий ідентифікатор, присвоєний інформації про суб'єкта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за винятком першого подання форми N 1-ФМ про суб'єкта</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051</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відокремленого підрозділу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обліковий ідентифікатор, присвоєний інформації про відокремлений підрозділ, щодо якого надсилається форма N 1-ФМ</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в разі подання інформації про відокремлений підрозділ суб'єкта, за винятком першого подання форми N 1-ФМ з відомостями про відокремлений підрозділ</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 відомості про який подаються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типу суб'єкта відповідно до Довідника кодів юридичного статусу суб'єктів первинного фінансового моніторингу або учасників фінансової операції (K_DFM07) (додаток 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Розділ II. Загальні відомості про суб'єкта первинного фінансового моніторингу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суб'єкта первинного фінансового моніторингу або прізвище, ім'я, 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суб'єкта первинного фінансового моніторингу відповідно до реєстраційних документів (для фізичних осіб вказуються прізвище, ім'я та по батькові відповідно до паспортних даних). Повинно збігатися з відбитком печатки (у разі її наявності), яким засвідчується підпис керівника суб'єкта первинного фінансового моніторингу в кінці форми N 1-ФМ, що подається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суб'єкта первинного фінансового моніторингу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скорочене найменування, за його відсутності - повне найменування (для фізичних осіб вказується прізвище відповідно до паспортних даних)</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090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типу суб'єкта первинного фінансового моніторингу відповідно до Довідника кодів юридичного статусу суб'єктів первинного фінансового моніторингу або учасників фінансової операції (K_DFM07) (додаток 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4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(коди) виду суб'єкта первинного фінансового моніторингу згідно з Довідником кодів видів суб'єктів первинного фінансового моніторингу (K_DFM05) (додаток 5).</w:t>
            </w:r>
            <w:r>
              <w:br/>
              <w:t>У разі якщо суб'єкт припиняє свою діяльність, то в полі 101 проставляються чотири нулі.</w:t>
            </w:r>
            <w:r>
              <w:br/>
              <w:t>У разі заповнення декількох видів суб'єкта чотири нулі також проставляються у полях 102 та 103</w:t>
            </w:r>
          </w:p>
        </w:tc>
        <w:tc>
          <w:tcPr>
            <w:tcW w:w="11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w:t>
            </w:r>
          </w:p>
        </w:tc>
        <w:tc>
          <w:tcPr>
            <w:tcW w:w="10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109</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Підстави для припинення або відновлення діяльності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підстави для припинення (відновлення) діяльності суб'єкта первинного фінансового моніторингу (номер та дата наказу, рішення, найменування органу (установи), що їх видав(ла),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припинення (відновлення) діяльності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Місцезнаходження або місце проживання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країни, на території якої зареєстровано суб'єкта первинного фінансового моніторингу, та назва цієї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Україна кодується: 804 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код та назва області згідно з Довідником кодів областей України (K_DFM11) (додаток 11)</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найменування населеного пункту вказується повністю</w:t>
            </w:r>
            <w:r>
              <w:br/>
              <w:t>(наприклад: м. Київ; 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назва вулиці</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будинку (із зазначенням літери у разі наявності) </w:t>
            </w:r>
            <w:r>
              <w:br/>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корпусу (або споруди) будинку</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офіса або квартири, де зареєстровано суб'єкта первинного фінансового моніторингу </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Розділ III. Додаткові відомості про суб'єкта первинного фінансового моніторингу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 фактичного здійснення діяльності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країни, на території якої перебуває суб'єкт первинного фінансового моніторингу, та назва цієї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Україна кодується: 804 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код та назва області згідно з Довідником кодів областей України (K_DFM11) (додаток 11)</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w:t>
            </w:r>
            <w:r>
              <w:lastRenderedPageBreak/>
              <w:t>найменування населеного пункту вказується повністю</w:t>
            </w:r>
            <w:r>
              <w:br/>
              <w:t>(наприклад: м. Київ; 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260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будинку (із зазначенням літери у разі наявності)</w:t>
            </w:r>
            <w:r>
              <w:br/>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корпусу (або споруди) будинку</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 де перебуває суб'єкт первинного фінансового моніторингу</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офіса або квартири з обов'язковим зазначенням міжміського коду</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адреса електронної пошти </w:t>
            </w:r>
            <w:r>
              <w:br/>
              <w:t>(наприклад: master@xxxxxx.com.ua)</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Розділ IV. Відомості про відокремлений підрозділ</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ідентифікаційний код відокремленого підрозділу, у разі відсутності вказується ідентифікаційний код головного підприємства суб'єкта первинного фінансового моніторингу (збігається з полем 010)</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Повне найменування відокремленого </w:t>
            </w:r>
            <w:r>
              <w:lastRenderedPageBreak/>
              <w:t>підрозділу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Указується повне найменування відокремленого підрозділу відповідно до реєстраційних документів</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відокремленого підрозділу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скорочене найменування відокремленого підрозділу відповідно до реєстраційних документів, за його відсутності - повне найменування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типу відокремленого підрозділу відповідно до Довідника кодів юридичного статусу суб'єктів первинного фінансового моніторингу або учасників фінансової операції (K_DFM07) (додаток 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4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(коди) виду відокремленого підрозділу згідно з Довідником кодів видів суб'єктів первинного фінансового моніторингу (K_DFM05) (додаток 5).</w:t>
            </w:r>
            <w:r>
              <w:br/>
              <w:t>У разі якщо відокремлений підрозділ припиняє свою діяльність, у полі 361 проставляються чотири нулі. У разі заповнення декількох видів суб'єкта чотири нулі проставляються також у полях 362 та 363</w:t>
            </w:r>
          </w:p>
        </w:tc>
        <w:tc>
          <w:tcPr>
            <w:tcW w:w="11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361</w:t>
            </w:r>
          </w:p>
        </w:tc>
        <w:tc>
          <w:tcPr>
            <w:tcW w:w="10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369</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Підстави для припинення або відновлення діяльності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підстави для припинення (відновлення) діяльності відокремленого підрозділу (номер та дата наказу, рішення, назва органу (установи), що їх видав,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припинення (відновлення) діяльності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Надання дозволу відокремленому підрозділу на подання інформації про фінансові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1 - якщо надається дозвіл відокремленому підрозділу безпосередньо подавати до Держфінмоніторингу інформацію про фінансові операції; 2 - якщо не надається або скасовується рішення щодо надання дозволу відокремленому підрозділу безпосередньо подавати до Держфінмоніторингу інформацію про фінансові операції. Заповнюється згідно з Довідником кодів надання дозволу відокремленому підрозділу на подання інформації про фінансові операції (K_DFM09) (додаток 9)</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 фактичного здійснення діяльності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країни, на території якої перебуває відокремлений підрозділ, та назва цієї країни відповідно до Класифікації держав світу, затвердженої </w:t>
            </w:r>
            <w:r>
              <w:rPr>
                <w:color w:val="0000FF"/>
              </w:rPr>
              <w:t>наказом Держстату України від 30 грудня 2013 року N 426</w:t>
            </w:r>
            <w:r>
              <w:t xml:space="preserve"> </w:t>
            </w:r>
            <w:r>
              <w:br/>
              <w:t xml:space="preserve">(наприклад: країна Україна кодується: 804 </w:t>
            </w:r>
            <w:r>
              <w:lastRenderedPageBreak/>
              <w:t>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код та назва області згідно з Довідником кодів областей України (K_DFM11) (додаток 11)</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найменування населеного пункту вказується повністю</w:t>
            </w:r>
            <w:r>
              <w:br/>
              <w:t>(наприклад: м. Київ; 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будинку (із зазначенням літери у разі наявності) </w:t>
            </w:r>
            <w:r>
              <w:br/>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корпусу (або споруди) будинку</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 де перебуває відокремлений підрозділ</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телефону офіса або квартири з обов'язковим зазначенням міжміського коду </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адреса електронної пошти </w:t>
            </w:r>
            <w:r>
              <w:br/>
              <w:t>(наприклад: master@xxxxxx.com.ua)</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Розділ V. Відомості про відповідального працівника та особу, що тимчасово виконує обов'язки відповідального працівника у разі його відсутності</w:t>
      </w:r>
    </w:p>
    <w:p w:rsidR="00F23C2E" w:rsidRDefault="00F23C2E" w:rsidP="00F23C2E">
      <w:pPr>
        <w:pStyle w:val="a3"/>
        <w:jc w:val="center"/>
      </w:pPr>
      <w:r>
        <w:rPr>
          <w:b/>
          <w:bCs/>
        </w:rPr>
        <w:lastRenderedPageBreak/>
        <w:t>1. Відомості про призначення відповідального працівника</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працівника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посади працівника відповідно до штатного розпису суб'єкта первинного фінансового моніторингу (відокремленого підрозділу)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прізвище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ім'я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 батькові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 якщо призначено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про призначення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документа про призначення на посаду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документа про призначення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дата документа про призначення на посаду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(з кодом населеного пункту)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адреса e-mail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pStyle w:val="a3"/>
        <w:jc w:val="center"/>
      </w:pPr>
      <w:r>
        <w:br w:type="textWrapping" w:clear="all"/>
      </w:r>
    </w:p>
    <w:p w:rsidR="00F23C2E" w:rsidRDefault="00F23C2E" w:rsidP="00F23C2E">
      <w:pPr>
        <w:pStyle w:val="a3"/>
        <w:jc w:val="center"/>
      </w:pPr>
      <w:r>
        <w:rPr>
          <w:b/>
          <w:bCs/>
        </w:rPr>
        <w:t>2. Відомості про призначення особи, що тимчасово виконує обов'язки відповідального працівника у разі його відсутності</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rPr>
                <w:b/>
                <w:bCs/>
              </w:rPr>
              <w:t>Необхідність заповнення</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працівника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повне найменування посади тимчасово виконуючого обов'язки </w:t>
            </w:r>
            <w:r>
              <w:lastRenderedPageBreak/>
              <w:t>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 xml:space="preserve">Обов'язково, якщо призначено </w:t>
            </w:r>
            <w:r>
              <w:lastRenderedPageBreak/>
              <w:t>тимчасово виконуючого обов'язки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570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прізвище тимчасово виконуючого обов'язки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тимчасово виконуючого обов'язки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ім'я тимчасово виконуючого обов'язки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тимчасово виконуючого обов'язки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 батькові тимчасово виконуючого обов'язки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 якщо призначено тимчасово виконуючого обов'язки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про призначення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документа про призначення на посаду тимчасово виконуючого обов'язки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тимчасово виконуючого обов'язки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документа про призначення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дата документа про призначення на посаду тимчасово виконуючого обов'язки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тимчасово виконуючого обов'язки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(з кодом населеного пункту) тимчасово виконуючого обов'язки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призначено тимчасово виконуючого обов'язки відповідального працівника</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630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адреса e-mail тимчасово виконуючого обов'язки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pStyle w:val="a3"/>
        <w:jc w:val="center"/>
      </w:pPr>
      <w:r>
        <w:br w:type="textWrapping" w:clear="all"/>
      </w:r>
    </w:p>
    <w:p w:rsidR="00F23C2E" w:rsidRDefault="00F23C2E" w:rsidP="00F23C2E">
      <w:pPr>
        <w:pStyle w:val="a3"/>
        <w:jc w:val="center"/>
      </w:pPr>
      <w:r>
        <w:rPr>
          <w:b/>
          <w:bCs/>
        </w:rPr>
        <w:t>3. Відомості про звільнення відповідального працівника або особи, що тимчасово виконує обов'язки відповідального працівника у разі його відсутності</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прізвище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при поданні повідомлення про звільнення</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ім'я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при поданні повідомлення про звільнення</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 батькові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 при поданні повідомлення про звільнення</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про звільнення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документа про звільнення з посади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при поданні повідомлення про звільнення</w:t>
            </w:r>
          </w:p>
        </w:tc>
      </w:tr>
      <w:tr w:rsidR="00F23C2E" w:rsidTr="00F23C2E">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документа про звільнення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дата документа про звільнення з посади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при поданні повідомлення про звільнення</w:t>
            </w:r>
          </w:p>
        </w:tc>
      </w:tr>
    </w:tbl>
    <w:p w:rsidR="00F23C2E" w:rsidRDefault="00F23C2E" w:rsidP="00F23C2E">
      <w:pPr>
        <w:pStyle w:val="a3"/>
        <w:jc w:val="center"/>
      </w:pPr>
      <w:r>
        <w:br w:type="textWrapping" w:clear="all"/>
      </w:r>
    </w:p>
    <w:p w:rsidR="00F23C2E" w:rsidRDefault="00F23C2E" w:rsidP="00F23C2E">
      <w:pPr>
        <w:pStyle w:val="3"/>
        <w:jc w:val="center"/>
        <w:rPr>
          <w:rFonts w:eastAsia="Times New Roman"/>
        </w:rPr>
      </w:pPr>
      <w:r>
        <w:rPr>
          <w:rFonts w:eastAsia="Times New Roman"/>
        </w:rPr>
        <w:t>III. Порядок заповнення форми N 2-ФМ "Реєстр фінансових операцій, що підлягають фінансовому моніторингу"</w:t>
      </w:r>
    </w:p>
    <w:p w:rsidR="00F23C2E" w:rsidRDefault="00F23C2E" w:rsidP="00F23C2E">
      <w:pPr>
        <w:pStyle w:val="a3"/>
        <w:jc w:val="both"/>
      </w:pPr>
      <w:r>
        <w:t>1. Форма N 2-ФМ "Реєстр фінансових операцій, що підлягають фінансовому моніторингу" (далі - форма N 2-ФМ) формується з послідовних записів про фінансову операцію, при цьому кожний запис складається із заповнених бланків форм за відповідними розділами. Розділ III форми N 2-ФМ заповнюється для кожного учасника фінансової операції окремо. Усі записи в реєстрі мають наскрізну нумерацію і не можуть повторюватись протягом усього періоду діяльності суб'єкта.</w:t>
      </w:r>
    </w:p>
    <w:p w:rsidR="00F23C2E" w:rsidRDefault="00F23C2E" w:rsidP="00F23C2E">
      <w:pPr>
        <w:pStyle w:val="a3"/>
        <w:jc w:val="both"/>
      </w:pPr>
      <w:r>
        <w:lastRenderedPageBreak/>
        <w:t>2. Форма N 2-ФМ повинна обов'язково включати відомості щонайменше про двох учасників: клієнта та контрагента. Залежно від характеру фінансової операції форма N 2-ФМ може містити декілька відомостей про клієнтів, контрагентів та інших учасників фінансової операції згідно з Довідником кодів типів осіб, що мають відношення до фінансової операції (K_DFM08) (додаток 8).</w:t>
      </w:r>
    </w:p>
    <w:p w:rsidR="00F23C2E" w:rsidRDefault="00F23C2E" w:rsidP="00F23C2E">
      <w:pPr>
        <w:pStyle w:val="a3"/>
        <w:jc w:val="both"/>
      </w:pPr>
      <w:r>
        <w:t>3. Суб'єкт первинного фінансового моніторингу при визначенні особи, яка має відношення до фінансової операції, та заповненні розділу III "Відомості про учасника фінансової операції" форми N 2-ФМ керується таким правилом: суб'єкт первинного фінансового моніторингу не може виступати у фінансовій операції, дані про яку він вносить у форму N 2-ФМ, як клієнт.</w:t>
      </w:r>
    </w:p>
    <w:p w:rsidR="00F23C2E" w:rsidRDefault="00F23C2E" w:rsidP="00F23C2E">
      <w:pPr>
        <w:pStyle w:val="a3"/>
        <w:jc w:val="both"/>
      </w:pPr>
      <w:r>
        <w:t>4. Виправлення даних, внесених до реєстру, не допускається. У разі допущення помилки (помилок) у реєстрі необхідно анулювати помилковий запис щодо відповідної фінансової операції, а виправлений запис про фінансову операцію внести під новим номером. Анулювання запису фіксується шляхом внесення слова "АНУЛЬОВАНО" у поле "Додаткова інформація" розділу IV форми N 2-ФМ, у якій допущено помилку (помилки) та яка міститься у реєстрі. У цьому самому полі зазначаються номер та дата нового запису про цю фінансову операцію.</w:t>
      </w:r>
    </w:p>
    <w:p w:rsidR="00F23C2E" w:rsidRDefault="00F23C2E" w:rsidP="00F23C2E">
      <w:pPr>
        <w:pStyle w:val="a3"/>
        <w:jc w:val="both"/>
      </w:pPr>
      <w:r>
        <w:t>5. При виправленні помилок або неточностей у записах, інформацію щодо яких не було взято на облік Держфінмоніторингом, у формі N 2-ФМ слід обов'язково заповнити поле 450.</w:t>
      </w:r>
    </w:p>
    <w:p w:rsidR="00F23C2E" w:rsidRDefault="00F23C2E" w:rsidP="00F23C2E">
      <w:pPr>
        <w:pStyle w:val="a3"/>
        <w:jc w:val="both"/>
      </w:pPr>
      <w:r>
        <w:t>6. У разі виявлення помилок або неточностей у записах, інформацію щодо яких було взято на облік Держфінмоніторингом, у реєстрі також необхідно анулювати помилковий запис щодо відповідної фінансової операції, а виправлений запис про фінансову операцію внести під новим номером та надіслати до Держфінмоніторингу. При цьому в полях 690 та 700 форми N 2-ФМ зазначаються, відповідно, порядковий номер та дата реєстрації фінансової операції, що коригується.</w:t>
      </w:r>
    </w:p>
    <w:p w:rsidR="00F23C2E" w:rsidRDefault="00F23C2E" w:rsidP="00F23C2E">
      <w:pPr>
        <w:pStyle w:val="a3"/>
        <w:jc w:val="both"/>
      </w:pPr>
      <w:r>
        <w:t>7. У разі зазначення суб'єктом первинного фінансового моніторингу у полі 590 "Ознака здійснення фінансової операції (код)" форми N 2-ФМ однієї з ознак "2", "3", "8", "9", передбачених додатком 10 до цієї Інструкції, то при заповненні відомостей про учасника фінансової операції поля розділу III форми N 2-ФМ (крім полів 720 - 770) заповнюються обов'язково у разі наявності відповідної інформації.</w:t>
      </w:r>
    </w:p>
    <w:p w:rsidR="00F23C2E" w:rsidRDefault="00F23C2E" w:rsidP="00F23C2E">
      <w:pPr>
        <w:pStyle w:val="a3"/>
        <w:jc w:val="both"/>
      </w:pPr>
      <w:r>
        <w:t>8. Спеціально визначені суб'єкти первинного фінансового моніторингу (крім суб'єктів господарювання, які проводять лотереї та азартні ігри, у тому числі казино, електронне (віртуальне) казино) у полі 580 форми N 2-ФМ повинні зазначати:</w:t>
      </w:r>
    </w:p>
    <w:p w:rsidR="00F23C2E" w:rsidRDefault="00F23C2E" w:rsidP="00F23C2E">
      <w:pPr>
        <w:pStyle w:val="a3"/>
        <w:jc w:val="both"/>
      </w:pPr>
      <w:r>
        <w:t>форму розрахунку за фінансовою операцією (готівкова, безготівкова, у національній або іноземній валюті);</w:t>
      </w:r>
    </w:p>
    <w:p w:rsidR="00F23C2E" w:rsidRDefault="00F23C2E" w:rsidP="00F23C2E">
      <w:pPr>
        <w:pStyle w:val="a3"/>
        <w:jc w:val="both"/>
      </w:pPr>
      <w:r>
        <w:t>відомості про об'єкт фінансової операції (земельна ділянка, будинок, квартира, нежилі приміщення, гаражі та/або їх частки, об'єкти незавершеного будівництва, об'єкти житлового/нежитлового фонду);</w:t>
      </w:r>
    </w:p>
    <w:p w:rsidR="00F23C2E" w:rsidRDefault="00F23C2E" w:rsidP="00F23C2E">
      <w:pPr>
        <w:pStyle w:val="a3"/>
        <w:jc w:val="both"/>
      </w:pPr>
      <w:r>
        <w:t>відношення учасників до операції (продавець/покупець майна);</w:t>
      </w:r>
    </w:p>
    <w:p w:rsidR="00F23C2E" w:rsidRDefault="00F23C2E" w:rsidP="00F23C2E">
      <w:pPr>
        <w:pStyle w:val="a3"/>
        <w:jc w:val="both"/>
      </w:pPr>
      <w:r>
        <w:t>місцезнаходження об'єкта нерухомості (в Україні / за межами України).</w:t>
      </w:r>
    </w:p>
    <w:p w:rsidR="00F23C2E" w:rsidRDefault="00F23C2E" w:rsidP="00F23C2E">
      <w:pPr>
        <w:pStyle w:val="a3"/>
        <w:jc w:val="both"/>
      </w:pPr>
      <w:r>
        <w:lastRenderedPageBreak/>
        <w:t>Для детальнішого формування запису у полі 580 форми N 2-ФМ суб'єктам рекомендується користуватися відповідними довідниками, які містяться у додатках до цієї Інструкції.</w:t>
      </w:r>
    </w:p>
    <w:p w:rsidR="00F23C2E" w:rsidRDefault="00F23C2E" w:rsidP="00F23C2E">
      <w:pPr>
        <w:pStyle w:val="a3"/>
        <w:jc w:val="both"/>
      </w:pPr>
      <w:r>
        <w:t>9. Поле 600 "Код виду фінансової операції" форми N 2-ФМ є необов'язковим для заповнення спеціально визначеними суб'єктами первинного фінансового моніторингу (крім суб'єктів господарювання, які проводять лотереї та азартні ігри, у тому числі казино, електронне (віртуальне) казино).</w:t>
      </w:r>
    </w:p>
    <w:p w:rsidR="00F23C2E" w:rsidRDefault="00F23C2E" w:rsidP="00F23C2E">
      <w:pPr>
        <w:pStyle w:val="a3"/>
        <w:jc w:val="both"/>
      </w:pPr>
      <w:r>
        <w:t>10. Суб'єкти первинного фінансового моніторингу, які провадять свою діяльність одноособово, без утворення юридичної особи, при заповненні розділу I форми N 2-ФМ у полях 160 - 210 та 370 - 420 (відомості про відповідального працівника) проставляють символ "-" (прочерк).</w:t>
      </w:r>
    </w:p>
    <w:p w:rsidR="00F23C2E" w:rsidRDefault="00F23C2E" w:rsidP="00F23C2E">
      <w:pPr>
        <w:pStyle w:val="a3"/>
        <w:jc w:val="both"/>
      </w:pPr>
      <w:r>
        <w:t>11. Форма N 2-ФМ заповнюється суб'єктами первинного фінансового моніторингу таким чином:</w:t>
      </w:r>
    </w:p>
    <w:p w:rsidR="00F23C2E" w:rsidRDefault="00F23C2E" w:rsidP="00F23C2E">
      <w:pPr>
        <w:pStyle w:val="3"/>
        <w:jc w:val="center"/>
        <w:rPr>
          <w:rFonts w:eastAsia="Times New Roman"/>
        </w:rPr>
      </w:pPr>
      <w:r>
        <w:rPr>
          <w:rFonts w:eastAsia="Times New Roman"/>
        </w:rPr>
        <w:t>Розділ I. Відомості про суб'єкта первинного фінансового моніторингу чи відокремлений підрозділ</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суб'єкта первинного фінансового моніторингу (відокремлений підрозділ), в якому було здійснено (здійснюється, відмовлено у здійсненні)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типу суб'єкта первинного фінансового моніторингу або відокремленого підрозділу відповідно до Довідника кодів юридичного статусу суб'єктів первинного фінансового моніторингу або учасників фінансової операції (K_DFM07) (додаток 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виду суб'єкта первинного фінансового моніторингу або відокремленого підрозділу, у ролі якого він виступає у проведенні фінансової операції, згідно з Довідником кодів видів суб'єктів первинного фінансового моніторингу (K_DFM05) (додаток 5)</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ідентифікаційний код (номер) суб'єкта первинного фінансового моніторингу, або представництва іноземного суб'єкта господарської діяльності, або відокремленого підрозділу, в якому було здійснено (здійснюється, відмовлено у здійсненні) фінансову операцію:</w:t>
            </w:r>
            <w:r>
              <w:br/>
              <w:t xml:space="preserve">для фізичних осіб та фізичних осіб - підприємців - відповідно до документа про присвоєння реєстраційного номера </w:t>
            </w:r>
            <w:r>
              <w:lastRenderedPageBreak/>
              <w:t>облікової картки платника податків.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та номер паспорта громадянина України.</w:t>
            </w:r>
            <w:r>
              <w:br/>
              <w:t>Для юридичних осіб або представництва іноземного суб'єкта господарської діяльності - код за ЄДРПОУ;</w:t>
            </w:r>
            <w:r>
              <w:br/>
              <w:t>у разі відсутності у відокремленого підрозділу суб'єкта первинного фінансового моніторингу особистого ідентифікаційного коду вказується код за ЄДРПОУ юридичної особи - суб'єкта первинного фінансового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040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суб'єкта первинного фінансового моніторингу чи відокремленого підрозділу або прізвище, ім'я, 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скорочене найменування суб'єкта первинного фінансового моніторингу або відокремленого підрозділу відповідно до установчих документів, у якому було здійснено (здійснюється, відмовлено у здійсненні) фінансову операцію, за його відсутності - повне найменування (для фізичних осіб вказуються прізвище, ім'я та по батькові відповідно до паспортних даних)</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 чи відокремленого підрозділу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обліковий ідентифікатор, присвоєний інформації про суб'єкта первинного фінансового моніторингу чи відокремлений підрозділ, в якому було здійснено (здійснюється, відмовлено у здійсненні) фінансову операцію</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місцезнаходження або місце проживання суб'єкта первинного фінансового моніторингу (відокремленого підрозділу), в якому було здійснено (здійснюється, відмовлено у здійсненні)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країни, на території якої перебуває суб'єкт первинного фінансового моніторингу або відокремлений підрозділ, у якому було здійснено (здійснюється, відмовлено у здійсненні) фінансову операцію, та назва цієї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Україна кодується: 804 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Область (код та </w:t>
            </w:r>
            <w:r>
              <w:lastRenderedPageBreak/>
              <w:t>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 xml:space="preserve">Указуються код та назва області згідно з </w:t>
            </w:r>
            <w:r>
              <w:lastRenderedPageBreak/>
              <w:t>Довідником кодів областей України (K_DFM11) (додаток 11)</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 xml:space="preserve">Обов'язково, якщо </w:t>
            </w:r>
            <w:r>
              <w:lastRenderedPageBreak/>
              <w:t>код країни - Україна</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080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найменування населеного пункту вказується повністю</w:t>
            </w:r>
            <w:r>
              <w:br/>
              <w:t>(наприклад: м. Київ; 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будинку (із зазначенням літери у разі наявності) </w:t>
            </w:r>
            <w:r>
              <w:br/>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корпусу (або споруди) будинку</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 суб'єкта первинного фінансового моніторингу чи відокремленого підрозділу</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суб'єкта первинного фінансового моніторингу з обов'язковим зазначенням міжміського коду</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електронна адреса суб'єкта первинного фінансового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відповідального працівника суб'єкта первинного фінансового моніторингу (відокремленого підрозділу), в якому було здійснено (здійснюється, відмовлено у здійсненні)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відповідального працівника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повне найменування посади працівника, відповідального за проведення фінансового моніторингу, відповідно до </w:t>
            </w:r>
            <w:r>
              <w:lastRenderedPageBreak/>
              <w:t>установчих документів суб'єкта первинного фінансового моніторингу або відокремленого підрозділу, в якому було здійснено (здійснюється, відмовлено у здійсненні) фінансову операцію, або його штатного розпису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прізвище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ім'я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 батькові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відповідального працівника з обов'язковим зазначенням міжміського коду</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електронна адреса суб'єкта первинного фінансового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суб'єкта первинного фінансового моніторингу (відокремлений підрозділ), в якому було зареєстровано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типу суб'єкта первинного фінансового моніторингу або відокремленого підрозділу відповідно до Довідника кодів юридичного статусу суб'єктів первинного фінансового моніторингу або учасників фінансової операції (K_DFM07) (додаток 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виду суб'єкта первинного фінансового моніторингу або відокремленого підрозділу, у ролі якого він виступає у проведенні фінансової операції, згідно з Довідником кодів видів суб'єктів первинного фінансового моніторингу (K_DFM05) (додаток 5)</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ідентифікаційний код (номер) суб'єкта первинного фінансового моніторингу чи відокремленого підрозділу, в якому було зареєстровано фінансову операцію:</w:t>
            </w:r>
            <w:r>
              <w:br/>
              <w:t xml:space="preserve">для фізичних осіб та фізичних осіб - підприємців - відповідно до документа про присвоєння реєстраційного номера облікової картки платника податків. Для фізичних осіб, які через свої релігійні переконання відмовились від прийняття реєстраційного номера облікової картки </w:t>
            </w:r>
            <w:r>
              <w:lastRenderedPageBreak/>
              <w:t>платника податків та повідомили про це відповідний контролюючий орган і мають відмітку у паспорті, указуються серія та номер паспорта громадянина України.</w:t>
            </w:r>
            <w:r>
              <w:br/>
              <w:t>Для юридичних осіб або для представництв іноземних суб'єктів господарської діяльності - ідентифікаційний код (номер) за ЄДРПОУ;</w:t>
            </w:r>
            <w:r>
              <w:br/>
              <w:t>за відсутності у відокремленого підрозділу суб'єкта первинного фінансового моніторингу особистого ідентифікаційного коду вказується код за ЄДРПОУ юридичної особи - суб'єкта первинного фінансового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250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суб'єкта первинного фінансового моніторингу чи відокремленого підрозділу або прізвище, ім'я, 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скорочене найменування суб'єкта первинного фінансового моніторингу чи відокремленого підрозділу, в якому було зареєстровано фінансову операцію, відповідно до установчих документів, за його відсутності - повне найменування (для фізичних осіб вказуються прізвище, ім'я та по батькові відповідно до паспортних даних)</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 чи відокремленого підрозділу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обліковий ідентифікатор, присвоєний інформації про суб'єкта первинного фінансового моніторингу чи відокремлений підрозділ, в якому було здійснено (здійснюється, відмовлено у здійсненні) фінансову операцію</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місцезнаходження або місце проживання суб'єкта первинного фінансового моніторингу (відокремленого підрозділу), в якому було зареєстровано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країни, на території якої перебуває суб'єкт первинного фінансового моніторингу чи відокремлений підрозділ, у якому було зареєстровано фінансову операцію, та назва цієї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Україна кодується: 804 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код та назва області згідно з Довідником кодів областей України (K_DFM11) (додаток 11)</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код країни - Україна</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найменування населеного пункту вказується повністю</w:t>
            </w:r>
            <w:r>
              <w:br/>
              <w:t>(наприклад: м. Київ; 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будинку (із зазначенням літери у разі наявності)</w:t>
            </w:r>
            <w:r>
              <w:br/>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корпусу (або споруди) будинку</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офіса або квартири суб'єкта первинного фінансового моніторингу чи відокремленого підрозділу </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телефону суб'єкта первинного фінансового моніторингу з обов'язковим зазначенням міжміського коду </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електронна адреса суб'єкта первинного фінансового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відповідального працівника суб'єкта первинного фінансового моніторингу (відокремленого підрозділу), в якому було зареєстровано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відповідального працівника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посади працівника, відповідального за проведення фінансового моніторингу, відповідно до установчих документів суб'єкта первинного фінансового моніторингу чи відокремленого підрозділу, в якому було зареєстровано фінансову операцію, або його штатного розпису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прізвище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ім'я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 батькові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відповідального працівника з обов'язковим зазначенням міжміського коду</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електронна адреса суб'єкта первинного фінансового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Розділ II. Відомості про фінансову операцію</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32"/>
        <w:gridCol w:w="1922"/>
        <w:gridCol w:w="4529"/>
        <w:gridCol w:w="2350"/>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повідомлення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повідомлення про фінансову(і) операцію(ї), яким була надіслана фінансова операція у день його направлення. Номер повідомлення має таку послідовність: рік, місяць, день та порядковий номер повідомлення за день </w:t>
            </w:r>
            <w:r>
              <w:br/>
              <w:t>(наприклад, перше повідомлення за 15 грудня 2014 року матиме у полі такий вигляд: 201412150001)</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подання повідомлення про фінансову операцію до Держфінмоніторингу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здійснення повідомлення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дата здійснення повідомлення про фінансову(і) операцію(ї), якою була надіслана фінансова операція </w:t>
            </w:r>
            <w:r>
              <w:br/>
              <w:t>(наприклад, повідомлення, здійснене 15 грудня 2014 року, матиме у полі такий вигляд: 15122014)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подання повідомлення про фінансову операцію до Держфінмоніторингу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450</w:t>
            </w:r>
          </w:p>
        </w:tc>
        <w:tc>
          <w:tcPr>
            <w:tcW w:w="46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Дані про повідомлення та реєстрацію фінансової операції, що не взята на облік</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451</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первинного повідомлення про фінансову операцію, що не взята на облік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 всіх випадках повторного направлення інформації про фінансову операцію на заміну раніше наданої і не взятої на облік Держфінмоніторингом указується номер першого повідомлення про цю фінансову операцію, що не взята на облік Держфінмоніторингом</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в разі надання повідомлення на заміну раніше наданого та не взятого на облік у Держфінмоніторингу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452</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Дата первинної реєстрації фінансової </w:t>
            </w:r>
            <w:r>
              <w:lastRenderedPageBreak/>
              <w:t>операції в реєстрі, що не взята на облік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 xml:space="preserve">У всіх випадках повторного направлення інформації про фінансову операцію на заміну раніше наданої і не взятої на облік </w:t>
            </w:r>
            <w:r>
              <w:lastRenderedPageBreak/>
              <w:t>Держфінмоніторингом указується дата першої реєстрації фінансової операції у реєстрі, що не взята на облік Держфінмоніторингом</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 xml:space="preserve">Обов'язково в разі виправлення помилок або </w:t>
            </w:r>
            <w:r>
              <w:lastRenderedPageBreak/>
              <w:t>неточностей у записах про фінансову операцію, що не взята на облік</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453</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первинної реєстрації фінансової операції в реєстрі, що не взята на облік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 всіх випадках повторного направлення інформації про фінансову операцію на заміну раніше наданої і не взятої на облік Держфінмоніторингом указується порядковий номер реєстрації у реєстрі першої фінансової операції, що не взята на облік Держфінмоніторингом</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в разі виправлення помилок або неточностей у записах про фінансову операцію, що не взята на облік</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фінансової операції у повідомленні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порядковий номер фінансової операції у повідомленні. Спеціально визначеними суб'єктами первинного фінансового моніторингу (крім суб'єктів господарювання, які проводять лотереї та азартні ігри, у тому числі казино, електронне (віртуальне) казино) постійно вказується цифра "1"</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подання повідомлення про фінансову операцію до Держфінмоніторингу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реєстрації фінансової операції в реєстрі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порядковий номер запису про фінансову операцію в реєстрі суб'єкта первинного фінансового моніторингу (відокремленого підрозділу) </w:t>
            </w:r>
            <w:r>
              <w:br/>
              <w:t>(наприклад, якщо фінансова операція зазначена в реєстрі за номером 1299, поле матиме такий вигляд: - - - - - - - - 1299)</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 фінансової операції в реєстрі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дата запису про фінансову операцію в реєстрі </w:t>
            </w:r>
            <w:r>
              <w:br/>
              <w:t>(наприклад, якщо запис зазначених відомостей до реєстру здійснено 15 грудня 2014 року, дата матиме у полі такий вигляд: 15122014)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Ознака можливості відношення фінансової операції до фінансування тероризму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наявність ознаки</w:t>
            </w:r>
            <w:r>
              <w:br/>
              <w:t xml:space="preserve">(1 - немає; 2 - в інших випадках можливого відношення фінансової операції до фінансування терористичної діяльності; </w:t>
            </w:r>
            <w:r>
              <w:br/>
              <w:t>3 - якщо учасником або вигодоодержувачем за фінансовою операцією є особа, яку включено до переліку осіб, пов'язаних із здійсненням терористичної діяльності або щодо яких застосовано міжнародні санкції)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Кількість учасників фінансової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кількість учасників фінансової операції, яка дорівнює кількості заповнених відомостей про учасників фінансової операції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Вид </w:t>
            </w:r>
            <w:r>
              <w:lastRenderedPageBreak/>
              <w:t>повідомлення про фінансову операцію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 xml:space="preserve">Указується код виду повідомлення згідно </w:t>
            </w:r>
            <w:r>
              <w:lastRenderedPageBreak/>
              <w:t>з Довідником кодів видів повідомлень (K_DFM06) (додаток 6)</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 xml:space="preserve">Обов'язково у разі </w:t>
            </w:r>
            <w:r>
              <w:lastRenderedPageBreak/>
              <w:t>подання повідомлення про фінансову операцію до Держфінмоніторингу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520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здійснення фінансової операції або відмови в її проведенні або дата зупинення проведення фінансової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день, місяць, рік здійснення фінансової операції, або відмови в її проведенні, або зупинення проведення фінансової операції; якщо здійснення фінансової операції ще не завершене, указується дата початку її здійснення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Час здійснення фінансової операції або відмови в її проведенні або час зупинення проведення фінансової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час здійснення фінансової операції або відмови в її проведенні або час зупинення проведення фінансової операції; якщо здійснення операції ще не завершене, указується час початку її здійснення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валюти / банківського металу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код валюти або банківського металу, з використанням яких була проведена фінансова операція, відповідно до Класифікатора іноземних валют та банківських металів, затвердженого </w:t>
            </w:r>
            <w:r>
              <w:rPr>
                <w:color w:val="0000FF"/>
              </w:rPr>
              <w:t>постановою Правління Національного банку України від 04 лютого 1998 року N 34</w:t>
            </w:r>
            <w:r>
              <w:t xml:space="preserve"> (у редакції </w:t>
            </w:r>
            <w:r>
              <w:rPr>
                <w:color w:val="0000FF"/>
              </w:rPr>
              <w:t>постанови Правління Національного банку України від 02 жовтня 2002 року N 378</w:t>
            </w:r>
            <w:r>
              <w:t>).</w:t>
            </w:r>
            <w:r>
              <w:br/>
              <w:t>Якщо операція проведена в гривнях, то вказується код 980</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Сума фінансової операції у валюті проведення (вага банківського металу в грамах)</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цифрами сума операції в іноземній валюті або вага банківського металу в грамах.</w:t>
            </w:r>
            <w:r>
              <w:br/>
              <w:t>Якщо операція проводиться у гривнях - вказується сума в гривнях</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Сума фінансової операції у гривневому еквіваленті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цифрами сума операції в гривнях.</w:t>
            </w:r>
            <w:r>
              <w:br/>
              <w:t>Якщо операція проводиться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Підстава для </w:t>
            </w:r>
            <w:r>
              <w:lastRenderedPageBreak/>
              <w:t>здійснення фінансової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 xml:space="preserve">Указуються зміст операції, призначення </w:t>
            </w:r>
            <w:r>
              <w:lastRenderedPageBreak/>
              <w:t>платежу, а також перелік усіх документів, які є підставою для здійснення фінансової операції (контракт, договір, платіжне доручення, чек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580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підстав для здійснення фінансової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коментарі щодо підстав для здійснення фінансової операції.</w:t>
            </w:r>
            <w:r>
              <w:br/>
              <w:t>Спеціально визначені суб'єкти первинного фінансового моніторингу (крім суб'єктів господарювання, які проводять лотереї та азартні ігри, у тому числі казино, електронне (віртуальне) казино) повинні зазначати: форму розрахунку за фінансовою операцією (готівкова, безготівкова, у національній або іноземній валюті); відомості про об'єкт фінансової операції (земельна ділянка, будинок, квартира, нежилі приміщення, гаражі та/або їх частки, об'єкти незавершеного будівництва, об'єкти житлового/нежитлового фонду); відношення учасників до операції (продавець/покупець майна); місцезнаходження об'єкта нерухомості (в Україні / за межами України)</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спеціально визначених суб'єктів первинного фінансового моніторингу, крім суб'єктів господарювання, які проводять лотереї та азартні ігри, у тому числі казино, електронне (віртуальне) казино. Для інших суб'єктів первинного фінансового моніторингу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Ознака здійснення фінансової операції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ознаки здійснення або відмови у здійсненні фінансової операції. Заповнюється згідно з Довідником кодів ознак здійснення фінансових операцій (K_DFM10) (додаток 10)</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виду фінансової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виду фінансової операції відповідно до Довідника формування коду виду фінансової операції (додаток 1)</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за винятком спеціально визначених суб'єктів первинного фінансового моніторингу, крім суб'єктів господарювання, які проводять лотереї та азартні ігри, у тому числі казино, електронне (віртуальне) казино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Ознаки фінансової операції, що підлягає обов'язковому фінансовому моніторингу (код):</w:t>
            </w:r>
          </w:p>
        </w:tc>
        <w:tc>
          <w:tcPr>
            <w:tcW w:w="24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Указується(ються) код ознаки (коди ознак) фінансової операції, що підлягає обов'язковому фінансовому моніторингу.</w:t>
            </w:r>
            <w:r>
              <w:br/>
              <w:t xml:space="preserve">Поля заповнюються, якщо фінансова операція є такою, що підлягає обов'язковому фінансовому моніторингу; при цьому вказується(ються) код ознаки (коди ознак) фінансової операції, що </w:t>
            </w:r>
            <w:r>
              <w:lastRenderedPageBreak/>
              <w:t>підлягає обов'язковому фінансовому моніторингу, відповідно до Довідника кодів ознак фінансових операцій за результатами обов'язкового фінансового моніторингу (K_DFM02) (додаток 2), при цьому кожному коду відповідає ознака, яку має фінансова операція; якщо фінансова операція має лише одну таку ознаку, заповнюється одне поле, дві ознаки - два поля тощо</w:t>
            </w:r>
          </w:p>
        </w:tc>
        <w:tc>
          <w:tcPr>
            <w:tcW w:w="11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 у разі якщо фінансова операція підлягає обов'язковому фінансовому 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611</w:t>
            </w:r>
          </w:p>
        </w:tc>
        <w:tc>
          <w:tcPr>
            <w:tcW w:w="10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612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rHeight w:val="276"/>
          <w:tblCellSpacing w:w="22"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rHeight w:val="276"/>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ознаки (ознак) фінансової операції, що підлягає обов'язковому фінансовому моніторингу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коментарі, які уточнюють ознаки фінансової операції, що підлягає обов'язковому фінансовому моніторингу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Якщо заповнено поле 610 (у разі необхідності уточнення)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Ознаки фінансової операції, виявленої за результатами внутрішнього фінансового моніторингу (код):</w:t>
            </w:r>
          </w:p>
        </w:tc>
        <w:tc>
          <w:tcPr>
            <w:tcW w:w="24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коди ознак фінансової операції, що підлягає внутрішньому фінансовому моніторингу. Поля заповнюються, якщо фінансова операція виявлена за результатами внутрішнього фінансового моніторингу; вказується(ються) код ознаки (коди ознак) фінансової операції, що виявлена за результатами внутрішнього фінансового моніторингу, відповідно до Довідника кодів ознак фінансових операцій за результатами внутрішнього фінансового моніторингу, заходів з відстеження (моніторингу), та стосовно яких є підстави підозрювати, що вони пов'язані, стосуються або призначені для фінансування тероризму чи фінансування розповсюдження зброї масового знищення (K_DFM03) (додаток 3), при цьому кожному коду відповідає ознака, яку має фінансова операція; якщо фінансова операція має лише одну таку ознаку, заповнюється одне поле, дві ознаки - два поля тощо.</w:t>
            </w:r>
            <w:r>
              <w:br/>
              <w:t xml:space="preserve">Також поле може заповнюватися при направленні суб'єктом первинного фінансового моніторингу повідомлень про фінансові операції на запит Держфінмоніторингу або іноземних підрозділів фінансової розвідки щодо надання інформації про фінансові операції, а також за запитом на відстеження (моніторинг) фінансових </w:t>
            </w:r>
            <w:r>
              <w:lastRenderedPageBreak/>
              <w:t>операцій</w:t>
            </w:r>
          </w:p>
        </w:tc>
        <w:tc>
          <w:tcPr>
            <w:tcW w:w="11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 у разі якщо фінансова операція підлягає внутрішньому фінансовому моніторингу або при направленні суб'єктам первинного фінансового моніторингу повідомлень про фінансові операції на запит Держфінмоніторингу або іноземних підрозділів фінансових розвідок</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631</w:t>
            </w:r>
          </w:p>
        </w:tc>
        <w:tc>
          <w:tcPr>
            <w:tcW w:w="10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rHeight w:val="276"/>
          <w:tblCellSpacing w:w="22"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rHeight w:val="276"/>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640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ознаки (ознак) фінансової операції, що підлягає внутрішньому фінансовому моніторингу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номер та дата рішення (запиту), за яким суб'єктом проводиться відстеження (моніторинг) фінансової операції, у такому шаблоні:</w:t>
            </w:r>
            <w:r>
              <w:br/>
              <w:t>*номер рішення*дата рішення</w:t>
            </w:r>
            <w:r>
              <w:rPr>
                <w:rFonts w:ascii="Symbol" w:hAnsi="Symbol"/>
              </w:rPr>
              <w:t></w:t>
            </w:r>
            <w:r>
              <w:rPr>
                <w:rFonts w:ascii="Symbol" w:hAnsi="Symbol"/>
              </w:rPr>
              <w:br/>
            </w:r>
            <w:r>
              <w:t>Наприклад: *552118/21*01.07.2010</w:t>
            </w:r>
            <w:r>
              <w:rPr>
                <w:rFonts w:ascii="Symbol" w:hAnsi="Symbol"/>
              </w:rPr>
              <w:t></w:t>
            </w:r>
            <w:r>
              <w:rPr>
                <w:rFonts w:ascii="Symbol" w:hAnsi="Symbol"/>
              </w:rPr>
              <w:br/>
            </w:r>
            <w:r>
              <w:t>та/або указуються коментарі, які уточнюють ознаки фінансової операції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відстеження (моніторингу) фінансової операції за запитом іноземної держави чи Держфінмоніторингу (крім суб'єктів господарювання, які проводять лотереї та азартні ігри, у тому числі казино, електронне (віртуальне) казино) або якщо заповнено поля 631 - 634</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реєстрації пов'язаної фінансової операції в реєстрі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у реєстрі фінансової операції, пов'язаної з даною</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 пов'язаної фінансової операції в реєстрі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дата внесення в реєстр фінансової операції, пов'язаної з даною</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Коментар до пов'язаної фінансової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коментарі, що уточнюють зміст пов'язаної фінансової операції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заповнено поле 650</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фінансової операції в системі автоматизації (за наявності)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унікальний номер фінансової операції, який використовується суб'єктом при проведенні внутрішнього обліку фінансової операції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Порядковий номер фінансової операції, що коригується, у реєстрі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 разі надіслання коригуючого повідомлення про фінансову операцію на заміну раніше наданого та взятого на облік у Держфінмоніторингу повідомлення (первинного) після виправлення в ньому відповідних помилок та неточностей чи наявності додаткової інформації вказується номер первинного запису в реєстрі про фінансову операцію, що підлягає фінансовому моніторингу, щодо якої </w:t>
            </w:r>
            <w:r>
              <w:lastRenderedPageBreak/>
              <w:t>надається додаткова (скоригована) інформація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 у разі надання коригуючого повідомлення про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700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 фінансової операції, що коригується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 разі надіслання коригуючого повідомлення про фінансову операцію на заміну раніше наданого та взятого на облік у Держфінмоніторингу повідомлення (первинного) після виправлення в ньому відповідних помилок та неточностей чи наявності додаткової інформації вказується дата первинного запису в реєстрі про фінансову операцію, що підлягає фінансовому моніторингу, щодо якої надається додаткова (скоригована) інформація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надання коригуючого повідомлення про фінансову операцію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Кількість аркушів доданих документів</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кількість аркушів додатків до форм. У разі відсутності доданих документів у полі ставиться нуль</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 та при поданні повідомлення про фінансову операцію до Держфінмоніторингу</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Розділ III. Відомості про учасника фінансової операції</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55"/>
        <w:gridCol w:w="2026"/>
        <w:gridCol w:w="4552"/>
        <w:gridCol w:w="2200"/>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особи, що має відношення до фінансової операції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типу особи, що бере участь у фінансовій операції. Заповнюється згідно з Довідником кодів типів осіб, що мають відношення до фінансової операції (K_DFM08) (додаток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Статус (тип) учасника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статусу (типу) учасника фінансової операції (юридична особа, фізична особа тощо). Заповнюється згідно з Довідником кодів юридичного статусу суб'єктів первинного фінансового моніторингу або учасників фінансової операції (K_DFM07) (додаток 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Ознака резидентності: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741</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Резидент</w:t>
            </w:r>
          </w:p>
        </w:tc>
        <w:tc>
          <w:tcPr>
            <w:tcW w:w="24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ознака резидентності особи</w:t>
            </w:r>
          </w:p>
        </w:tc>
        <w:tc>
          <w:tcPr>
            <w:tcW w:w="11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742</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Нерезидент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 / реєстраційний номер облікової картки платника податків або серія та номер паспорта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Для фізичних осіб та фізичних осіб - підприємців зазначається реєстраційний номер облікової картки платника податків. Якщо особа-резидент через свої релігійні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і має відмітку у паспорті, указуються серія та номер паспорта громадянина України.</w:t>
            </w:r>
            <w:r>
              <w:br/>
              <w:t>Якщо реєстраційний номер облікової картки платника податків не присвоєний (крім релігійних переконань), то ставиться 9 нулів; якщо реєстраційний номер невідомий, то ставиться 5 дев'яток;</w:t>
            </w:r>
            <w:r>
              <w:br/>
              <w:t>для юридичної особи - резидента або для представництва іноземного суб'єкта господарської діяльності зазначається код за ЄДРПОУ;</w:t>
            </w:r>
            <w:r>
              <w:br/>
              <w:t>для юридичної особи - нерезидента указуються дані про реєстрацію на підставі копії легалізованого витягу з торгового, банківського чи судового реєстру або нотаріально засвідченого реєстраційного посвідчення уповноваженого органу іноземної держави про таку реєстрацію;</w:t>
            </w:r>
            <w:r>
              <w:br/>
              <w:t>для відокремленого підрозділу указується його код за ЄДРПОУ, у разі його відсутності вказується код за ЄДРПОУ юридичної особи</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учасника фінансової операції (прізвище)</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Для юридичної особи вказується повне найменування відповідно до установчих документів;</w:t>
            </w:r>
            <w:r>
              <w:br/>
              <w:t>для фізичної особи вказується прізвище;</w:t>
            </w:r>
            <w:r>
              <w:br/>
              <w:t>для відокремленого підрозділу вказується повне найменування відповідно до 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Скорочене найменування учасника фінансової операції (ім'я)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Для юридичної особи вказується скорочене найменування відповідно до установчих документів, за його відсутності - повне найменування;</w:t>
            </w:r>
            <w:r>
              <w:br/>
              <w:t>для фізичної особи вказується ім'я;</w:t>
            </w:r>
            <w:r>
              <w:br/>
              <w:t xml:space="preserve">для відокремленого підрозділу вказується скорочене найменування відповідно до </w:t>
            </w:r>
            <w:r>
              <w:lastRenderedPageBreak/>
              <w:t>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 за його відсутності - повне найменування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780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Для фізичної особи вказується по батькові</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народження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Для фізичної особи вказується дата народження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фізичної особи учасника-клієнта, особи, яка діє від імені клієнта (представник клієнта), бенефіціара (фактичного вигодоодержувача)</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Відомості про документ, на підставі якого здійснюється участь у фінансовій операції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Поле заповнюється у разі наявності даних щодо осіб, які беруть участь у фінансовій операції та не є клієнтами або контрагентами;</w:t>
            </w:r>
            <w:r>
              <w:br/>
              <w:t>указуються відомості про всі документи, що дають підстави вважати особу причетною до участі у фінансовій операції; це, зокрема, може бути інформація про договори, довіреності тощо;</w:t>
            </w:r>
            <w:r>
              <w:br/>
              <w:t>при описі кожного документа вказуються такі дані:</w:t>
            </w:r>
            <w:r>
              <w:br/>
              <w:t>повне найменування документа;</w:t>
            </w:r>
            <w:r>
              <w:br/>
              <w:t>номер документа;</w:t>
            </w:r>
            <w:r>
              <w:br/>
              <w:t>найменування органу (особи), що видав (видала) документ;</w:t>
            </w:r>
            <w:r>
              <w:br/>
              <w:t>дата видачі документа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особи, що не є клієнтом або контрагентом</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державну реєстрацію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Документ про державну реєстрацію</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вид документа, що підтверджує державну реєстрацію (шляхом зазначення першого слова назви документа та проставляння після нього знака ";"), та номер запису в Єдиному державному реєстрі юридичних осіб та фізичних осіб - підприємців </w:t>
            </w:r>
            <w:r>
              <w:br/>
              <w:t>(наприклад: виписка; 14801020000040326)</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xml:space="preserve">Обов'язково у разі наявності для учасника-клієнта, особи, яка діє від імені клієнта (представник клієнта), бенефіціара (фактичного вигодоодержувача), якщо учасник - юридична особа - резидент або </w:t>
            </w:r>
            <w:r>
              <w:lastRenderedPageBreak/>
              <w:t>суб'єкт підприємницької діяльності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820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Найменування органу (місця проведення) державної реєстрації особи</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органу (місця проведення) державної реєстрації юридичної особи (або фізичної особи - підприємця), яка бере участь у фінансовій операції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 для учасника-клієнта, особи, яка діє від імені клієнта (представник клієнта), бенефіціара (фактичного вигодоодержувача), якщо учасник - юридична особа - резидент або суб'єкт підприємницької діяльності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реєстрації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дата державної реєстрації юридичної особи (або фізичної особи - підприємця), яка бере участь у фінансовій операції</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 якщо учасник - юридична особа - резидент або суб'єкт підприємницької діяльності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Місцезнаходження або місце проживання учасника</w:t>
            </w:r>
            <w:r>
              <w:br/>
              <w:t>(указуються</w:t>
            </w:r>
            <w:r>
              <w:rPr>
                <w:b/>
                <w:bCs/>
              </w:rPr>
              <w:t xml:space="preserve"> </w:t>
            </w:r>
            <w:r>
              <w:t>відомості щодо адреси, за якою зареєстровано юридичну особу, яка бере участь у фінансовій операції, або вказується інформація щодо місця реєстрації фізичної особи, яка бере участь у фінансовій операції)</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реєстрації або громадянства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та назва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Україна кодується: 804 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xml:space="preserve">Обов'язково для учасника-клієнта, контрагента, особи, яка діє від імені клієнта (представник клієнта), бенефіціара (фактичного вигодоодержувача). Для інших учасників - </w:t>
            </w:r>
            <w:r>
              <w:lastRenderedPageBreak/>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850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реєстрації або проживання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код та назва області згідно з Довідником кодів областей України (K_DFM11) (додаток 11) </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 якщо учасник - резидент.</w:t>
            </w:r>
            <w:r>
              <w:br/>
              <w:t>Для інших учасників -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резидента учасника-клієнта, особи, яка діє від імені клієнта (представник клієнта), бенефіціара (фактичного вигодоодержувача).</w:t>
            </w:r>
            <w:r>
              <w:br/>
              <w:t>Для інших учасників -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найменування населеного пункту вказується повністю </w:t>
            </w:r>
            <w:r>
              <w:br/>
              <w:t>(наприклад: м. Київ; 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w:t>
            </w:r>
            <w:r>
              <w:br/>
              <w:t>Для інших учасників -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будинку (із зазначенням літери у разі наявності)</w:t>
            </w:r>
            <w:r>
              <w:br/>
            </w:r>
            <w:r>
              <w:lastRenderedPageBreak/>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900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корпусу (або споруди) будинку</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Додаткові відомості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Для нерезидента в цьому полі заповнюються дані про адресу, що не можуть бути внесені в стандартні поля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 тимчасового перебування учасника</w:t>
            </w:r>
            <w:r>
              <w:br/>
              <w:t>(указується інформація щодо поштової адреси юридичної особи, яка бере участь у фінансовій операції, або вказується інформація щодо місця проживання фізичної особи, яка бере участь у фінансовій операції)</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тимчасового перебування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та назва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Україна кодується: 804 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w:t>
            </w:r>
            <w:r>
              <w:br/>
              <w:t>Для інших учасників -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тимчасового перебування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код та назва області згідно з Довідником кодів областей України (K_DFM11) (додаток 11) </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 якщо учасник - резидент.</w:t>
            </w:r>
            <w:r>
              <w:br/>
              <w:t>Для інших учасників -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xml:space="preserve">Обов'язково для </w:t>
            </w:r>
            <w:r>
              <w:lastRenderedPageBreak/>
              <w:t>резидента учасника-клієнта, особи, яка діє від імені клієнта (представник клієнта), бенефіціара (фактичного вигодоодержувача).</w:t>
            </w:r>
            <w:r>
              <w:br/>
              <w:t>Для інших учасників -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960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найменування населеного пункту вказується повністю </w:t>
            </w:r>
            <w:r>
              <w:br/>
              <w:t>(наприклад: м. Київ; 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w:t>
            </w:r>
            <w:r>
              <w:br/>
              <w:t>Для інших учасників - 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будинку (із зазначенням літери у разі наявності)</w:t>
            </w:r>
            <w:r>
              <w:br/>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корпусу (або споруди) будинку </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Додаткові відомості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Для нерезидента в цьому полі заповнюються дані про адресу, що не можуть бути внесені в стандартні поля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документ, що засвідчує фізичну особу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Вид документа, </w:t>
            </w:r>
            <w:r>
              <w:lastRenderedPageBreak/>
              <w:t>що засвідчує фізичну особу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 xml:space="preserve">Указується код виду документа, який </w:t>
            </w:r>
            <w:r>
              <w:lastRenderedPageBreak/>
              <w:t>засвідчує фізичну особу, яка бере участь у фінансовій операції, згідно з Довідником кодів документів, що засвідчують фізичну особу (K_DFM04) (додаток 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 xml:space="preserve">Обов'язково для </w:t>
            </w:r>
            <w:r>
              <w:lastRenderedPageBreak/>
              <w:t>учасника-клієнта, особи, яка діє від імені клієнта (представник клієнта), бенефіціара (фактичного вигодоодержувача), якщо учасник - фізична особа або фізична особа - підприємець</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1030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Серія документа, що засвідчує фізичну особу</w:t>
            </w:r>
          </w:p>
        </w:tc>
        <w:tc>
          <w:tcPr>
            <w:tcW w:w="24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відомості про документ, який засвідчує фізичну особу, яка бере участь у фінансовій операції, а саме: його серія, номер, дата видачі та орган, який видав документ</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 якщо учасник - фізична особа або фізична особа - підприємець</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документа, що засвідчує фізичну особу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 якщо учасник - фізична особа або фізична особа - підприємець</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видачі документа, що засвідчує фізичну особу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xml:space="preserve">Обов'язково для учасника-клієнта, особи, яка діє від імені клієнта (представник клієнта), бенефіціара (фактичного вигодоодержувача), якщо учасник - фізична особа або фізична особа - </w:t>
            </w:r>
            <w:r>
              <w:lastRenderedPageBreak/>
              <w:t>підприємець</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1060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органу, який видав документ, що засвідчує фізичну особу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для учасника-клієнта, особи, яка діє від імені клієнта (представник клієнта), бенефіціара (фактичного вигодоодержувача), якщо учасник - фізична особа або фізична особа - підприємець</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Дані про банк (філію), у якому (якій) відкрито рахунок учасника фінансової операції, що використовується для здійснення фінансової операції</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рахунку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рахунку особи, яка бере участь у фінансовій операції, у банківській установі</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Найменування банку (філії)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банківської установи, в якій відкрито рахунок особи, яка бере участь у фінансовій операції, відповідно до установчих документів цієї банківської установи</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банку (філії)</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Заповнюється МФО для банківської установи - резидента або S.W.I.F.T. (чи non-S.W.I.F.T.) код для банківської установи - нерезидента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код країни, на території якої зареєстровано банківську установу, де відкрито рахунок особи, яка бере участь у фінансовій операції, та назва цієї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Польща кодується: 616 Польща)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код та назва області згідно з Довідником кодів областей України (K_DFM11) (додаток 11) </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найменування населеного пункту та район області (у разі наявності): вид населеного пункту вказується </w:t>
            </w:r>
            <w:r>
              <w:lastRenderedPageBreak/>
              <w:t xml:space="preserve">скорочено - міста (м.), села (с.), селища (сел.), селища міського типу (смт) тощо; найменування населеного пункту вказується повністю </w:t>
            </w:r>
            <w:r>
              <w:br/>
              <w:t>(наприклад: м. Київ; смт Микулинці, Іванківський район; сел. Васильківка, Васильківський район). Для нерезидента в цьому полі заповнюються дані про адресу, що не можуть бути внесені в стандартні поля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1140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будинку (із зазначенням літери у разі наявності)</w:t>
            </w:r>
            <w:r>
              <w:br/>
              <w:t>(наприклад: будинок N 18 заповнюється як "- - - - -18"; будинок N 18-А заповнюється як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корпусу (або споруди) будинку </w:t>
            </w:r>
            <w:r>
              <w:br/>
              <w:t>(наприклад: корпус N 8 заповнюється як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кореспондентський рахунок, який використовується для здійснення фінансової операції в іноземній валюті</w:t>
            </w:r>
            <w:r>
              <w:br/>
              <w:t>(розділ заповнюється для банку, зазначеного в полях 1070 - 1170, якщо фінансова операція здійснюється в іноземній валюті)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рахунку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кореспондентського рахунку, який використовується для здійснення фінансової операції в іноземній валюті</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Найменування фінансової установи - кореспондента, у якій відкрито рахунок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фінансової установи, в якій відкрито кореспондентський рахунок, який використовується для здійснення фінансової операції в іноземній валюті</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фінансової установи - кореспондента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Заповнюється МФО для банківської установи - резидента або S.W.I.F.T. (чи non-S.W.I.F.T.) код для банківської установи - нерезидента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Країна місцезнаходження </w:t>
            </w:r>
            <w:r>
              <w:lastRenderedPageBreak/>
              <w:t>фінансової установи - кореспондента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 xml:space="preserve">Указуються код країни, на території якої зареєстровано фінансову установу, де </w:t>
            </w:r>
            <w:r>
              <w:lastRenderedPageBreak/>
              <w:t xml:space="preserve">відкрито кореспондентський рахунок, зазначений у полі 1180, через який здійснюється фінансова операція, та назва цієї країни відповідно до Класифікації країн світу, затвердженої </w:t>
            </w:r>
            <w:r>
              <w:rPr>
                <w:color w:val="0000FF"/>
              </w:rPr>
              <w:t>наказом Держстату України від 30 грудня 2013 року N 426</w:t>
            </w:r>
            <w:r>
              <w:rPr>
                <w:color w:val="0000FF"/>
              </w:rPr>
              <w:br/>
            </w:r>
            <w:r>
              <w:t>(наприклад: країна Польща кодується: 616 Польща)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1220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код та назва області згідно з Довідником кодів областей України (K_DFM11) (додаток 11) </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найменування населеного пункту вказується повністю </w:t>
            </w:r>
            <w:r>
              <w:br/>
              <w:t>(наприклад: м. Київ; смт Микулинці, Іванківський район; сел. Васильківка, Васильківський район).</w:t>
            </w:r>
            <w:r>
              <w:br/>
              <w:t>Для нерезидента в цьому полі заповнюються дані про адресу, що не можуть бути внесені в стандартні поля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будинку (із зазначенням літери у разі наявності)</w:t>
            </w:r>
            <w:r>
              <w:br/>
              <w:t>(наприклад: будинок N 18 заповнюється як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корпусу (або споруди) будинку </w:t>
            </w:r>
            <w:r>
              <w:br/>
              <w:t>(наприклад: корпус N 8 заповнюється як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lastRenderedPageBreak/>
        <w:t>Розділ IV. Додаткова інформація</w:t>
      </w:r>
    </w:p>
    <w:p w:rsidR="00F23C2E" w:rsidRDefault="00F23C2E" w:rsidP="00F23C2E">
      <w:pPr>
        <w:pStyle w:val="a3"/>
        <w:jc w:val="both"/>
      </w:pPr>
      <w:r>
        <w:t>Цей розділ заповнюється у разі необхідності надання суб'єктом первинного фінансового моніторингу (відокремленим підрозділом) Держфінмоніторингу додаткової інформації, яка стосується фінансової операції та/або про мотивовану підозру стосовно того, що фінансова операція здійснюється з метою легалізації (відмивання) доходів, одержаних злочинним шляхом, фінансування тероризму та фінансування розповсюдження зброї масового знищення, і не знайшла свого відображення в попередніх розділах.</w:t>
      </w:r>
    </w:p>
    <w:p w:rsidR="00F23C2E" w:rsidRDefault="00F23C2E" w:rsidP="00F23C2E">
      <w:pPr>
        <w:pStyle w:val="a3"/>
        <w:jc w:val="both"/>
      </w:pPr>
      <w:r>
        <w:t>Цей розділ містить коментарі та перелік доданих документів.</w:t>
      </w:r>
    </w:p>
    <w:p w:rsidR="00F23C2E" w:rsidRDefault="00F23C2E" w:rsidP="00F23C2E">
      <w:pPr>
        <w:pStyle w:val="a3"/>
        <w:jc w:val="both"/>
      </w:pPr>
      <w:r>
        <w:t>У переліку доданих документів вказуються назва документа та кількість аркушів кожного з документів.</w:t>
      </w:r>
    </w:p>
    <w:p w:rsidR="00F23C2E" w:rsidRDefault="00F23C2E" w:rsidP="00F23C2E">
      <w:pPr>
        <w:pStyle w:val="a3"/>
        <w:jc w:val="both"/>
      </w:pPr>
      <w:r>
        <w:t>Приклад:</w:t>
      </w:r>
    </w:p>
    <w:p w:rsidR="00F23C2E" w:rsidRDefault="00F23C2E" w:rsidP="00F23C2E">
      <w:pPr>
        <w:pStyle w:val="a3"/>
        <w:jc w:val="both"/>
      </w:pPr>
      <w:r>
        <w:t>1. Копія договору - 5 арк.</w:t>
      </w:r>
    </w:p>
    <w:p w:rsidR="00F23C2E" w:rsidRDefault="00F23C2E" w:rsidP="00F23C2E">
      <w:pPr>
        <w:pStyle w:val="a3"/>
        <w:jc w:val="both"/>
      </w:pPr>
      <w:r>
        <w:t>2. Копія платіжного документа - 2 арк.</w:t>
      </w:r>
    </w:p>
    <w:p w:rsidR="00F23C2E" w:rsidRDefault="00F23C2E" w:rsidP="00F23C2E">
      <w:pPr>
        <w:pStyle w:val="a3"/>
        <w:jc w:val="both"/>
      </w:pPr>
      <w:r>
        <w:t>12. Форма N 2-ФМ підписується працівником суб'єкта первинного фінансового моніторингу, який здійснив такий запис, або особисто суб'єктом первинного фінансового моніторингу, який провадить свою діяльність одноособово, без утворення юридичної особи, із зазначенням повного найменування посади, прізвища, імені та по батькові.</w:t>
      </w:r>
    </w:p>
    <w:p w:rsidR="00F23C2E" w:rsidRDefault="00F23C2E" w:rsidP="00F23C2E">
      <w:pPr>
        <w:pStyle w:val="a3"/>
        <w:jc w:val="both"/>
      </w:pPr>
      <w:r>
        <w:t>Спеціально визначені суб'єкти первинного фінансового моніторингу (за винятком суб'єктів господарювання, які проводять лотереї та азартні ігри, у тому числі казино, електронне (віртуальне) казино) та суб'єкти первинного фінансового моніторингу, які провадять свою діяльність одноособово, без утворення юридичної особи, засвідчують підпис відбитком печатки (у разі її наявності). У разі відсутності печатки у кінці форми N 2-ФМ, де ставиться відбиток печатки, вказані суб'єкти повинні зазначити "Без печатки".</w:t>
      </w:r>
    </w:p>
    <w:p w:rsidR="00F23C2E" w:rsidRDefault="00F23C2E" w:rsidP="00F23C2E">
      <w:pPr>
        <w:pStyle w:val="3"/>
        <w:jc w:val="center"/>
        <w:rPr>
          <w:rFonts w:eastAsia="Times New Roman"/>
        </w:rPr>
      </w:pPr>
      <w:r>
        <w:rPr>
          <w:rFonts w:eastAsia="Times New Roman"/>
        </w:rPr>
        <w:t>IV. Порядок заповнення форми N 4-ФМ "Повідомлення про фінансові операції, що підлягають фінансовому моніторингу"</w:t>
      </w:r>
    </w:p>
    <w:p w:rsidR="00F23C2E" w:rsidRDefault="00F23C2E" w:rsidP="00F23C2E">
      <w:pPr>
        <w:pStyle w:val="a3"/>
        <w:jc w:val="both"/>
      </w:pPr>
      <w:r>
        <w:t>1. Форма N 4-ФМ "Повідомлення про фінансові операції, що підлягають фінансовому моніторингу" (далі - Повідомлення) може містити відомості щодо декількох фінансових операцій, які підлягають фінансовому моніторингу.</w:t>
      </w:r>
    </w:p>
    <w:p w:rsidR="00F23C2E" w:rsidRDefault="00F23C2E" w:rsidP="00F23C2E">
      <w:pPr>
        <w:pStyle w:val="a3"/>
        <w:jc w:val="both"/>
      </w:pPr>
      <w:r>
        <w:t>Повідомлення з інформацією про фінансові операції, що пов'язані, мають відношення або призначені для фінансування терористичної діяльності, терористичних актів чи терористичних організацій, повинно містити відомості лише про такі фінансові операції.</w:t>
      </w:r>
    </w:p>
    <w:p w:rsidR="00F23C2E" w:rsidRDefault="00F23C2E" w:rsidP="00F23C2E">
      <w:pPr>
        <w:pStyle w:val="a3"/>
        <w:jc w:val="both"/>
      </w:pPr>
      <w:r>
        <w:t>На кожну фінансову операцію, надану Повідомленням, Держфінмоніторинг надсилає суб'єкту первинного фінансового моніторингу повідомлення про взяття (відмову від взяття) на облік встановленої форми (форма N 5-ФМ "Повідомлення про взяття фінансової операції на облік або про відмову від взяття на облік Держфінмоніторингом").</w:t>
      </w:r>
    </w:p>
    <w:p w:rsidR="00F23C2E" w:rsidRDefault="00F23C2E" w:rsidP="00F23C2E">
      <w:pPr>
        <w:pStyle w:val="a3"/>
        <w:jc w:val="both"/>
      </w:pPr>
      <w:r>
        <w:t>2. До Повідомлення додаються витяги з реєстру суб'єкта первинного фінансового моніторингу (інформація про фінансові операції внесена у форму N 2-ФМ).</w:t>
      </w:r>
    </w:p>
    <w:p w:rsidR="00F23C2E" w:rsidRDefault="00F23C2E" w:rsidP="00F23C2E">
      <w:pPr>
        <w:pStyle w:val="a3"/>
        <w:jc w:val="both"/>
      </w:pPr>
      <w:r>
        <w:lastRenderedPageBreak/>
        <w:t>3. Повідомлення підписується особисто працівником суб'єкта первинного фінансового моніторингу (відокремленого підрозділу), відповідальним за проведення фінансового моніторингу (особою, яка тимчасово виконує його обов'язки), із зазначенням повного найменування посади, прізвища, імені та по батькові. Підпис засвідчується відбитком печатки (у разі її наявності) суб'єкта первинного фінансового моніторингу (відокремленого підрозділу).</w:t>
      </w:r>
    </w:p>
    <w:p w:rsidR="00F23C2E" w:rsidRDefault="00F23C2E" w:rsidP="00F23C2E">
      <w:pPr>
        <w:pStyle w:val="a3"/>
        <w:jc w:val="both"/>
      </w:pPr>
      <w:r>
        <w:t>У разі відсутності печатки суб'єкт первинного фінансового моніторингу у кінці Повідомлення, де ставиться відбиток печатки, повинен зазначити "Без печатки".</w:t>
      </w:r>
    </w:p>
    <w:p w:rsidR="00F23C2E" w:rsidRDefault="00F23C2E" w:rsidP="00F23C2E">
      <w:pPr>
        <w:pStyle w:val="a3"/>
        <w:jc w:val="both"/>
      </w:pPr>
      <w:r>
        <w:t>4. У разі якщо Держфінмоніторингом виявлено помилки у Повідомленні, суб'єкту первинного фінансового моніторингу (відокремленому підрозділу) направляється повідомлення про відмову у взятті на облік Держфінмоніторингом такого Повідомлення. Усі витяги з реєстру, що були прикладені до Повідомлення, також вважаються не взятими на облік. У цьому разі суб'єкт первинного фінансового моніторингу (відокремлений підрозділ) формує нове Повідомлення з виправленими помилками та разом з витягами з реєстру надсилає його до Держфінмоніторингу.</w:t>
      </w:r>
    </w:p>
    <w:p w:rsidR="00F23C2E" w:rsidRDefault="00F23C2E" w:rsidP="00F23C2E">
      <w:pPr>
        <w:pStyle w:val="a3"/>
        <w:jc w:val="both"/>
      </w:pPr>
      <w:r>
        <w:t>5. У разі якщо суб'єкт первинного фінансового моніторингу (відокремлений підрозділ) отримав повідомлення про відмову у взятті на облік Держфінмоніторингом інформації щодо окремої фінансової операції, необхідно анулювати відповідний запис у реєстрі фінансових операцій, внести цю фінансову операцію з виправленими помилками за новим номером до реєстру та надати Держфінмоніторингу у складі нового Повідомлення.</w:t>
      </w:r>
    </w:p>
    <w:p w:rsidR="00F23C2E" w:rsidRDefault="00F23C2E" w:rsidP="00F23C2E">
      <w:pPr>
        <w:pStyle w:val="a3"/>
        <w:jc w:val="both"/>
      </w:pPr>
      <w:r>
        <w:t>6. Сторінки Повідомлення разом з витягами з реєстру, що додаються до нього, послідовно скріплюються та наскрізно нумеруються, починаючи з Повідомлення. Також у Повідомленні зазначається загальна кількість аркушів витягів із реєстру.</w:t>
      </w:r>
    </w:p>
    <w:p w:rsidR="00F23C2E" w:rsidRDefault="00F23C2E" w:rsidP="00F23C2E">
      <w:pPr>
        <w:pStyle w:val="a3"/>
        <w:jc w:val="both"/>
      </w:pPr>
      <w:r>
        <w:t>7. Повідомлення заповнюється суб'єктами первинного фінансового моніторингу таким чином:</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000"/>
        <w:gridCol w:w="4607"/>
        <w:gridCol w:w="2115"/>
      </w:tblGrid>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Код</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поля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Коментар щодо заповнення</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Необхідність заповнення</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Загальні відомості про повідомлення</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повідомлення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повідомлення про фінансову операцію, що підлягає фінансовому моніторингу, який має таку послідовність: рік, місяць, день та порядковий номер повідомлення за день і повинен збігатися з номером у полі 430 форми 2-ФМ</w:t>
            </w:r>
            <w:r>
              <w:br/>
              <w:t>(наприклад, перше повідомлення за 15 грудня 2014 року матиме в полі такий вигляд: 201412150001)</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Дата здійснення повідомлення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дата здійснення суб'єктом первинного фінансового моніторингу повідомлення про фінансову операцію, що підлягає фінансовому моніторингу </w:t>
            </w:r>
            <w:r>
              <w:br/>
              <w:t xml:space="preserve">(наприклад, повідомлення, здійснене 15 грудня 2014 року, матиме у полі такий </w:t>
            </w:r>
            <w:r>
              <w:lastRenderedPageBreak/>
              <w:t>вигляд: 15122014). Повинна збігатися з датою у полі 440 форми N 2-ФМ</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040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Кількість фінансових операцій у повідомленні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кількість фінансових операцій, надісланих у повідомленні</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суб'єкта первинного фінансового моніторингу (відокремлений підрозділ), який надає інформацію</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Тип суб'єкта (код)</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типу суб'єкта первинного фінансового моніторингу або відокремленого підрозділу відповідно до Довідника кодів юридичного статусу суб'єктів первинного фінансового моніторингу або учасників фінансової операції (K_DFM07) (додаток 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суб'єкта (код):</w:t>
            </w:r>
          </w:p>
        </w:tc>
        <w:tc>
          <w:tcPr>
            <w:tcW w:w="24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код (коди) виду суб'єкта первинного фінансового моніторингу або відокремленого підрозділу відповідно до видів діяльності згідно з Довідником кодів видів суб'єктів первинного фінансового моніторингу (K_DFM05) (додаток 5)</w:t>
            </w:r>
          </w:p>
        </w:tc>
        <w:tc>
          <w:tcPr>
            <w:tcW w:w="110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061</w:t>
            </w:r>
          </w:p>
        </w:tc>
        <w:tc>
          <w:tcPr>
            <w:tcW w:w="1050" w:type="pct"/>
            <w:vMerge w:val="restar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063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c>
          <w:tcPr>
            <w:tcW w:w="0" w:type="auto"/>
            <w:vMerge/>
            <w:tcBorders>
              <w:top w:val="outset" w:sz="6" w:space="0" w:color="auto"/>
              <w:left w:val="outset" w:sz="6" w:space="0" w:color="auto"/>
              <w:bottom w:val="outset" w:sz="6" w:space="0" w:color="auto"/>
              <w:right w:val="outset" w:sz="6" w:space="0" w:color="auto"/>
            </w:tcBorders>
            <w:vAlign w:val="center"/>
            <w:hideMark/>
          </w:tcPr>
          <w:p w:rsidR="00F23C2E" w:rsidRDefault="00F23C2E"/>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за ЄДРПОУ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ідентифікаційний код (реєстраційний номер облікової картки платника податків) суб'єкта первинного фінансового моніторингу чи відокремленого підрозділу;</w:t>
            </w:r>
            <w:r>
              <w:br/>
              <w:t>для юридичних осіб або для представництва іноземного суб'єкта господарської діяльності - за ЄДРПОУ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Обліковий ідентифікатор СПФМ чи відокремленого підрозділу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обліковий ідентифікатор, присвоєний інформації про суб'єкта первинного фінансового моніторингу чи відокремлений підрозділ, від імені якого надсилається форма N 4-ФМ</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Повне найменування суб'єкта первинного фінансового моніторингу чи відокремленого підрозділу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суб'єкта первинного фінансового моніторингу чи відокремленого підрозділу відповідно до установчих документів (повинно відповідати формі N 1-ФМ)</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Місцезнаходження суб'єкта первинного фінансового моніторингу (відокремленого підрозділу), який надає інформацію</w:t>
            </w:r>
            <w:r>
              <w:br/>
              <w:t>(повинно відповідати адресі фактичного місцезнаходження, яка зазначена у формі N 1-ФМ, якщо значення відповідних полів не збігаються або відсутня форма N 1-ФМ, повідомлення не буде взято на облік у Держфінмоніторингу)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Країна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цифровий код країни, на території якої перебуває суб'єкт первинного фінансового моніторингу, та назва цієї країни відповідно до Класифікації країн світу, затвердженої </w:t>
            </w:r>
            <w:r>
              <w:rPr>
                <w:color w:val="0000FF"/>
              </w:rPr>
              <w:t>наказом Держстату України від 30 грудня 2013 року N 426</w:t>
            </w:r>
            <w:r>
              <w:t xml:space="preserve"> </w:t>
            </w:r>
            <w:r>
              <w:br/>
              <w:t>(наприклад: країна Україна кодується: 804 Україна)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Область (код та назва)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Указуються код та назва області згідно з Довідником кодів областей України (K_DFM11) (додаток 11)</w:t>
            </w:r>
            <w:r>
              <w:br/>
              <w:t>(наприклад: 68 Хмельницька)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якщо код країни - 804 (Україна)</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Поштовий індекс</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індекс відділення зв'язку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Населений пункт</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Указуються найменування населеного пункту та район області (у разі наявності): вид населеного пункту вказується скорочено - міста (м.), села (с.), селища (сел.), селища міського типу (смт) тощо; назва населеного пункту вказується повністю </w:t>
            </w:r>
            <w:r>
              <w:br/>
              <w:t>(наприклад: м. Київ;</w:t>
            </w:r>
            <w:r>
              <w:br/>
              <w:t>смт Микулинці, Іванківський район; сел. Васильківка, Васильківський район)</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Вулиця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назва вулиці </w:t>
            </w:r>
            <w:r>
              <w:br/>
              <w:t>(наприклад: Паньківська, проспект Перемоги, провулок Михайлівський тощо)</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Будинок</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будинку (із зазначенням літери у разі наявності)</w:t>
            </w:r>
            <w:r>
              <w:br/>
              <w:t>(наприклад: будинок N 18 заповнюється як "- - - - - 18"; будинок N 18-А заповнюється як "- - - - 18А"; будинок N 18/12 заповнюється як "- - 18/12")</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Корпус (споруда)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номер корпусу (або споруди) будинку </w:t>
            </w:r>
            <w:r>
              <w:br/>
              <w:t>(наприклад: корпус N 8 заповнюється як "- - - - - - 8")</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170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Офіс (квартира)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офіса або квартири суб'єкта первинного фінансового моніторингу чи відокремленого підрозділу</w:t>
            </w:r>
            <w:r>
              <w:br/>
              <w:t>(наприклад: офіс N 6 заповнюється як "- - - - 6"; офіс N 6-А заповнюється як "- - - 6А"; квартира N 127 заповнюється як "- - 127")</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180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офіса або квартири з обов'язковим зазначенням міжміського коду</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190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адреса електронної пошти </w:t>
            </w:r>
            <w:r>
              <w:br/>
              <w:t>(наприклад: master@xxxxxx.com.ua)</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Відомості про відповідального працівника суб'єкта первинного фінансового моніторингу (відокремленого підрозділу), що надає інформацію</w:t>
            </w:r>
            <w:r>
              <w:br/>
              <w:t>(повинні відповідати формі N 1-ФМ, якщо значення відповідних полів не збігаються або відсутня форма N 1-ФМ, повідомлення не буде взято на облік у Держфінмоніторингу)</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Посада відповідального працівника</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повне найменування посади відповідального працівника відповідно до установчих документів суб'єкта первинного фінансового моніторингу або його штатного розпису</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Прізвище</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прізвище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Ім'я</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ім'я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230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 батькові</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по батькові відповідального працівника</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240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 телефону (з кодом населеного пункту)</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Указується номер телефону відповідального працівника з обов'язковим зазначенням міжміського коду</w:t>
            </w:r>
            <w:r>
              <w:br/>
              <w:t>(наприклад: телефон у м. Львові 862334 у полі матиме такий вигляд: 0322862334)</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w:t>
            </w:r>
          </w:p>
        </w:tc>
      </w:tr>
      <w:tr w:rsidR="00F23C2E" w:rsidTr="00F23C2E">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250</w:t>
            </w:r>
          </w:p>
        </w:tc>
        <w:tc>
          <w:tcPr>
            <w:tcW w:w="1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Адреса e-mail</w:t>
            </w:r>
          </w:p>
        </w:tc>
        <w:tc>
          <w:tcPr>
            <w:tcW w:w="2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Указується адреса електронної пошти </w:t>
            </w:r>
            <w:r>
              <w:br/>
              <w:t>(наприклад: master@xxxxxx.com.ua)</w:t>
            </w:r>
          </w:p>
        </w:tc>
        <w:tc>
          <w:tcPr>
            <w:tcW w:w="11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Обов'язково у разі наявності</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F23C2E" w:rsidTr="00F23C2E">
        <w:trPr>
          <w:tblCellSpacing w:w="22" w:type="dxa"/>
        </w:trPr>
        <w:tc>
          <w:tcPr>
            <w:tcW w:w="2500" w:type="pct"/>
            <w:hideMark/>
          </w:tcPr>
          <w:p w:rsidR="00F23C2E" w:rsidRDefault="00F23C2E">
            <w:pPr>
              <w:pStyle w:val="a3"/>
              <w:jc w:val="center"/>
            </w:pPr>
            <w:r>
              <w:rPr>
                <w:b/>
                <w:bCs/>
              </w:rPr>
              <w:t>Директор Департаменту</w:t>
            </w:r>
            <w:r>
              <w:br/>
            </w:r>
            <w:r>
              <w:rPr>
                <w:b/>
                <w:bCs/>
              </w:rPr>
              <w:t>податкової, митної політики та</w:t>
            </w:r>
            <w:r>
              <w:br/>
            </w:r>
            <w:r>
              <w:rPr>
                <w:b/>
                <w:bCs/>
              </w:rPr>
              <w:t>методології бухгалтерського обліку</w:t>
            </w:r>
          </w:p>
        </w:tc>
        <w:tc>
          <w:tcPr>
            <w:tcW w:w="2500" w:type="pct"/>
            <w:vAlign w:val="bottom"/>
            <w:hideMark/>
          </w:tcPr>
          <w:p w:rsidR="00F23C2E" w:rsidRDefault="00F23C2E">
            <w:pPr>
              <w:pStyle w:val="a3"/>
              <w:jc w:val="center"/>
            </w:pPr>
            <w:r>
              <w:rPr>
                <w:b/>
                <w:bCs/>
              </w:rPr>
              <w:t>Ю. П. Романюк</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Додаток 1</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lastRenderedPageBreak/>
        <w:t>Довідник формування коду виду фінансової операції</w:t>
      </w:r>
    </w:p>
    <w:p w:rsidR="00F23C2E" w:rsidRDefault="00F23C2E" w:rsidP="00F23C2E">
      <w:pPr>
        <w:pStyle w:val="a3"/>
        <w:jc w:val="both"/>
      </w:pPr>
      <w:r>
        <w:t>Код операції складається з 15 символів та має таку структуру:</w:t>
      </w:r>
    </w:p>
    <w:p w:rsidR="00F23C2E" w:rsidRDefault="00F23C2E" w:rsidP="00F23C2E">
      <w:pPr>
        <w:pStyle w:val="a3"/>
        <w:jc w:val="both"/>
      </w:pPr>
      <w:r>
        <w:t>АБ ВГ ҐД ЕЕЕЕЄЄЄЄ Ж.</w:t>
      </w:r>
    </w:p>
    <w:p w:rsidR="00F23C2E" w:rsidRDefault="00F23C2E" w:rsidP="00F23C2E">
      <w:pPr>
        <w:pStyle w:val="a3"/>
        <w:jc w:val="both"/>
      </w:pPr>
      <w:r>
        <w:t xml:space="preserve">Поля А "Форма розрахунку (компенсації), що надається особою (клієнтом) за об'єкт операції" та Б "Форма розрахунку (компенсації), що отримує особа (клієнт) за об'єкт операції" заповнюються згідно з Довідником кодів </w:t>
      </w:r>
      <w:r>
        <w:rPr>
          <w:b/>
          <w:bCs/>
        </w:rPr>
        <w:t>"Форма розрахунку (компенсації)" (K_DFM01A)</w:t>
      </w:r>
      <w:r>
        <w:t>.</w:t>
      </w:r>
    </w:p>
    <w:p w:rsidR="00F23C2E" w:rsidRDefault="00F23C2E" w:rsidP="00F23C2E">
      <w:pPr>
        <w:pStyle w:val="a3"/>
        <w:jc w:val="both"/>
      </w:pPr>
      <w:r>
        <w:t>Поля В "Вид активу, що одержує особа (клієнт) на даному етапі операції</w:t>
      </w:r>
      <w:r>
        <w:rPr>
          <w:vertAlign w:val="superscript"/>
        </w:rPr>
        <w:t xml:space="preserve"> 1</w:t>
      </w:r>
      <w:r>
        <w:t>" та Г "Вид активу, що передає особа (клієнт) на даному етапі операції</w:t>
      </w:r>
      <w:r>
        <w:rPr>
          <w:vertAlign w:val="superscript"/>
        </w:rPr>
        <w:t xml:space="preserve"> 2</w:t>
      </w:r>
      <w:r>
        <w:t xml:space="preserve">" заповнюються згідно з Довідником кодів </w:t>
      </w:r>
      <w:r>
        <w:rPr>
          <w:b/>
          <w:bCs/>
        </w:rPr>
        <w:t>"Вид активу" (K_DFM01B)</w:t>
      </w:r>
      <w:r>
        <w:t>.</w:t>
      </w:r>
    </w:p>
    <w:p w:rsidR="00F23C2E" w:rsidRDefault="00F23C2E" w:rsidP="00F23C2E">
      <w:pPr>
        <w:pStyle w:val="a3"/>
        <w:jc w:val="both"/>
        <w:rPr>
          <w:sz w:val="20"/>
          <w:szCs w:val="20"/>
        </w:rPr>
      </w:pPr>
      <w:r>
        <w:t>____________</w:t>
      </w:r>
      <w:r>
        <w:br/>
      </w:r>
      <w:r>
        <w:rPr>
          <w:vertAlign w:val="superscript"/>
        </w:rPr>
        <w:t>1</w:t>
      </w:r>
      <w:r>
        <w:t xml:space="preserve"> </w:t>
      </w:r>
      <w:r>
        <w:rPr>
          <w:sz w:val="20"/>
          <w:szCs w:val="20"/>
        </w:rPr>
        <w:t>Суб'єкт первинного фінансового моніторингу реєструє (повідомляє про) свою участь у здійсненні (забезпеченні здійснення, реєстрації прав власності, відмові від проведення) етапу операції з одержання активів особою, що здійснює фінансову операцію (клієнтом).</w:t>
      </w:r>
    </w:p>
    <w:p w:rsidR="00F23C2E" w:rsidRDefault="00F23C2E" w:rsidP="00F23C2E">
      <w:pPr>
        <w:pStyle w:val="a3"/>
        <w:jc w:val="both"/>
        <w:rPr>
          <w:sz w:val="20"/>
          <w:szCs w:val="20"/>
        </w:rPr>
      </w:pPr>
      <w:r>
        <w:rPr>
          <w:vertAlign w:val="superscript"/>
        </w:rPr>
        <w:t>2</w:t>
      </w:r>
      <w:r>
        <w:t xml:space="preserve"> </w:t>
      </w:r>
      <w:r>
        <w:rPr>
          <w:sz w:val="20"/>
          <w:szCs w:val="20"/>
        </w:rPr>
        <w:t>Суб'єкт первинного фінансового моніторингу реєструє (повідомляє про) свою участь у здійсненні (забезпеченні здійснення, реєстрації прав власності, відмові від проведення) етапу операції з передачі активів особою, що здійснює фінансову операцію (клієнтом).</w:t>
      </w:r>
    </w:p>
    <w:p w:rsidR="00F23C2E" w:rsidRDefault="00F23C2E" w:rsidP="00F23C2E">
      <w:pPr>
        <w:pStyle w:val="a3"/>
        <w:jc w:val="both"/>
      </w:pPr>
      <w:r>
        <w:t xml:space="preserve">Поля Ґ "Місцезнаходження (місце реєстрації, обліку) об'єкта, що одержується (підлягає одержанню) особою (клієнтом)" та Д "Місцезнаходження (місце реєстрації, обліку) об'єкта, що передається (підлягає передачі) особою (клієнтом)" заповнюються згідно з Довідником кодів </w:t>
      </w:r>
      <w:r>
        <w:rPr>
          <w:b/>
          <w:bCs/>
        </w:rPr>
        <w:t>"Місцезнаходження (місце реєстрації, обліку) об'єкта" (K_DFM01C)</w:t>
      </w:r>
      <w:r>
        <w:t>.</w:t>
      </w:r>
    </w:p>
    <w:p w:rsidR="00F23C2E" w:rsidRDefault="00F23C2E" w:rsidP="00F23C2E">
      <w:pPr>
        <w:pStyle w:val="a3"/>
        <w:jc w:val="both"/>
      </w:pPr>
      <w:r>
        <w:t xml:space="preserve">Поля ЕЕЕЕ "Об'єкт, що одержується (підлягає одержанню) особою (клієнтом) в результаті виконання всієї операції" та ЄЄЄЄ "Об'єкт, що передається (підлягає передачі) особою (клієнтом) в результаті виконання всієї операції" заповнюються згідно з Довідником кодів </w:t>
      </w:r>
      <w:r>
        <w:rPr>
          <w:b/>
          <w:bCs/>
        </w:rPr>
        <w:t>"Об'єкт операції" (K_DFM01D)</w:t>
      </w:r>
      <w:r>
        <w:t>.</w:t>
      </w:r>
    </w:p>
    <w:p w:rsidR="00F23C2E" w:rsidRDefault="00F23C2E" w:rsidP="00F23C2E">
      <w:pPr>
        <w:pStyle w:val="a3"/>
        <w:jc w:val="both"/>
      </w:pPr>
      <w:r>
        <w:t xml:space="preserve">Поле Ж "Ознака зарахування/списання коштів (активів) на/з рахунку клієнта, або отримання/передача клієнтом коштів (активів)" заповнюється згідно з Довідником кодів </w:t>
      </w:r>
      <w:r>
        <w:rPr>
          <w:b/>
          <w:bCs/>
        </w:rPr>
        <w:t>"Ознака зарахування/списання коштів (активів) на/з рахунку клієнта, або отримання/передача клієнтом коштів (активів)" (K_DFM01E)</w:t>
      </w:r>
      <w:r>
        <w:t>.</w:t>
      </w:r>
    </w:p>
    <w:p w:rsidR="00F23C2E" w:rsidRDefault="00F23C2E" w:rsidP="00F23C2E">
      <w:pPr>
        <w:pStyle w:val="3"/>
        <w:jc w:val="center"/>
        <w:rPr>
          <w:rFonts w:eastAsia="Times New Roman"/>
        </w:rPr>
      </w:pPr>
      <w:r>
        <w:rPr>
          <w:rFonts w:eastAsia="Times New Roman"/>
        </w:rPr>
        <w:t>Довідник кодів "Форма розрахунку (компенсації)"</w:t>
      </w:r>
      <w:r>
        <w:rPr>
          <w:rFonts w:eastAsia="Times New Roman"/>
        </w:rPr>
        <w:br/>
        <w:t>K_DFM01A</w:t>
      </w:r>
    </w:p>
    <w:p w:rsidR="00F23C2E" w:rsidRDefault="00F23C2E" w:rsidP="00F23C2E">
      <w:pPr>
        <w:pStyle w:val="3"/>
        <w:jc w:val="center"/>
        <w:rPr>
          <w:rFonts w:eastAsia="Times New Roman"/>
        </w:rPr>
      </w:pPr>
      <w:r>
        <w:rPr>
          <w:rFonts w:eastAsia="Times New Roman"/>
        </w:rPr>
        <w:t>Структура K_DFM01A</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K_DFM01A_CODE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C(1)</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форми розрахунку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K_DFM01A_NAME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C(60)</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Форма розрахунку</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lastRenderedPageBreak/>
        <w:t>Зміст K_DFM01A</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K_DFM01A_CODE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K_DFM01A_CODE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Грошовими одиницями України у безготівковій формі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Грошовими одиницями України у готівковій формі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Грошовими одиницями іноземних держав у безготівковій формі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Грошовими одиницями іноземних держав у готівковій формі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форми розрахунку (надання компенсації)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Розрахунок (надання компенсації) не передбачається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 визначено</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 xml:space="preserve">Довідник кодів "Вид активу" </w:t>
      </w:r>
      <w:r>
        <w:rPr>
          <w:rFonts w:eastAsia="Times New Roman"/>
        </w:rPr>
        <w:br/>
        <w:t>K_DFM01B</w:t>
      </w:r>
    </w:p>
    <w:p w:rsidR="00F23C2E" w:rsidRDefault="00F23C2E" w:rsidP="00F23C2E">
      <w:pPr>
        <w:pStyle w:val="3"/>
        <w:jc w:val="center"/>
        <w:rPr>
          <w:rFonts w:eastAsia="Times New Roman"/>
        </w:rPr>
      </w:pPr>
      <w:r>
        <w:rPr>
          <w:rFonts w:eastAsia="Times New Roman"/>
        </w:rPr>
        <w:t>Структура K_DFM01B</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K_DFM01B_CODE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C(1)</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виду активу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K_DFM01B_NAME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C(120)</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Вид активу</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K_DFM01B</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K_DFM01B_CODE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K_DFM01B_CODE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Матеріальний актив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Нематеріальний актив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Роботи, послуги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Валюта (як об'єкт купівлі-продажу)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Грошові кошти як розрахунок (одержання компенсації)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Грошові кошти, які не є розрахунком (компенсацією), - благодійні внески, фінансова допомога, основна сума кредиту, основна сума депозиту тощо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Зобов'язання, що виникає при проведенні даного етапу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Зобов'язання, що виконується при проведенні даного етапу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Кошти, призначення яких не визначено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Активи не одержуються</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 xml:space="preserve">Довідник кодів "Місцезнаходження (місце реєстрації, обліку) об'єкта" </w:t>
      </w:r>
      <w:r>
        <w:rPr>
          <w:rFonts w:eastAsia="Times New Roman"/>
        </w:rPr>
        <w:br/>
        <w:t>K_DFM01C</w:t>
      </w:r>
    </w:p>
    <w:p w:rsidR="00F23C2E" w:rsidRDefault="00F23C2E" w:rsidP="00F23C2E">
      <w:pPr>
        <w:pStyle w:val="3"/>
        <w:jc w:val="center"/>
        <w:rPr>
          <w:rFonts w:eastAsia="Times New Roman"/>
        </w:rPr>
      </w:pPr>
      <w:r>
        <w:rPr>
          <w:rFonts w:eastAsia="Times New Roman"/>
        </w:rPr>
        <w:t>Структура K_DFM01C</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K_DFM01C_CODE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C(1)</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місцезнаходження (місце реєстрації, обліку) об'єкта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K_DFM01C_NAME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C(40)</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Місцезнаходження (місце реєстрації, обліку) об'єкта</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center"/>
      </w:pPr>
      <w:r>
        <w:rPr>
          <w:b/>
          <w:bCs/>
        </w:rPr>
        <w:t>Зміст K_DFM01C</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K_DFM01C_CODE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K_DFM01C_NAME</w:t>
            </w:r>
          </w:p>
        </w:tc>
      </w:tr>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На митній території України</w:t>
            </w:r>
          </w:p>
        </w:tc>
      </w:tr>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За межами митної території України</w:t>
            </w:r>
          </w:p>
        </w:tc>
      </w:tr>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 визначено</w:t>
            </w:r>
          </w:p>
        </w:tc>
      </w:tr>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Відсутній</w:t>
            </w:r>
          </w:p>
        </w:tc>
      </w:tr>
    </w:tbl>
    <w:p w:rsidR="00F23C2E" w:rsidRDefault="00F23C2E" w:rsidP="00F23C2E">
      <w:pPr>
        <w:pStyle w:val="a3"/>
        <w:jc w:val="center"/>
      </w:pPr>
      <w:r>
        <w:br w:type="textWrapping" w:clear="all"/>
      </w:r>
    </w:p>
    <w:p w:rsidR="00F23C2E" w:rsidRDefault="00F23C2E" w:rsidP="00F23C2E">
      <w:pPr>
        <w:pStyle w:val="3"/>
        <w:jc w:val="center"/>
        <w:rPr>
          <w:rFonts w:eastAsia="Times New Roman"/>
        </w:rPr>
      </w:pPr>
      <w:r>
        <w:rPr>
          <w:rFonts w:eastAsia="Times New Roman"/>
        </w:rPr>
        <w:t xml:space="preserve">Довідник кодів "Об'єкт операції" </w:t>
      </w:r>
      <w:r>
        <w:rPr>
          <w:rFonts w:eastAsia="Times New Roman"/>
        </w:rPr>
        <w:br/>
        <w:t>K_DFM01D</w:t>
      </w:r>
    </w:p>
    <w:p w:rsidR="00F23C2E" w:rsidRDefault="00F23C2E" w:rsidP="00F23C2E">
      <w:pPr>
        <w:pStyle w:val="3"/>
        <w:jc w:val="center"/>
        <w:rPr>
          <w:rFonts w:eastAsia="Times New Roman"/>
        </w:rPr>
      </w:pPr>
      <w:r>
        <w:rPr>
          <w:rFonts w:eastAsia="Times New Roman"/>
        </w:rPr>
        <w:t>Структура K_DFM01D</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K_DFM01D_CODE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C(4)</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Код об'єкта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K_DFM01D_NAME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C(360)</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Об'єкт операції</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K_DFM01D</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K_DFM01D_CODE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K_DFM01D_NAME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 xml:space="preserve">Цінні папери, деривативи, корпоративні права, </w:t>
            </w:r>
            <w:r>
              <w:rPr>
                <w:b/>
                <w:bCs/>
              </w:rPr>
              <w:lastRenderedPageBreak/>
              <w:t>приватизаційні папери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Акції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1111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Акції (емітент - 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1112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Акції (емітент - нерезидент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1113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Акції корпоративного інвестиційного фонду (емітент - 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1114</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акції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Облігації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1247</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Облігації підприємств відсоткові (емітент - 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1248</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Облігації підприємств дисконтні (емітент - 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1249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Облігації підприємств цільові (емітент - 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Облігації місцевих позик</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Державні облігації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Облігації міжнародних фінансових організацій</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Облігації Фонду гарантування вкладів фізичних осіб</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1254</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Облігації інших видів, або вид яких не встановлено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Казначейські зобов'язання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1309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Казначейські зобов'язання на пред'явника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Казначейські зобов'язання іменні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1311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Казначейські зобов'язання інших видів, або вид яких не встановлено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Ощадні сертифікати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Ощадні сертифікати на пред'явника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1411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Ощадні сертифікати іменні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1412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Ощадні сертифікати інших видів, або вид яких не встановлено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1500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Інвестиційні сертифікати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Векселі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Векселі прості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1606</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Векселі переказні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1607</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Векселі інших видів, або вид яких не встановлено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Цінні папери інших видів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1701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Цінні папери інших видів (емітент - 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1703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Цінні папери, окрім акцій (емітент - нерезидент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Деривативи, похідні цінні папери, строкові фінансові інструменти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1824</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Опціони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1825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Ф'ючерсні контракти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1826</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Форвардні контракти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1827</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Деривативи, похідні цінні папери, строкові фінансові інструменти інших видів, або вид яких не встановлено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Корпоративні права, виражені не у формі цінних паперів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Приватизаційні папери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Заставна (як вид цінного папера)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1940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Сертифікати фонду операцій з нерухомістю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1950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Іпотечні облігації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1960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Іпотечні сертифікати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2ххх*</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Валюта або банківський метал</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2999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валюти та банківські метали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Дорогоцінні метали, дорогоцінне каміння, дорогоцінне каміння органогенного утворення, напівдорогоцінне каміння</w:t>
            </w:r>
            <w:r>
              <w:br/>
              <w:t>У будь-якому вигляді та стані (сировина, сплави, напівфабрикати, промислові продукти, хімічні сполуки, вироби, відходи, брухт тощо)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Дорогоцінні метали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Золото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Срібло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Платина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3104</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Паладій</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3199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дорогоцінні метали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Дорогоцінне каміння</w:t>
            </w:r>
            <w:r>
              <w:br/>
              <w:t>Природні та штучні (синтетичні) мінерали в сировині, необробленому та обробленому виглядах (у виробах)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3201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Алмаз</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3299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Інше дорогоцінне каміння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3300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Дорогоцінне каміння органогенного утворення</w:t>
            </w:r>
            <w:r>
              <w:br/>
              <w:t>В сировині, необробленому та обробленому виглядах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3400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Напівдорогоцінне каміння</w:t>
            </w:r>
            <w:r>
              <w:br/>
              <w:t>Природні та штучні (синтетичні) мінерали, органогенні утворення та гірські породи в сировині, необробленому та обробленому виглядах (у виробах)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3500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Ювелірні вироби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Страхові продукти</w:t>
            </w:r>
            <w:r>
              <w:br/>
              <w:t>Поліси, сертифікати та інші договори страхування і перестрахування таких видів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Добровільне страхування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4116</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Страхування кредитів (у тому числі відповідальності позичальника за непогашення кредиту)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4118</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Страхування фінансових ризиків (добровільне)</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4122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Страхування життя та здоров'я (добровільне)</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4123</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Страхування транспорту та вантажів (добровільне)</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4124</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Страхування майна (добровільне)</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4125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Страхування відповідальності (добровільне)</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4199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види добровільного страхування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Обов'язкове страхування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Фінансові та платіжні інструменти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5110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Позика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5120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Позика ломбардна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5220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Кредит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5230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Депозит (крім депозитних сертифікатів)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5240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Товарні кредити та фінансовий лізинг</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5410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Гарантії, поручительства, акредитиви, акцепти тощо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5510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Розрахункові документи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Зобов'язання з кредитування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5710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Платіжні картки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5720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Дорожні чеки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5730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Чеки та інші оборотні платіжні інструменти (крім векселів)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5740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платіжні інструменти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5810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Права вимоги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5999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фінансові інструменти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Земельні відносини (права)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6101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Землі, земельні ділянки та права на них, у тому числі на земельні частки (паї) тощо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Будівлі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7101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Житлові будинки (частини будинків), квартири, кімнати у квартирах та одноквартирних будинках, дачі, жилі приміщення в інших будівлях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7201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Нежилі приміщення в житлових будинках, призначені для торговельних, побутових та інших потреб непромислового характеру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7999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будівлі, споруди, приміщення, гаражі та їх частки, об'єкти незавершеного будівництва тощо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Інші товари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8055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Живі тварини, продукти тваринного походження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8090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Кава, чай, мате [парагвайський чай] та прянощі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8100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Зернові культури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8145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Продукти рослинного походження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8150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Жири та олії тваринного або рослинного походження; продукти їх розщеплення; готові харчові жири; воски тваринного або рослинного походження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8170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Цукор і кондитерські вироби з цукру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8210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Різні харчові продукти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8220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Алкогольні і безалкогольні напої та оцет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8240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Тютюн та промислові замінники тютюну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8270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Енергетичні матеріали; нафта та продукти її перегонки; бітумінозні речовини; воски мінеральні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8295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Продукція хімічної та пов'язаних з нею галузей промисловості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8300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Фармацевтична продукція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8360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Порох і вибухові речовини; піротехнічні вироби; сірники; пірофорні сплави; деякі речовини, що загоряються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8395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Полімерні матеріали, пластмаси та вироби з них, каучук, гума та вироби з них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8415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Мінеральні продукти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8435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Шкури необроблені, шкура вичинена, натуральне та штучне хутро та вироби з них, шорно-сідельні вироби та упряж, дорожні речі, сумки та аналогічні товари, вироби з кишок тварин (крім кетгуту з натурального шовку)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8475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Деревина і вироби з деревини, деревне вугілля, корок та вироби з нього, вироби з соломи, альфи та інших матеріалів для плетіння, кошикові вироби та плетені вироби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8480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Папір і картон; вироби з паперової маси, паперу або картону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8490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Друкована продукція, періодичні видання або інша продукція поліграфічної промисловості; рукописи або машинописні тексти та плани; папір і картон; вироби з паперової маси, паперу або картону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8595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Текстильні матеріали та текстильні вироби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8675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Взуття, головні убори, парасольки від дощу та сонця, палиці, стеки, батоги та їх частини, пір'я оброблене та вироби з нього, штучні квіти, вироби з волосся людини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8695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Вироби з каменю, гіпсу, цементу, азбесту, слюди або аналогічних матеріалів, керамічні вироби, скло та вироби із скла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8720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Чорні метали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8730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Вироби з чорних металів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8795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Недорогоцінні метали та вироби з них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8840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Реактори ядерні, котли, машини, апарати і механічні пристрої; їх частини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8850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Електричні машини і устаткування та їх частини; апаратура для записування або відтворення звуку; апаратура для записування або відтворення зображення і звуку по телебаченню та частини і приладдя до них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8870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Автомобілі, тягачі, велосипеди й інші наземні транспортні засоби, їх частини та пристрої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8885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Літальні засоби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8890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Плавучі засоби морські або річкові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8925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Прилади та апарати оптичні, фотографічні, кінематографічні, контрольні, вимірювальні, прецизійні, медичні або хірургічні, годинники всіх видів, музичні інструменти, їх частини та приладдя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8930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Зброя, боєприпаси; їх частини та приладдя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8965</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Різні промислові товари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8970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Вироби мистецтва, предмети колекціонування або антикваріат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Послуги, роботи, права на використання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9100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Послуги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9200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Роботи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9300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Права на використання об'єктів інтелектуальної власності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9900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Інші права на використання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0000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Об'єкт відсутній</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rPr>
          <w:sz w:val="20"/>
          <w:szCs w:val="20"/>
        </w:rPr>
      </w:pPr>
      <w:r>
        <w:t>____________</w:t>
      </w:r>
      <w:r>
        <w:br/>
        <w:t xml:space="preserve">* </w:t>
      </w:r>
      <w:r>
        <w:rPr>
          <w:sz w:val="20"/>
          <w:szCs w:val="20"/>
        </w:rPr>
        <w:t xml:space="preserve">ххх - Указується код валюти або банківського металу, з використанням яких була проведена фінансова операція, відповідно до Класифікатора іноземних валют та банківських металів, затвердженого </w:t>
      </w:r>
      <w:r>
        <w:rPr>
          <w:color w:val="0000FF"/>
          <w:sz w:val="20"/>
          <w:szCs w:val="20"/>
        </w:rPr>
        <w:t>постановою Правління Національного банку України від 04 лютого 1998 року N 34</w:t>
      </w:r>
      <w:r>
        <w:rPr>
          <w:sz w:val="20"/>
          <w:szCs w:val="20"/>
        </w:rPr>
        <w:t xml:space="preserve"> (у редакції </w:t>
      </w:r>
      <w:r>
        <w:rPr>
          <w:color w:val="0000FF"/>
          <w:sz w:val="20"/>
          <w:szCs w:val="20"/>
        </w:rPr>
        <w:t>постанови Правління Національного банку України від 02 жовтня 2002 року N 378</w:t>
      </w:r>
      <w:r>
        <w:rPr>
          <w:sz w:val="20"/>
          <w:szCs w:val="20"/>
        </w:rPr>
        <w:t>). Якщо операція проведена в гривнях, то вказується код 2980.</w:t>
      </w:r>
    </w:p>
    <w:p w:rsidR="00F23C2E" w:rsidRDefault="00F23C2E" w:rsidP="00F23C2E">
      <w:pPr>
        <w:pStyle w:val="3"/>
        <w:jc w:val="center"/>
        <w:rPr>
          <w:rFonts w:eastAsia="Times New Roman"/>
        </w:rPr>
      </w:pPr>
      <w:r>
        <w:rPr>
          <w:rFonts w:eastAsia="Times New Roman"/>
        </w:rPr>
        <w:t xml:space="preserve">Довідник кодів "Ознака зарахування/списання коштів (активів) на/з рахунку клієнта, або отримання/передача клієнтом коштів (активів)" </w:t>
      </w:r>
      <w:r>
        <w:rPr>
          <w:rFonts w:eastAsia="Times New Roman"/>
        </w:rPr>
        <w:br/>
        <w:t>K_DFM01E</w:t>
      </w:r>
    </w:p>
    <w:p w:rsidR="00F23C2E" w:rsidRDefault="00F23C2E" w:rsidP="00F23C2E">
      <w:pPr>
        <w:pStyle w:val="3"/>
        <w:jc w:val="center"/>
        <w:rPr>
          <w:rFonts w:eastAsia="Times New Roman"/>
        </w:rPr>
      </w:pPr>
      <w:r>
        <w:rPr>
          <w:rFonts w:eastAsia="Times New Roman"/>
        </w:rPr>
        <w:t>Структура K_DFM01E</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K_DFM01E_CODE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C(1)</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Код ознаки зарахування/списання коштів </w:t>
            </w:r>
            <w:r>
              <w:lastRenderedPageBreak/>
              <w:t>(активів) на/з рахунку клієнта, або отримання/передача клієнтом коштів (активів)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K_DFM01E_NAME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C(120)</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Ознака зарахування/списання коштів (активів) на/з рахунку клієнта, або отримання/передача клієнтом коштів (активів)</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K_DFM01E</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810"/>
        <w:gridCol w:w="6783"/>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K_DFM01E_CODE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K_DFM01E_NAME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Зарахування коштів (активів) на рахунок клієнта, або отримання клієнтом коштів (активів)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Списання коштів (активів) з рахунку клієнта, або передача клієнтом коштів (активів)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Не визначено**</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rPr>
          <w:sz w:val="20"/>
          <w:szCs w:val="20"/>
        </w:rPr>
      </w:pPr>
      <w:r>
        <w:t>____________</w:t>
      </w:r>
      <w:r>
        <w:br/>
        <w:t xml:space="preserve">** </w:t>
      </w:r>
      <w:r>
        <w:rPr>
          <w:sz w:val="20"/>
          <w:szCs w:val="20"/>
        </w:rPr>
        <w:t>Можуть використовувати значення лише суб'єкти первинного фінансового моніторингу, які не є банками.</w:t>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Додаток 2</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ознак фінансових операцій за результатами обов'язкового фінансового моніторингу (K_DFM02)</w:t>
      </w:r>
    </w:p>
    <w:p w:rsidR="00F23C2E" w:rsidRDefault="00F23C2E" w:rsidP="00F23C2E">
      <w:pPr>
        <w:pStyle w:val="3"/>
        <w:jc w:val="center"/>
        <w:rPr>
          <w:rFonts w:eastAsia="Times New Roman"/>
        </w:rPr>
      </w:pPr>
      <w:r>
        <w:rPr>
          <w:rFonts w:eastAsia="Times New Roman"/>
        </w:rPr>
        <w:t>Структура K_DFM02</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K_DFM02_CODE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C(4)</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ознаки фінансової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K_DFM02_NAME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C(360)</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Ознака</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lastRenderedPageBreak/>
        <w:t>Зміст K_DFM02</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810"/>
        <w:gridCol w:w="6783"/>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K_DFM02_CODE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K_DFM02_NAME</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Операції з грошовими коштами у готівковій формі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Купівля за готівку чеків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Купівля за готівку дорожніх чеків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Купівля за готівку інших платіжних інструментів або платіжних засобів чи засобів платежу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1020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Продаж за готівку чеків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1021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Продаж за готівку дорожніх чеків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1022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Продаж за готівку інших платіжних інструментів або платіжних засобів чи засобів платежу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1033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по внесенню готівкових коштів для зарахування на рахунок ініціатора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1034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готівкових коштів (без відкриття рахунку та/або без використання рахунку ініціатора)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1035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готівкою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1050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Обмін банкнот національної валюти на банкноти іншого номіналу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1060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Обмін банкнот іноземної валюти на банкноти іншого номіналу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1070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розрахунку за фінансову операцію у готівковій формі</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Операції з грошовими коштами на анонімних рахунках та в офшорних зонах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на анонімний (номерний) рахунок за кордон</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2020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Надходження коштів з анонімного (номерного) рахунку з-за кордону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2030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на рахунок, відкритий у фінансовій установі, зареєстрованій у державі, що віднесена Кабінетом Міністрів України до переліку офшорних зон</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2040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Зарахування коштів на рахунок у разі, якщо хоча б одна із сторін - учасників фінансової операції має відповідну реєстрацію, місце проживання чи місцезнаходження в державі, що віднесена Кабінетом Міністрів України до переліку офшорних зон</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2050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у разі, якщо хоча б одна із сторін - учасників фінансової операції має відповідну реєстрацію, місце проживання чи місцезнаходження в державі, що віднесена Кабінетом Міністрів України до переліку офшорних зон</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lastRenderedPageBreak/>
              <w:t>Операції з коштами, інші фінансові операції у разі, якщо хоча б одна із сторін - учасників фінансової операції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(в тому числі дипломатичне представництво, посольство, консульство такої іноземної держави), або однією із сторін - учасників фінансової операції є особа, яка має рахунок у банку, зареєстрованому у вищезазначеній державі (території)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Зарахування коштів на рахунок, у разі якщо хоча б одна із сторін є фізичною особою, що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3011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Зарахування коштів на рахунок у разі, якщо хоча б одна із сторін є юридичною особою (в тому числі дипломатичне представництво, посольство, консульство іноземної держави), що має відповідну реєстрацію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3012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Зарахування коштів на рахунок у разі, якщо однією із сторін - учасників фінансової операції є особа, яка має рахунок у банку, зареєстрованому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3020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у разі, якщо хоча б одна із сторін є фізичною особою, що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3021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Переказ коштів у разі, якщо хоча б одна із сторін є юридичною особою (в тому числі дипломатичне представництво, посольство, консульство іноземної держави), що має </w:t>
            </w:r>
            <w:r>
              <w:lastRenderedPageBreak/>
              <w:t>відповідну реєстрацію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3022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у разі, якщо однією із сторін - учасників фінансової операції є особа, яка має рахунок у банку, зареєстрованому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3030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Надання кредиту (позики) у разі, якщо хоча б одна із сторін є фізичною особою, що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3031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Надання кредиту (позики) у разі, якщо хоча б одна із сторін є юридичною особою (в тому числі дипломатичне представництво, посольство, консульство іноземної держави), що має відповідну реєстрацію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3032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Надання кредиту (позики) у разі, якщо однією із сторін - учасників фінансової операції є особа, яка має рахунок у банку, зареєстрованому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3040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Отримання кредиту (позики) у разі, якщо хоча б одна із сторін є фізичною особою, що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w:t>
            </w:r>
            <w:r>
              <w:lastRenderedPageBreak/>
              <w:t>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3041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Отримання кредиту (позики) у разі, якщо хоча б одна із сторін є юридичною особою (в тому числі дипломатичне представництво, посольство, консульство іноземної держави), що має відповідну реєстрацію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3042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Отримання кредиту (позики) у разі, якщо однією із сторін - учасників фінансової операції є особа, яка має рахунок у банку, зареєстрованому у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3050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інших фінансових операцій у разі, якщо хоча б одна із сторін є фізичною особою, що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3051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інших фінансових операцій у разі, якщо хоча б одна із сторін є юридичною особою (в тому числі дипломатичне представництво, посольство, консульство іноземної держави), що має відповідну реєстрацію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3052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Здійснення інших фінансових операцій у разі, якщо однією із сторін - учасників фінансової операції є особа, яка має рахунок у банку, зареєстрованому у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w:t>
            </w:r>
            <w:r>
              <w:lastRenderedPageBreak/>
              <w:t>знищення</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lastRenderedPageBreak/>
              <w:t>Операції з банківськими рахунками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Зарахування коштів на поточний рахунок юридичної особи, період діяльності якої не перевищує трьох місяців з дня реєстрації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4020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Зарахування коштів на поточний рахунок юридичної особи у разі, якщо операції на зазначеному рахунку не здійснювалися з дня його відкриття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4030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Списання коштів з поточного рахунку юридичної особи, період діяльності якої не перевищує трьох місяців з дня реєстрації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4040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Списання коштів з поточного рахунку юридичної особи у разі, якщо операції на зазначеному рахунку не здійснювалися з дня його відкриття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4070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за кордон за зовнішньоекономічними договорами (контрактами), крім переказів коштів за договорами (контрактами), які передбачають фактичне постачання товарів на митну територію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4100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Зарахування коштів на поточний рахунок фізичної особи - підприємця, період діяльності якої не перевищує трьох місяців з дня реєстрації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4101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Зарахування коштів на поточний рахунок фізичної особи - підприємця у разі, якщо операції на зазначеному рахунку не здійснювалися з дня його відкриття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Списання коштів з поточного рахунку фізичної особи - підприємця, період діяльності якої не перевищує трьох місяців з дня реєстрації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4111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Списання коштів з поточного рахунку фізичної особи - підприємця у разі, якщо операції на зазначеному рахунку не здійснювалися з дня його відкриття</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Інші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Здійснення фінансових операцій з цінними паперами на пред'явника, які не депоновані в депозитарних установах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5012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Здійснення операцій з векселями (крім фінансових казначейських векселів), ордерними цінними паперами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5020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Проведення страхової виплати або страхового відшкодування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5021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Проведення перестрахової виплати або перестрахового відшкодування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5022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Проведення виплати викупної суми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5030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Одержання страхового платежу (страхового внеску, страхової премії)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5031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Сплата, переказ страхового платежу (страхового внеску, страхової премії)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5032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Одержання перестрахового платежу (перестрахового внеску, перестрахової премії)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5033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Сплата, переказ перестрахового платежу (перестрахового внеску, перестрахової премії)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5040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Виплата (передача) особі виграшу в лотерею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5041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Придбання фішок, жетонів, внесення особою в інший спосіб плати за право участі в азартній грі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5042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Виплата (передача) виграшу суб'єктом господарювання, який проводить азартні ігри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5300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Здійснення фінансових операцій за правочинами, форма розрахунків за якими не визначена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5400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Надання кредитних коштів особі, яка є членом небанківської кредитної установи, в один і той самий день два рази і більше за умови, що загальна сума фінансових операцій дорівнює чи перевищує суму, визначену </w:t>
            </w:r>
            <w:r>
              <w:rPr>
                <w:color w:val="0000FF"/>
              </w:rPr>
              <w:t>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5500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Перерахування коштів неприбутковою організацією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5510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Отримання коштів неприбутковою організацією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особами, щодо яких встановлено високий ризик</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національними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іноземними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діячами, що виконують політичні функції в міжнародних організаціях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особами, які пов'язані з національними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особами, які пов'язані з іноземними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5606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отримання коштів особами, які пов'язані з діячами, що виконують політичні функції в міжнародних організаціях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5610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коштів особами, щодо яких встановлено високий ризик</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5611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коштів національними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5612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коштів іноземними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5613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коштів діячами, що виконують політичні функції в міжнародних організаціях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5614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коштів особами, які пов'язані з національними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5615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коштів особами, які пов'язані з іноземними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5616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Фінансові операції з переказу коштів особами, які пов'язані з діячами, що виконують політичні функції в міжнародних організаціях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5620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інших фінансових операцій особами, щодо яких встановлено високий ризик</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5621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інших фінансових операцій національними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5622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інших фінансових операцій іноземними публічними діячами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5623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інших фінансових операцій діячами, що виконують політичні функції в міжнародних організаціях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5624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інших фінансових операцій особами, які пов'язані з національними, іноземними публічними діячами та діячами, що виконують політичні функції в міжнародних організаціях</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Додаток 3</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ознак фінансових операцій за результатами внутрішнього фінансового моніторингу, заходів з відстеження (моніторингу), та стосовно яких є підстави підозрювати, що вони пов'язані, стосуються або призначені для фінансування тероризму чи фінансування розповсюдження зброї масового знищення (K_DFM03)</w:t>
      </w:r>
    </w:p>
    <w:p w:rsidR="00F23C2E" w:rsidRDefault="00F23C2E" w:rsidP="00F23C2E">
      <w:pPr>
        <w:pStyle w:val="3"/>
        <w:jc w:val="center"/>
        <w:rPr>
          <w:rFonts w:eastAsia="Times New Roman"/>
        </w:rPr>
      </w:pPr>
      <w:r>
        <w:rPr>
          <w:rFonts w:eastAsia="Times New Roman"/>
        </w:rPr>
        <w:lastRenderedPageBreak/>
        <w:t>Структура K_DFM03</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K_DFM03_CODE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C(3)</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Код ознаки фінансової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K_DFM03_NAME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C(360)</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Ознака</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K_DFM03</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796"/>
        <w:gridCol w:w="327"/>
        <w:gridCol w:w="6470"/>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K_DFM03_CODE</w:t>
            </w:r>
          </w:p>
        </w:tc>
        <w:tc>
          <w:tcPr>
            <w:tcW w:w="355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K_DFM03_NAME</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t>Заплутаний або незвичний характер фінансової операції чи сукупності пов'язаних між собою фінансових операцій, що не мають очевидного економічного сенсу або очевидної законної мети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Прийняття суб'єктом первинного фінансового моніторингу коштів від особи, яка пропонує отримання процентів за депозитом, нижчих за процентну ставку, що встановлена у банку на поточний момент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Прийняття суб'єктом первинного фінансового моніторингу коштів від особи, яка погоджується на отримання процентів за депозитом, нижчих за процентну ставку, що встановлена у банку на поточний момент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Сплата особою комісій (плати за здійснення окремих операцій з його коштами) у розмірах більших, ніж визначені суб'єктом первинного фінансового моніторингу за тотожними вкладами на поточний момент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Сплата особою комісій (плата за здійснення окремих операцій з її коштами) у розмірах більших, ніж визначені суб'єктом первинного фінансового моніторингу за операціями на поточний момент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Наполягання особи провести операцію за правилами, відмінними від установлених законодавством та внутрішніми документами суб'єкта первинного фінансового моніторингу щодо таких операцій за змістом її проведення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Наполягання особи провести операцію за правилами, відмінними від установлених законодавством та внутрішніми документами суб'єкта первинного фінансового моніторингу щодо таких операцій за строками її проведення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Внесення особою в раніше узгоджену схему проведення операції (операцій) безпосередньо перед початком її реалізації значних змін, що особливо стосуються напряму руху грошових коштів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108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Внесення особою в раніше узгоджену схему проведення </w:t>
            </w:r>
            <w:r>
              <w:lastRenderedPageBreak/>
              <w:t>операції (операцій) безпосередньо перед початком її реалізації значних змін, що особливо стосуються напряму руху іншого майна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109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Неодноразова зміна банківських реквізитів бенефіціара після надання першого доручення на переведення коштів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Неодноразова зміна банківських реквізитів бенефіціара після надання першого доручення на індосацію платіжних документів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Надання доручення на перерахування коштів бенефіціару через два та більше рахунків інших осіб</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Представлення особою інформації, яку неможливо перевірити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Неможливість установлення контрагентів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Прийняття суб'єктом первинного фінансового моніторингу коштів (платіжних документів до їх оплати) від особи, яка надсилає кошти на адресу іншої сторони цивільно-правової угоди, внаслідок чого такі кошти повертаються без виконання фінансової операції у зв'язку з незнаходженням такої іншої сторони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Прийняття суб'єктом первинного фінансового моніторингу коштів (платіжних документів до їх оплати) від особи, яка надсилає кошти на адресу іншої сторони цивільно-правової угоди, внаслідок чого такі кошти повертаються без виконання фінансової операції у зв'язку з її відмовою щодо їх прийняття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Відмова в наданні особою (клієнтом) відомостей, передбачених законодавством та відповідними внутрішніми документами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Розрахунок з одним контрагентом за операціями з деривативами, результатом чого є постійний прибуток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Розрахунок з кількома контрагентами за операціями з деривативами, результатом чого є постійний прибуток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Розрахунок з одним контрагентом за операціями з деривативами, результатом чого є постійні збитки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Розрахунок з кількома контрагентами за операціями з деривативами, результатом чого є постійні збитки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Прийняття суб'єктом первинного фінансового моніторингу коштів (платіжних документів до їх оплати) від особи, яка здійснює неодноразовий обмін цінних паперів на інші цінні папери протягом поточного року без отримання грошових компенсацій, пов'язаних з таким обміном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Прийняття суб'єктом первинного фінансового моніторингу коштів (платіжних документів до їх оплати) від особи, яка здійснює неодноразовий обмін цінних паперів на інші цінні </w:t>
            </w:r>
            <w:r>
              <w:lastRenderedPageBreak/>
              <w:t>папери протягом поточного року без надання грошових компенсацій, пов'язаних з таким обміном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127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Настання страхового випадку протягом короткого строку, який визначається спеціально уповноваженим органом виконавчої влади у сфері регулювання ринків фінансових послуг, після укладення страхової угоди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Незвично великі операції, що не відповідають фінансовому стану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129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Очевидна невідповідність вхідних/вихідних платежів дійсному призначенню платежу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Регулярне повернення контрагентами платникам помилково зарахованих коштів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Отримання кредитною спілкою від нерезидента коштів для розміщення на депозитному рахунку з наполяганням надання кредитною спілкою благодійної допомоги іншій особі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проведення особою операцій з обміну банкнот малого номіналу, особливо іноземної валюти, на банкноти великого номіналу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Регулярні операції з купівлі з подальшим продажем цінних паперів, що не мають котирування і не обертаються на фондовій біржі, за умови, що прибуток від реалізації цінних паперів спрямований на придбання високоліквідних цінних паперів, що вільно обертаються на фондовій біржі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Одночасне виставляння клієнтом доручень на купівлю і продаж цінних паперів, інших фінансових інструментів за цінами, що мають помітне відхилення від поточних ринкових цін за аналогічними угодами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Укладання договорів страхування/перестрахування на очевидно невигідних умовах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Збільшення страхових внесків, особливо якщо вони не передбачені страховим договором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Переплата страхових премій</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138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Відмова у проведенні фінансової операції у зв'язку з ненаданням клієнтом, з яким установлені ділові відносини, необхідної інформації для ідентифікації та/або верифікації, а також для вивчення клієнта</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t>Невідповідність фінансової операції фінансовому стану та/або змісту діяльності клієнта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 пов'язане з діяльністю юридичної особи або фізичної особи - підприємця істотне збільшення залишку на рахунку, який згодом перераховується іншому суб'єкту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202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 пов'язане з діяльністю юридичної особи або фізичної особи - підприємця істотне збільшення залишку на рахунку, який використовується з метою купівлі іноземної валюти (з переказом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 пов'язане з діяльністю юридичної особи або фізичної особи - підприємця істотне збільшення залишку на рахунку, який використовується з метою купівлі цінних паперів на пред'явника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Відсутність зв'язку між характером і родом діяльності юридичної особи або фізичної особи - підприємця з послугами, за якими особа звертається до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представлення чеків, емітованих банком-нерезидентом та індосованих нерезидентом, на інкасо, якщо така діяльність не відповідає діяльності юридичної особи або фізичної особи - підприємця, відомій суб'єкту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Зарахування на рахунок юридичної особи або фізичної особи - підприємця значної кількості платежів від фізичних осіб на суму, що не перевищує визначену </w:t>
            </w:r>
            <w:r>
              <w:rPr>
                <w:color w:val="0000FF"/>
              </w:rPr>
              <w:t>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 xml:space="preserve"> (далі - Закон), у тому числі через касу суб'єкта первинного фінансового моніторингу, якщо діяльність юридичної особи або фізичної особи - підприємця не пов'язана з наданням послуг населенню, зі збором обов'язкових чи добровільних платежів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209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Істотне збільшення частки готівки, що надходить на рахунок юридичної особи або фізичної особи - підприємця, якщо звичайними для основної діяльності особи є розрахунки в безготівковій формі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Розміщення на рахунку значної суми готівкових коштів юридичною особою або фізичною особою - підприємцем, яка за рівнем доходу чи сферою діяльності не може здійснювати фінансову операцію на таку суму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Разовий продаж особою великого пакета цінних паперів, що вільно не обертаються на організованому ринку, за умови, що особа не є професійним учасником ринку цінних паперів і цінні папери не передаються особі в рахунок погашення простроченої заборгованості контрагента перед особою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Разова купівля особою великого пакета цінних паперів, що вільно не обертаються на організованому ринку, за умови, що особа не є професійним учасником ринку цінних паперів і цінні папери не передаються особі в рахунок погашення простроченої заборгованості контрагента перед особою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213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Переказ коштів (або зняття з рахунку коштів) на суму, що не перевищує визначену </w:t>
            </w:r>
            <w:r>
              <w:rPr>
                <w:color w:val="0000FF"/>
              </w:rPr>
              <w:t>частиною першою статті 15 Закону</w:t>
            </w:r>
            <w:r>
              <w:t>, якщо йому передували зарахування на цей самий рахунок готівкових коштів на суму, що дорівнює чи перевищує визначену частиною першою статті 15 Закону, у той самий або попередній операційний день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особою значних за обсягом операцій з готівкою за відсутності великого обороту коштів у клієнта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здійснення особою фінансових операцій з векселями, якщо дана особа не виступає емітентом або отримувачем коштів за цими векселями та не має ліцензії професійного учасника ринку цінних паперів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Страхування майна, загальна вартість якого не відповідає фінансовому стану клієнта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Часті перекази з банківських рахунків, що не мають економічного сенсу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у готівковій формі за кордон з вимогою видати одержувачу кошти готівкою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Регулярний переказ коштів за кордон фізичною особою, що не здійснює будь-якої підприємницької діяльності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надходження на рахунок клієнта коштів, які в подальшому отримуються готівкою ним та/або довіреною особою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221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зняття клієнтом та/або довіреною особою готівки, яка попередньо була зарахована на рахунок клієнта</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t xml:space="preserve">Виявлення фактів неодноразового проведення фінансових операцій, характер яких дає підстави вважати, що метою їх здійснення є уникнення процедур обов'язкового фінансового моніторингу або ідентифікації, передбачених </w:t>
            </w:r>
            <w:r>
              <w:rPr>
                <w:b/>
                <w:bCs/>
                <w:color w:val="0000FF"/>
              </w:rPr>
              <w:t>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b/>
                <w:bCs/>
              </w:rPr>
              <w:t xml:space="preserve"> </w:t>
            </w:r>
            <w:r>
              <w:t xml:space="preserve">(зокрема дві чи більше фінансові операції, що проводяться клієнтом протягом одного робочого дня з однією особою та можуть бути пов'язані між собою, за умови, що їх загальна сума дорівнює чи перевищує суму, визначену </w:t>
            </w:r>
            <w:r>
              <w:rPr>
                <w:color w:val="0000FF"/>
              </w:rPr>
              <w:t>частиною першою статті 15 цього Закону</w:t>
            </w:r>
            <w:r>
              <w:t>)</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усієї суми протягом одного операційного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усієї суми протягом одного операційного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Регулярне зарахування на рахунок особи коштів у готівковій формі з подальшим переказом усієї суми протягом одного </w:t>
            </w:r>
            <w:r>
              <w:lastRenderedPageBreak/>
              <w:t>операційного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304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більшої частини суми протягом одного операційного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більшої частини суми протягом одного операційного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більшої частини суми протягом одного операційного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усієї суми наступного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усієї суми наступного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309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усієї суми наступного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більшої частини суми наступного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більшої частини суми наступного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особи коштів у готівковій формі з подальшим переказом більшої частини суми наступного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усієї суми протягом одного операційного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усієї суми протягом одного операційного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Регулярне зарахування на рахунок юридичної особи, якщо це не пов'язано з її основною діяльністю, коштів у готівковій формі з подальшим переказом усієї суми протягом одного </w:t>
            </w:r>
            <w:r>
              <w:lastRenderedPageBreak/>
              <w:t>операційного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316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більшої частини суми протягом одного операційного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більшої частини суми протягом одного операційного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більшої частини суми протягом одного операційного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усієї суми наступного операційного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усієї суми протягом наступного операційного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усієї суми наступного операційного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більшої частини суми наступного операційного дня на рахунок клієнта, відкритий в іншого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більшої частини суми наступного операційного дня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зарахування на рахунок юридичної особи, якщо це не пов'язано з її основною діяльністю, коштів у готівковій формі з подальшим переказом більшої частини суми наступного операційного дня на користь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клієнтом фінансових операцій на значні суми без встановлення прямого (особистого) контакту протягом трьох місяців із суб'єктом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Неодноразове здійснення фінансових операцій на суму нижче </w:t>
            </w:r>
            <w:r>
              <w:lastRenderedPageBreak/>
              <w:t>встановленого порога, що мають ознаки обов'язкового фінансового моніторингу</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lastRenderedPageBreak/>
              <w:t>Інші фінансові операції, що можуть бути пов'язані з легалізацією (відмиванням) доходів, одержаних злочинним шляхом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з виплати переказу коштів, в якому відсутня повна інформація про ініціатора або отримувача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Сплата резидентом нерезиденту неустойки (пені, штрафу) за невиконання договору поставки товарів (виконання робіт, надання послуг) або за порушення умов договору в значних сумах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Неодноразове надання кредитною спілкою голові та членам спостережної ради, ревізійної комісії, кредитного комітету та правління кредитної спілки кредитів у великому розмірі зі сплатою процентів за них менше, ніж це встановлено кредитною спілкою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Проведення у великих розмірах фінансових операцій з купівлі-продажу товарів (оплати послуг), визначити вартість яких складно або неможливо (наприклад, об'єкти інтелектуальної власності; деякі види послуг, що не мають постійної ринкової вартості, консалтингові, юридичні, аудиторські послуги тощо)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та (або) періодичне здійснення фінансових операцій з купівлі-продажу активів без фактичної їх поставки між учасниками операцій</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Укладання договору поручительства з особою про сплату за кредит в іншій кредитній установі у разі, якщо ця особа неодноразово укладала або мала спроби укласти такі договори, за умови внесення нею цій кредитній спілці (поручителю) коштів для зарахування на депозитний рахунок та наявності непогашеного кредиту в іншій кредитній установі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Платежі, що здійснюються особами, які не повністю знають або без бажання повідомляють деталі платежу (адресу / контактну інформацію тощо)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Придбання особою у кредитній спілці державних цінних паперів за готівку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409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Внесення особою коштів у готівковій формі у великому розмірі для розміщення на депозитних рахунках в установах банків, об'єднаній кредитній спілці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Дострокове погашення особою кредитів у готівковій формі у великому розмірі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Надання кредиту під забезпечення у вигляді гарантії нерезидента за умови відсутності очевидного зв'язку між місцем діяльності клієнта і його контрагентів і місцезнаходженням гаранта, особливо якщо гарантія видається </w:t>
            </w:r>
            <w:r>
              <w:lastRenderedPageBreak/>
              <w:t>філією нерезидента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412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Погашення простроченої заборгованості за кредитним договором, якщо умови діяльності особи та інформація, якою володіє суб'єкт первинного фінансового моніторингу щодо цієї особи, не дають можливості встановити джерела походження коштів для погашення заборгованості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Дострокове погашення кредитів коштами із не зазначених особою або невідомих для суб'єкта первинного фінансового моніторингу джерел погашення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Придбання особою іноземної валюти для погашення кредиту, отриманого того самого або попереднього банківського дня під зовнішньоекономічний контракт іншою особою або на підставі договору поручительства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Неодноразове отримання кредитів від імені членів кредитної спілки та дострокове їх погашення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одержання або надання фінансової допомоги, у тому числі від нерезидентів, чи надання фінансової допомоги нерезидентам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Отримання грошових коштів з рахунку, відкритого у фінансовій установі в країні, що віднесена Кабінетом Міністрів України до переліку офшорних зон</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Неможливість визначення предмета зовнішньоекономічної операції (відсутність чіткого опису товарів, робіт, послуг, що є предметом зовнішньоекономічного договору/контракту)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Операції з активами, які розміщені (емітовані, зареєстровані, обліковуються, надаються, виконуються або використовуються) чи будуть розміщені (будуть емітовані, зареєстровані, обліковуватися, надаватися, виконуватися або використовуватися) у результаті здійснення операції за межами митної території України, у разі коли не надано зовнішньоекономічного контракту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Набуття права власності на великий пакет цінних паперів за договорами дарування або міни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Купівля особами-резидентами за договорами доручення пакетів акцій, у тому числі неліквідних, українських суб'єктів підприємницької діяльності у юридичних осіб - нерезидентів за цінами, значно вищими від їх ринкової вартості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Купівля-продаж цінних паперів емітентів, що не розкривають регулярної інформації відповідно до законодавства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Проведення фінансових операцій щодо внесення до статутного капіталу господарських товариств цінних паперів у розмірах, що перевищують 50 % статутного капіталу підприємства, що реєструється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424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Операції з борговим фінансовим інструментом із низьким значенням рейтингової оцінки за Національною рейтинговою шкалою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Настання страхового випадку в короткий строк після укладення договору страхування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розірвання договорів страхування (повернення страхових платежів)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Оплата страхових премій за одним договором страхування із різних джерел</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Оплата страхової премії готівкою</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Укладання договорів перестрахування у випадку, якщо учасниками операції є щойно засновані страховики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Страхування життя з одноразовим страховим внеском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Операції з наркотичними засобами та прекурсорами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Відкриття рахунку з внесенням на нього коштів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Сплата членами спілки, які є нерезидентами (клієнтами), вступних та обов'язкових пайових та інших внесків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Розміщення в ломбарді цінностей, зокрема дорогоцінних металів та дорогоцінного каміння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Операції з необробленими діамантами, країна походження/знаходження яких не бере участі в процесі Кімберлі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Спроба клієнта здійснити операції з нерухомим майном, на яке накладено арешт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операцій з нерухомим майном, ціна якого відрізняється від ринкової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Неодноразова купівля або продаж фізичною особою об'єктів нерухомості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Неодноразове здійснення фізичною особою операцій з одним об'єктом нерухомості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Систематичне придбання фізичною особою ювелірних або побутових виробів з дорогоцінних металів та/або дорогоцінного каміння (однотипних виробів) та/або сертифікованого дорогоцінного каміння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Перерахування за дорученням клієнта грошових коштів за реалізовані дорогоцінні метали і дорогоцінне каміння, ювелірні вироби з них і лом з цих виробів на рахунки третіх осіб</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Невмотивована відмова від здійснення операцій з </w:t>
            </w:r>
            <w:r>
              <w:lastRenderedPageBreak/>
              <w:t>дорогоцінними металами і дорогоцінним камінням, ювелірними виробами з них та ломом з цих виробів у випадку представлення відповідних документів або їх копій</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443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Пред'явлення покупцем при купівлі-продажу стандартних та/або мірних зливків з афінованих дорогоцінних металів замість оригіналів документів про їх якість копій документів (паспорт або сертифікат), а також специфікації на них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Відхилення вартості дорогоцінних металів, дорогоцінного каміння, ювелірних виробів з них та інших побутових виробів з лому та відходів у межах договору більше ніж на 20 відсотків у бік зменшення або збільшення від ринкової ціни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Отримання партії (партій) ювелірних та/або інших побутових виробів з дорогоцінних металів і дорогоцінного каміння з можливими підробленими відбитками пробірних клейм з незареєстрованими відбитками іменників виробників та/або відбитками державних пробірних клейм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Реалізація продукції (прутів, стержнів, дроту, пластин, листів тощо), виготовленої зі стандартних та/або мірних зливків з афінованих дорогоцінних металів без зміни хімічного складу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за кордон як передплата за імпорт, якщо країна банку бенефіціара та країна резидентності бенефіціара - різні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Переказ коштів за кордон за відсутності зовнішньоекономічного договору (контракту), зокрема надання та повернення інвестицій (доходів від інвестиційної діяльності на території України), позик, кредитів, фінансової допомоги та інших запозичень; виплата дивідендів, відсотків, роялті; переведення власних коштів на закордонний рахунок; допомога родичам або близьким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передплати за імпорт товарів з подальшим їх перепродажем без перетину митного кордону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Зарахування коштів в іноземній валюті від нерезидентів на рахунки фізичних осіб, зокрема у вигляді заробітної плати, переказу коштів, поповнення карткового рахунку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Взаємозалік вимог за експортно-імпортними операціями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Регулярне отримання клієнтом дистанційних послуг, якщо у суб'єкта виникають підозри, що такі операції можуть бути пов'язані з легалізацією (відмиванням) коштів, отриманих злочинним шляхом, фінансуванням тероризму або фінансуванням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Разовий продаж (купівля) особою значного пакета цінних паперів, що не включені до біржового списку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Набуття права власності на пакет цінних паперів за договорами дарування або міни, сумарна номінальна вартість яких </w:t>
            </w:r>
            <w:r>
              <w:lastRenderedPageBreak/>
              <w:t xml:space="preserve">дорівнює чи перевищує суму, визначену </w:t>
            </w:r>
            <w:r>
              <w:rPr>
                <w:color w:val="0000FF"/>
              </w:rPr>
              <w:t>частиною першою статті 15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455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Взаємозалік вимог за операціями з цінними паперами на позабіржовому ринку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Купівля на позабіржовому ринку особами-резидентами пакетів акцій українських емітентів у осіб-нерезидентів за цінами, що перевищують їх номінальну вартість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операцій з цінними паперами, про які з надійних джерел відомо, що вони мають високий ризик бути використаними для легалізації (відмивання) доходів, одержаних злочинним шляхом, фінансування тероризму або фінансування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458</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Передавання особою доручення про здійснення фінансової операції через представника (посередника), якщо представник (посередник) виконує доручення особи без встановлення прямого (особистого) контакту з суб'єктом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459</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операції купівлі/продажу або відступлення права грошової вимоги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460</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Придбання цінних паперів за рахунок коштів, які попередньо були внесені готівкою в касу професійного учасника ринку цінних паперів, або готівки, яка була переказана на рахунок професійного учасника ринку цінних паперів через банківську установу, платіжну систему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461</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Дострокове розірвання договору страхування з перерахуванням коштів на користь третьої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462</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Придбання фізичною особою ювелірних або побутових виробів з дорогоцінних металів та/або дорогоцінного каміння (однотипних виробів) та/або сертифікованого дорогоцінного каміння на суму, що дорівнює чи перевищує визначену </w:t>
            </w:r>
            <w:r>
              <w:rPr>
                <w:color w:val="0000FF"/>
              </w:rPr>
              <w:t>частиною першою статті 15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463</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Проведення у великих розмірах фінансових операцій з купівлі-продажу товарів (оплати послуг), визначити вартість яких складно або неможливо, зокрема об'єкти інтелектуальної власності, деякі види послуг, що не мають постійної ринкової вартості, консалтингові, юридичні, аудиторські послуги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464</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Видача банківськими установами кредитів, позик та інших коштів клієнтам за рахунок використання коштів рефінансування та інших запозичень, отриманих від Національного банку України для підтримки ліквідності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465</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Здійснення операцій з цінними паперами емітента, про якого з надійних джерел відомо, що він відсутній за місцезнаходженням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466</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Регулярне укладення особою строкових угод або використання </w:t>
            </w:r>
            <w:r>
              <w:lastRenderedPageBreak/>
              <w:t>інших похідних фінансових інструментів, особливо таких, що не передбачають поставки базового активу, за фінансовими операціями з одним або кількома контрагентами, результатом чого є постійний прибуток або постійні збитки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467</w:t>
            </w:r>
          </w:p>
        </w:tc>
        <w:tc>
          <w:tcPr>
            <w:tcW w:w="3550" w:type="pct"/>
            <w:gridSpan w:val="2"/>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Сплата страхових платежів особою, яка не є страхувальником</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t>500 - операції відповідно до типологій міжнародних організацій, що здійснюють діяльність у сфері протидії легалізації (відмиванню) доходів, одержаних злочинним шляхом, або фінансуванню тероризму</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t>510 - операції відповідно до типологічних досліджень у сфері протидії легалізації (відмиванню) доходів, одержаних злочинним шляхом, або фінансуванню тероризму чи фінансуванню розповсюдження зброї масового знищення, підготовлених та оприлюднених спеціально уповноваженим органом</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t>Фінансові операції з відстеження (моніторингу) на запит іноземної держави чи Держфінмоніторингу</w:t>
            </w:r>
          </w:p>
        </w:tc>
      </w:tr>
      <w:tr w:rsidR="00F23C2E" w:rsidTr="00F23C2E">
        <w:trPr>
          <w:tblCellSpacing w:w="22" w:type="dxa"/>
        </w:trPr>
        <w:tc>
          <w:tcPr>
            <w:tcW w:w="16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603</w:t>
            </w:r>
          </w:p>
        </w:tc>
        <w:tc>
          <w:tcPr>
            <w:tcW w:w="34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Відстеження (моніторинг) фінансових операцій відповідної особи на запит Держфінмоніторингу</w:t>
            </w:r>
          </w:p>
        </w:tc>
      </w:tr>
      <w:tr w:rsidR="00F23C2E" w:rsidTr="00F23C2E">
        <w:trPr>
          <w:tblCellSpacing w:w="22" w:type="dxa"/>
        </w:trPr>
        <w:tc>
          <w:tcPr>
            <w:tcW w:w="16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604</w:t>
            </w:r>
          </w:p>
        </w:tc>
        <w:tc>
          <w:tcPr>
            <w:tcW w:w="34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Моніторинг прибуткових фінансових операцій за рішенням Держфінмоніторингу відповідно до </w:t>
            </w:r>
            <w:r>
              <w:rPr>
                <w:color w:val="0000FF"/>
              </w:rPr>
              <w:t>частини четвертої статті 17 Закону</w:t>
            </w:r>
          </w:p>
        </w:tc>
      </w:tr>
      <w:tr w:rsidR="00F23C2E" w:rsidTr="00F23C2E">
        <w:trPr>
          <w:tblCellSpacing w:w="22" w:type="dxa"/>
        </w:trPr>
        <w:tc>
          <w:tcPr>
            <w:tcW w:w="16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605</w:t>
            </w:r>
          </w:p>
        </w:tc>
        <w:tc>
          <w:tcPr>
            <w:tcW w:w="34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Моніторинг видаткових фінансових операцій за рішенням Держфінмоніторингу відповідно до </w:t>
            </w:r>
            <w:r>
              <w:rPr>
                <w:color w:val="0000FF"/>
              </w:rPr>
              <w:t>частини четвертої статті 17 Закону</w:t>
            </w:r>
          </w:p>
        </w:tc>
      </w:tr>
      <w:tr w:rsidR="00F23C2E" w:rsidTr="00F23C2E">
        <w:trPr>
          <w:tblCellSpacing w:w="22" w:type="dxa"/>
        </w:trPr>
        <w:tc>
          <w:tcPr>
            <w:tcW w:w="16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606</w:t>
            </w:r>
          </w:p>
        </w:tc>
        <w:tc>
          <w:tcPr>
            <w:tcW w:w="34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Моніторинг фінансової операції за дорученням Держфінмоніторингу відповідно до </w:t>
            </w:r>
            <w:r>
              <w:rPr>
                <w:color w:val="0000FF"/>
              </w:rPr>
              <w:t>частини третьої статті 23 Закону</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t>Фінансові операції, які пов'язані, стосуються або призначені для фінансування терористичної діяльності, терористичних актів чи терористичних організацій і організацій або осіб, до яких застосовано міжнародні санкції, та фінансові операції, які пов'язані, стосуються або призначені для фінансування розповсюдження зброї масового знищення</w:t>
            </w:r>
          </w:p>
        </w:tc>
      </w:tr>
      <w:tr w:rsidR="00F23C2E" w:rsidTr="00F23C2E">
        <w:trPr>
          <w:tblCellSpacing w:w="22" w:type="dxa"/>
        </w:trPr>
        <w:tc>
          <w:tcPr>
            <w:tcW w:w="16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701</w:t>
            </w:r>
          </w:p>
        </w:tc>
        <w:tc>
          <w:tcPr>
            <w:tcW w:w="34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Наявність достатніх підстав підозрювати, що фінансові операції пов'язані, стосуються або призначені для фінансування терористичної діяльності, терористичних актів чи терористичних організацій і організацій або осіб, до яких застосовано міжнародні санкції</w:t>
            </w:r>
          </w:p>
        </w:tc>
      </w:tr>
      <w:tr w:rsidR="00F23C2E" w:rsidTr="00F23C2E">
        <w:trPr>
          <w:tblCellSpacing w:w="22" w:type="dxa"/>
        </w:trPr>
        <w:tc>
          <w:tcPr>
            <w:tcW w:w="16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702</w:t>
            </w:r>
          </w:p>
        </w:tc>
        <w:tc>
          <w:tcPr>
            <w:tcW w:w="34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Зупинення проведення фінансових операцій, якщо їх учасниками або вигодоодержувачами є особи, які включені до переліку осіб, пов'язаних із здійсненням терористичної діяльності або до яких застосовано міжнародні санкції</w:t>
            </w:r>
          </w:p>
        </w:tc>
      </w:tr>
      <w:tr w:rsidR="00F23C2E" w:rsidTr="00F23C2E">
        <w:trPr>
          <w:tblCellSpacing w:w="22" w:type="dxa"/>
        </w:trPr>
        <w:tc>
          <w:tcPr>
            <w:tcW w:w="16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703</w:t>
            </w:r>
          </w:p>
        </w:tc>
        <w:tc>
          <w:tcPr>
            <w:tcW w:w="34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Наявність достатніх підстав підозрювати, що фінансові операції пов'язані, стосуються або призначені для фінансування розповсюдження зброї масового знищення</w:t>
            </w:r>
          </w:p>
        </w:tc>
      </w:tr>
      <w:tr w:rsidR="00F23C2E" w:rsidTr="00F23C2E">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rPr>
                <w:b/>
                <w:bCs/>
              </w:rPr>
              <w:lastRenderedPageBreak/>
              <w:t>900 - інші фінансові операції, для яких у суб'єкта первинного фінансового моніторингу виникають підстави вважати, що фінансова операція проводиться з метою легалізації (відмивання) доходів або фінансування тероризму чи фінансування розповсюдження зброї масового знищення</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Додаток 4</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документів, що засвідчують фізичну особу (K_DFM04)</w:t>
      </w:r>
    </w:p>
    <w:p w:rsidR="00F23C2E" w:rsidRDefault="00F23C2E" w:rsidP="00F23C2E">
      <w:pPr>
        <w:pStyle w:val="3"/>
        <w:jc w:val="center"/>
        <w:rPr>
          <w:rFonts w:eastAsia="Times New Roman"/>
        </w:rPr>
      </w:pPr>
      <w:r>
        <w:rPr>
          <w:rFonts w:eastAsia="Times New Roman"/>
        </w:rPr>
        <w:t>Структура K_DFM04</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K_DFM04_CODE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N(2)</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документа, що засвідчує фізичну особу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K_DFM04_NAME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C(150)</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Назва документа, що засвідчує фізичну особу</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K_DFM04</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K_DFM04_CODE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K_DFM04_NAME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Паспорт громадянина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Паспорт громадянина України для виїзду за кордон</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Посвідчення особи моряка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Військовий квиток військовослужбовця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Дипломатичний паспорт України або службовий паспорт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Національний паспорт нерезидента або документ, що його замінює</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Інші документи, які видаються уповноваженими державними органами і за якими є можливість здійснення однозначної ідентифікації особи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 xml:space="preserve">Посвідчення особи без громадянства, посвідчення особи без </w:t>
            </w:r>
            <w:r>
              <w:lastRenderedPageBreak/>
              <w:t>громадянства для виїзду за кордон, посвідка на постійне або тимчасове проживання</w:t>
            </w:r>
          </w:p>
        </w:tc>
      </w:tr>
    </w:tbl>
    <w:p w:rsidR="00F23C2E" w:rsidRDefault="00F23C2E" w:rsidP="00F23C2E">
      <w:pPr>
        <w:rPr>
          <w:rFonts w:eastAsia="Times New Roman"/>
        </w:rPr>
      </w:pPr>
      <w:r>
        <w:rPr>
          <w:rFonts w:eastAsia="Times New Roman"/>
        </w:rPr>
        <w:lastRenderedPageBreak/>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5</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видів суб'єктів первинного фінансового моніторингу (K_DFM05)</w:t>
      </w:r>
    </w:p>
    <w:p w:rsidR="00F23C2E" w:rsidRDefault="00F23C2E" w:rsidP="00F23C2E">
      <w:pPr>
        <w:pStyle w:val="3"/>
        <w:jc w:val="center"/>
        <w:rPr>
          <w:rFonts w:eastAsia="Times New Roman"/>
        </w:rPr>
      </w:pPr>
      <w:r>
        <w:rPr>
          <w:rFonts w:eastAsia="Times New Roman"/>
        </w:rPr>
        <w:t>Структура K_DFM05</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K_DFM05_CODE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N(4)</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виду суб'єкта первинного фінансового 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K_DFM05_NAME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C(64)</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Найменування виду суб'єкта первинного фінансового моніторингу</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K_DFM05</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810"/>
        <w:gridCol w:w="6783"/>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K_DFM05_CODE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K_DFM05_NAME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0000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Припинення діяльності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0100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Банк</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Небанківські фінансові установи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Страховик, перестраховик</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Страховий (перестраховий) брокер</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Платіжна організація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Учасник чи член платіжних систем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3310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Ломбард</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3410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Кредитна спілка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3510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Товарні та інші біржі, що проводять фінансові операції з товарами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3610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Довірче товариство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3710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Адміністратор недержавного пенсійного фонду (діяльність з адміністрування недержавних пенсійних фондів)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3810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Установа, що надає послуги фінансового лізингу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3910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Небанківські фінансові установи, що надають фінансові послуги з обміну валют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3920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Установи, що надають послуги з факторингу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3930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Інша кредитна установа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3980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Фінансова компанія</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Професійні учасники фондового ринку (ринку цінних паперів)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Центральний депозитарій цінних паперів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Депозитарна установа (депозитарна діяльність)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Клірингова установа (клірингова діяльність)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4310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Торговець цінними паперами (діяльність з торгівлі цінними паперами)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4430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Торговець цінними паперами - депозитарна установа (діяльність з торгівлі цінними паперами поєднана з депозитарною діяльність)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4520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Фондова біржа (діяльність з організації торгівлі на фондовому ринку)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4610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Компанія з управління активами (діяльність з управління активами інституційних інвесторів)</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Спеціально визначені суб'єкти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7130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Суб'єкти підприємницької діяльності, які надають посередницькі послуги під час здійснення операцій з купівлі-продажу нерухомого майна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Нотаріуси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Адвокати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7221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Адвокатське об'єднання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7222</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Адвокатське бюро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7230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Суб'єкти господарювання, що надають юридичні послуги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7310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 xml:space="preserve">Суб'єкти господарювання, які здійснюють торгівлю за готівку дорогоцінними металами і дорогоцінним камінням та виробами </w:t>
            </w:r>
            <w:r>
              <w:lastRenderedPageBreak/>
              <w:t>з них</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7320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Аудитори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7330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Аудиторські фірми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7340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Суб'єкти господарювання, що надають послуги з бухгалтерського обліку</w:t>
            </w:r>
          </w:p>
        </w:tc>
      </w:tr>
      <w:tr w:rsidR="00F23C2E" w:rsidT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Інші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9110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Суб'єкти господарювання, які проводять азартні ігри, у тому числі казино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9111</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Електронне (віртуальне) казино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9210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Суб'єкти господарювання, які проводять лотереї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9310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Оператори поштового зв'язку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9410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Інші установи, які проводять фінансові операції з переказу коштів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9610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Інші юридичні особи, які за своїм правовим статусом не є фінансовими установами, але надають окремі фінансові послуги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9710</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Філії або представництва іноземних суб'єктів господарської діяльності, які надають фінансові послуги на території України</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6</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видів повідомлень (K_DFM06)</w:t>
      </w:r>
    </w:p>
    <w:p w:rsidR="00F23C2E" w:rsidRDefault="00F23C2E" w:rsidP="00F23C2E">
      <w:pPr>
        <w:pStyle w:val="3"/>
        <w:jc w:val="center"/>
        <w:rPr>
          <w:rFonts w:eastAsia="Times New Roman"/>
        </w:rPr>
      </w:pPr>
      <w:r>
        <w:rPr>
          <w:rFonts w:eastAsia="Times New Roman"/>
        </w:rPr>
        <w:t>Структура K_DFM06</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K_DFM06_CODE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N(1)</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виду повідомлення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K_DFM06_NAME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C(86)</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Вид повідомлення</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lastRenderedPageBreak/>
        <w:t>Зміст K_DFM06</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K_DFM06_CODE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K_DFM06_NAME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Первинне</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Коригуюче</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Виправлення первинного</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7</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юридичного статусу суб'єктів первинного фінансового моніторингу або учасників фінансової операції (K_DFM07)</w:t>
      </w:r>
    </w:p>
    <w:p w:rsidR="00F23C2E" w:rsidRDefault="00F23C2E" w:rsidP="00F23C2E">
      <w:pPr>
        <w:pStyle w:val="3"/>
        <w:jc w:val="center"/>
        <w:rPr>
          <w:rFonts w:eastAsia="Times New Roman"/>
        </w:rPr>
      </w:pPr>
      <w:r>
        <w:rPr>
          <w:rFonts w:eastAsia="Times New Roman"/>
        </w:rPr>
        <w:t>Структура K_DFM07</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K_DFM07_CODE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N(1)</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юридичного статусу суб'єкта первинного фінансового моніторингу або учасника фінансової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K_DFM07_NAME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C(34)</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Юридичний статус суб'єкта первинного фінансового моніторингу або учасника фінансової операції</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K_DFM07</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K_DFM07_CODE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K_DFM07_NAME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Юридична особа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Фізична особа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Фізична особа - підприємець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Філія (структурний підрозділ)</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Представництво</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lastRenderedPageBreak/>
              <w:t>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Територіальний підрозділ банку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7</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Спільна діяльність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8</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Дипломатичне представництво, посольство, консульство іноземної держави</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8</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типів осіб, що мають відношення до фінансової операції (K_DFM08)</w:t>
      </w:r>
    </w:p>
    <w:p w:rsidR="00F23C2E" w:rsidRDefault="00F23C2E" w:rsidP="00F23C2E">
      <w:pPr>
        <w:pStyle w:val="3"/>
        <w:jc w:val="center"/>
        <w:rPr>
          <w:rFonts w:eastAsia="Times New Roman"/>
        </w:rPr>
      </w:pPr>
      <w:r>
        <w:rPr>
          <w:rFonts w:eastAsia="Times New Roman"/>
        </w:rPr>
        <w:t>Структура K_DFM08</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K_DFM08_CODE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N(2)</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w:t>
            </w:r>
            <w:r>
              <w:rPr>
                <w:b/>
                <w:bCs/>
              </w:rPr>
              <w:t xml:space="preserve"> </w:t>
            </w:r>
            <w:r>
              <w:t>типу особи, що має відношення до фінансової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K_DFM08_NAME</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C(86)</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Тип особи</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K_DFM08</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K_DFM08_CODE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K_DFM08_NAME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Клієнт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Особа, від імені або за дорученням якої діє клієнт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Вигодоодержувач</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Особа, яка діє від імені або за дорученням клієнта (представник клієнта)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Контрагент</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Особа, яка діє від імені або за дорученням контрагента (представник контрагента)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07</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Особа, від імені або за дорученням якої діє контрагент</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9</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надання дозволу відокремленому підрозділу на подання інформації про фінансові операції (K_DFM09)</w:t>
      </w:r>
    </w:p>
    <w:p w:rsidR="00F23C2E" w:rsidRDefault="00F23C2E" w:rsidP="00F23C2E">
      <w:pPr>
        <w:pStyle w:val="3"/>
        <w:jc w:val="center"/>
        <w:rPr>
          <w:rFonts w:eastAsia="Times New Roman"/>
        </w:rPr>
      </w:pPr>
      <w:r>
        <w:rPr>
          <w:rFonts w:eastAsia="Times New Roman"/>
        </w:rPr>
        <w:t>Структура K_DFM09</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K_DFM09_CODE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N(1)</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надання дозволу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K_DFM09_NAME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C(20)</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Можливість надання інформації</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K_DFM09</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K_DFM09_CODE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K_DFM09_NAME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Надається дозвіл відокремленому підрозділу безпосередньо подавати до Держфінмоніторингу інформацію про фінансові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Не надається або скасовується рішення щодо надання дозволу відокремленому підрозділу безпосередньо подавати до Держфінмоніторингу інформацію про фінансові операції</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10</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кодів ознак здійснення фінансових операцій (K_DFM10)</w:t>
      </w:r>
    </w:p>
    <w:p w:rsidR="00F23C2E" w:rsidRDefault="00F23C2E" w:rsidP="00F23C2E">
      <w:pPr>
        <w:pStyle w:val="3"/>
        <w:jc w:val="center"/>
        <w:rPr>
          <w:rFonts w:eastAsia="Times New Roman"/>
        </w:rPr>
      </w:pPr>
      <w:r>
        <w:rPr>
          <w:rFonts w:eastAsia="Times New Roman"/>
        </w:rPr>
        <w:t>Структура K_DFM10</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lastRenderedPageBreak/>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K_DFM10_CODE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C(1)</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Код ознаки здійснення фінансової операції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K_DFM10_NAME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C(160)</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Ознака</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K_DFM10</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810"/>
        <w:gridCol w:w="6783"/>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K_DFM10_CODE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K_DFM10_NAME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здійснена</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не здійснена у зв'язку з неможливістю проведення ідентифікації та/або верифікації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не здійснена у зв'язку з відмовою суб'єкта в її проведенні</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зупинена у зв'язку з тим, що її учасником або вигодоодержувачем за нею є особа, яку включено до переліку осіб, пов'язаних зі здійсненням терористичної діяльності або щодо яких застосовано міжнародні санкції</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Операція зупинена у зв'язку з тим, що містить ознаки, передбачені </w:t>
            </w:r>
            <w:r>
              <w:rPr>
                <w:color w:val="0000FF"/>
              </w:rPr>
              <w:t>статтями 15</w:t>
            </w:r>
            <w:r>
              <w:t xml:space="preserve">, </w:t>
            </w:r>
            <w:r>
              <w:rPr>
                <w:color w:val="0000FF"/>
              </w:rPr>
              <w:t>16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зупинена на запит уповноваженого органу іноземної держави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7</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зупинена у зв'язку з рішенням Держфінмоніторингу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8</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не здійснена у зв'язку з відмовою учасника операції від її проведення (або спроба її проведення)</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9</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Операція не здійснена з інших причин</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11</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lastRenderedPageBreak/>
        <w:t>Довідник кодів областей України (K_DFM11)</w:t>
      </w:r>
    </w:p>
    <w:p w:rsidR="00F23C2E" w:rsidRDefault="00F23C2E" w:rsidP="00F23C2E">
      <w:pPr>
        <w:pStyle w:val="3"/>
        <w:jc w:val="center"/>
        <w:rPr>
          <w:rFonts w:eastAsia="Times New Roman"/>
        </w:rPr>
      </w:pPr>
      <w:r>
        <w:rPr>
          <w:rFonts w:eastAsia="Times New Roman"/>
        </w:rPr>
        <w:t>Структура K_DFM11</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K_DFM11_CODE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N(2)</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області України</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K_DFM11_NAME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C(24)</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Найменування області</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K_DFM11</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92"/>
        <w:gridCol w:w="6741"/>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K_DFM11_CODE</w:t>
            </w:r>
          </w:p>
        </w:tc>
        <w:tc>
          <w:tcPr>
            <w:tcW w:w="35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K_DFM11_NAME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Автономна Республіка Крим</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Вінницька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07</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Волинська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12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Дніпропетровська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14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Донецька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18</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Житомирська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21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Закарпатська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23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Запорізька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26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Івано-Франківська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32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Київська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35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Кіровоградська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44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Луганська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46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Львівська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48</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Миколаївська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51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Одеська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53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Полтавська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56</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Рівненська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59</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Сумська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61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Тернопільська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63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Харківська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65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Херсонська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68</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Хмельницька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71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Черкаська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73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Чернівецька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lastRenderedPageBreak/>
              <w:t>74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Чернігівська область</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80</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м. Київ</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85</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м. Севастополь</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vAlign w:val="center"/>
            <w:hideMark/>
          </w:tcPr>
          <w:p w:rsidR="00F23C2E" w:rsidRDefault="00F23C2E">
            <w:pPr>
              <w:pStyle w:val="a3"/>
            </w:pPr>
            <w:r>
              <w:t>Додаток 12</w:t>
            </w:r>
            <w:r>
              <w:br/>
              <w:t>до Інструкції щодо заповнення форм обліку та подання інформації, пов'язаної із здійсненням фінансового моніторингу</w:t>
            </w:r>
            <w:r>
              <w:br/>
              <w:t>(пункт 3 розділу I)</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Довідник видів рішень (К_DFM16)</w:t>
      </w:r>
    </w:p>
    <w:p w:rsidR="00F23C2E" w:rsidRDefault="00F23C2E" w:rsidP="00F23C2E">
      <w:pPr>
        <w:pStyle w:val="3"/>
        <w:jc w:val="center"/>
        <w:rPr>
          <w:rFonts w:eastAsia="Times New Roman"/>
        </w:rPr>
      </w:pPr>
      <w:r>
        <w:rPr>
          <w:rFonts w:eastAsia="Times New Roman"/>
        </w:rPr>
        <w:t>Структура K_DFM16</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80"/>
        <w:gridCol w:w="3225"/>
        <w:gridCol w:w="3528"/>
      </w:tblGrid>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Назва реквізиту</w:t>
            </w:r>
          </w:p>
        </w:tc>
        <w:tc>
          <w:tcPr>
            <w:tcW w:w="17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Формат реквізиту</w:t>
            </w:r>
          </w:p>
        </w:tc>
        <w:tc>
          <w:tcPr>
            <w:tcW w:w="18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Значення реквізиту</w:t>
            </w:r>
          </w:p>
        </w:tc>
      </w:tr>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K_DFM16_CODE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N(2)</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Код виду рішення</w:t>
            </w:r>
          </w:p>
        </w:tc>
      </w:tr>
      <w:tr w:rsidR="00F23C2E" w:rsidTr="00F23C2E">
        <w:trPr>
          <w:tblCellSpacing w:w="22"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K_DFM16_NAME</w:t>
            </w:r>
          </w:p>
        </w:tc>
        <w:tc>
          <w:tcPr>
            <w:tcW w:w="170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C(1000)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pPr>
            <w:r>
              <w:t>Вид рішення</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3"/>
        <w:jc w:val="center"/>
        <w:rPr>
          <w:rFonts w:eastAsia="Times New Roman"/>
        </w:rPr>
      </w:pPr>
      <w:r>
        <w:rPr>
          <w:rFonts w:eastAsia="Times New Roman"/>
        </w:rPr>
        <w:t>Зміст K_DFM16</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810"/>
        <w:gridCol w:w="6783"/>
      </w:tblGrid>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K_DFM16_CODE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center"/>
            </w:pPr>
            <w:r>
              <w:t>K_DFM16_NAME</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11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Рішення про подальше зупинення фінансових операцій відповідно до </w:t>
            </w:r>
            <w:r>
              <w:rPr>
                <w:color w:val="0000FF"/>
              </w:rPr>
              <w:t>частини другої статті 17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 xml:space="preserve"> (далі - Закон)</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21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Рішення про зупинення видаткових фінансових операцій за рахунками клієнтів (осіб) відповідно до </w:t>
            </w:r>
            <w:r>
              <w:rPr>
                <w:color w:val="0000FF"/>
              </w:rPr>
              <w:t>частини третьої статті 17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Рішення про подальше зупинення фінансових операцій відповідно до </w:t>
            </w:r>
            <w:r>
              <w:rPr>
                <w:color w:val="0000FF"/>
              </w:rPr>
              <w:t>частини п'ятої статті 17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Рішення про скасування рішення про подальше зупинення фінансових операцій відповідно до </w:t>
            </w:r>
            <w:r>
              <w:rPr>
                <w:color w:val="0000FF"/>
              </w:rPr>
              <w:t>частини п'ятої статті 17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33</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Рішення про подальше зупинення видаткових операцій у </w:t>
            </w:r>
            <w:r>
              <w:lastRenderedPageBreak/>
              <w:t xml:space="preserve">випадках, встановлених </w:t>
            </w:r>
            <w:r>
              <w:rPr>
                <w:color w:val="0000FF"/>
              </w:rPr>
              <w:t>частиною п'ятою статті 17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lastRenderedPageBreak/>
              <w:t>34</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Рішення про скасування рішення про подальше зупинення видаткових операцій у випадках, встановлених </w:t>
            </w:r>
            <w:r>
              <w:rPr>
                <w:color w:val="0000FF"/>
              </w:rPr>
              <w:t>частиною п'ятою статті 17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Доручення щодо зупинення проведення або забезпечення моніторингу фінансової операції відповідної особи на запит уповноваженого органу іноземної держави відповідно до </w:t>
            </w:r>
            <w:r>
              <w:rPr>
                <w:color w:val="0000FF"/>
              </w:rPr>
              <w:t>частини третьої статті 23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42</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 xml:space="preserve">Доручення щодо поновлення проведення фінансової операції відповідної особи на запит уповноваженого органу іноземної держави відповідно до </w:t>
            </w:r>
            <w:r>
              <w:rPr>
                <w:color w:val="0000FF"/>
              </w:rPr>
              <w:t>частини третьої статті 23 Закону</w:t>
            </w:r>
          </w:p>
        </w:tc>
      </w:tr>
      <w:tr w:rsidR="00F23C2E" w:rsidTr="00F23C2E">
        <w:trPr>
          <w:tblCellSpacing w:w="22" w:type="dxa"/>
        </w:trPr>
        <w:tc>
          <w:tcPr>
            <w:tcW w:w="14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61</w:t>
            </w:r>
          </w:p>
        </w:tc>
        <w:tc>
          <w:tcPr>
            <w:tcW w:w="3550" w:type="pct"/>
            <w:tcBorders>
              <w:top w:val="outset" w:sz="6" w:space="0" w:color="auto"/>
              <w:left w:val="outset" w:sz="6" w:space="0" w:color="auto"/>
              <w:bottom w:val="outset" w:sz="6" w:space="0" w:color="auto"/>
              <w:right w:val="outset" w:sz="6" w:space="0" w:color="auto"/>
            </w:tcBorders>
            <w:vAlign w:val="center"/>
            <w:hideMark/>
          </w:tcPr>
          <w:p w:rsidR="00F23C2E" w:rsidRDefault="00F23C2E">
            <w:pPr>
              <w:pStyle w:val="a3"/>
              <w:jc w:val="both"/>
            </w:pPr>
            <w:r>
              <w:t>Запит щодо відстеження (моніторингу) фінансових операцій</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ЗАТВЕРДЖЕНО</w:t>
            </w:r>
            <w:r>
              <w:br/>
              <w:t xml:space="preserve">Наказ Міністерства фінансів України </w:t>
            </w:r>
            <w:r>
              <w:br/>
              <w:t>29 січня 2016 року N 24</w:t>
            </w:r>
          </w:p>
        </w:tc>
      </w:tr>
    </w:tbl>
    <w:p w:rsidR="00F23C2E" w:rsidRDefault="00F23C2E" w:rsidP="00F23C2E">
      <w:pPr>
        <w:pStyle w:val="a3"/>
        <w:jc w:val="both"/>
      </w:pPr>
      <w:r>
        <w:br w:type="textWrapping" w:clear="all"/>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F23C2E" w:rsidTr="00F23C2E">
        <w:trPr>
          <w:tblCellSpacing w:w="22" w:type="dxa"/>
          <w:jc w:val="center"/>
        </w:trPr>
        <w:tc>
          <w:tcPr>
            <w:tcW w:w="2500" w:type="pct"/>
            <w:vMerge w:val="restart"/>
            <w:hideMark/>
          </w:tcPr>
          <w:p w:rsidR="00F23C2E" w:rsidRDefault="00F23C2E">
            <w:pPr>
              <w:pStyle w:val="a3"/>
              <w:jc w:val="center"/>
            </w:pPr>
            <w:r>
              <w:t> </w:t>
            </w:r>
          </w:p>
          <w:p w:rsidR="00F23C2E" w:rsidRDefault="00F23C2E">
            <w:pPr>
              <w:pStyle w:val="a3"/>
              <w:jc w:val="center"/>
              <w:rPr>
                <w:sz w:val="20"/>
                <w:szCs w:val="20"/>
              </w:rPr>
            </w:pPr>
            <w:r>
              <w:rPr>
                <w:b/>
                <w:bCs/>
              </w:rPr>
              <w:t> </w:t>
            </w:r>
            <w:r>
              <w:br/>
            </w:r>
            <w:r>
              <w:rPr>
                <w:b/>
                <w:bCs/>
              </w:rPr>
              <w:t> </w:t>
            </w:r>
            <w:r>
              <w:rPr>
                <w:b/>
                <w:noProof/>
              </w:rPr>
              <w:drawing>
                <wp:inline distT="0" distB="0" distL="0" distR="0">
                  <wp:extent cx="492760" cy="691515"/>
                  <wp:effectExtent l="19050" t="0" r="2540" b="0"/>
                  <wp:docPr id="176" name="Рисунок 176" descr="C:\Documents and Settings\sorochenko_A\Application Data\Liga70\Client\Session\RE28371_img_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Documents and Settings\sorochenko_A\Application Data\Liga70\Client\Session\RE28371_img_173.gif"/>
                          <pic:cNvPicPr>
                            <a:picLocks noChangeAspect="1" noChangeArrowheads="1"/>
                          </pic:cNvPicPr>
                        </pic:nvPicPr>
                        <pic:blipFill>
                          <a:blip r:link="rId32"/>
                          <a:srcRect/>
                          <a:stretch>
                            <a:fillRect/>
                          </a:stretch>
                        </pic:blipFill>
                        <pic:spPr bwMode="auto">
                          <a:xfrm>
                            <a:off x="0" y="0"/>
                            <a:ext cx="492760" cy="691515"/>
                          </a:xfrm>
                          <a:prstGeom prst="rect">
                            <a:avLst/>
                          </a:prstGeom>
                          <a:noFill/>
                          <a:ln w="9525">
                            <a:noFill/>
                            <a:miter lim="800000"/>
                            <a:headEnd/>
                            <a:tailEnd/>
                          </a:ln>
                        </pic:spPr>
                      </pic:pic>
                    </a:graphicData>
                  </a:graphic>
                </wp:inline>
              </w:drawing>
            </w:r>
            <w:r>
              <w:rPr>
                <w:b/>
                <w:bCs/>
              </w:rPr>
              <w:t> </w:t>
            </w:r>
            <w:r>
              <w:br/>
            </w:r>
            <w:r>
              <w:rPr>
                <w:b/>
                <w:bCs/>
              </w:rPr>
              <w:t>ДЕРЖАВНА СЛУЖБА</w:t>
            </w:r>
            <w:r>
              <w:br/>
            </w:r>
            <w:r>
              <w:rPr>
                <w:b/>
                <w:bCs/>
              </w:rPr>
              <w:t>ФІНАНСОВОГО МОНІТОРИНГУ</w:t>
            </w:r>
            <w:r>
              <w:br/>
            </w:r>
            <w:r>
              <w:rPr>
                <w:b/>
                <w:bCs/>
              </w:rPr>
              <w:t>УКРАЇНИ</w:t>
            </w:r>
            <w:r>
              <w:br/>
            </w:r>
            <w:r>
              <w:rPr>
                <w:sz w:val="20"/>
                <w:szCs w:val="20"/>
              </w:rPr>
              <w:t>вул. Білоруська, 24, м. Київ, 04655, МСП655, Україна,</w:t>
            </w:r>
            <w:r>
              <w:rPr>
                <w:sz w:val="20"/>
                <w:szCs w:val="20"/>
              </w:rPr>
              <w:br/>
              <w:t xml:space="preserve">тел.: 380(44)5941620, e-mail: </w:t>
            </w:r>
            <w:r>
              <w:rPr>
                <w:sz w:val="20"/>
                <w:szCs w:val="20"/>
                <w:u w:val="single"/>
              </w:rPr>
              <w:t>sdfm@sdfm.gov.ua</w:t>
            </w:r>
          </w:p>
          <w:p w:rsidR="00F23C2E" w:rsidRDefault="00F23C2E">
            <w:pPr>
              <w:pStyle w:val="a3"/>
              <w:jc w:val="center"/>
            </w:pPr>
            <w:r>
              <w:t>"___" ____________ 20__ N ___/___</w:t>
            </w:r>
          </w:p>
        </w:tc>
        <w:tc>
          <w:tcPr>
            <w:tcW w:w="2500" w:type="pct"/>
            <w:hideMark/>
          </w:tcPr>
          <w:tbl>
            <w:tblPr>
              <w:tblpPr w:leftFromText="45" w:rightFromText="45" w:vertAnchor="text" w:tblpXSpec="right" w:tblpYSpec="center"/>
              <w:tblW w:w="1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14"/>
            </w:tblGrid>
            <w:tr w:rsidR="00F23C2E">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rPr>
                      <w:b/>
                      <w:bCs/>
                    </w:rPr>
                    <w:t>N 3-ФМ</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0" w:type="auto"/>
            <w:vMerge/>
            <w:vAlign w:val="center"/>
            <w:hideMark/>
          </w:tcPr>
          <w:p w:rsidR="00F23C2E" w:rsidRDefault="00F23C2E"/>
        </w:tc>
        <w:tc>
          <w:tcPr>
            <w:tcW w:w="2500" w:type="pct"/>
            <w:hideMark/>
          </w:tcPr>
          <w:p w:rsidR="00F23C2E" w:rsidRDefault="00F23C2E">
            <w:pPr>
              <w:pStyle w:val="a3"/>
            </w:pPr>
            <w:r>
              <w:t>_________________________________________</w:t>
            </w:r>
            <w:r>
              <w:br/>
              <w:t xml:space="preserve">_________________________________________ </w:t>
            </w:r>
            <w:r>
              <w:br/>
            </w:r>
            <w:r>
              <w:rPr>
                <w:sz w:val="20"/>
                <w:szCs w:val="20"/>
              </w:rPr>
              <w:t>(скорочене найменування суб'єкта первинного фінансового моніторингу, для фізичної особи - прізвище, ім'я, по батькові)</w:t>
            </w:r>
            <w:r>
              <w:rPr>
                <w:sz w:val="20"/>
                <w:szCs w:val="20"/>
              </w:rPr>
              <w:br/>
            </w:r>
            <w:r>
              <w:t>_________________________________________</w:t>
            </w:r>
            <w:r>
              <w:br/>
              <w:t>_________________________________________</w:t>
            </w:r>
            <w:r>
              <w:br/>
              <w:t>_________________________________________</w:t>
            </w:r>
            <w:r>
              <w:br/>
            </w:r>
            <w:r>
              <w:rPr>
                <w:sz w:val="20"/>
                <w:szCs w:val="20"/>
              </w:rPr>
              <w:t>(місцезнаходження або місце проживання суб'єкта первинного фінансового моніторингу)</w:t>
            </w:r>
          </w:p>
        </w:tc>
      </w:tr>
    </w:tbl>
    <w:p w:rsidR="00F23C2E" w:rsidRDefault="00F23C2E" w:rsidP="00F23C2E">
      <w:pPr>
        <w:pStyle w:val="a3"/>
        <w:jc w:val="both"/>
      </w:pPr>
      <w:r>
        <w:br w:type="textWrapping" w:clear="all"/>
      </w:r>
    </w:p>
    <w:p w:rsidR="00F23C2E" w:rsidRDefault="00F23C2E" w:rsidP="00F23C2E">
      <w:pPr>
        <w:pStyle w:val="a3"/>
        <w:jc w:val="center"/>
      </w:pPr>
      <w:r>
        <w:rPr>
          <w:b/>
          <w:bCs/>
        </w:rPr>
        <w:t>ПОВІДОМЛЕННЯ ПРО РЕЗУЛЬТАТИ ОБРОБКИ ФОРМИ ОБЛІКУ СУБ'ЄКТА ПЕРВИННОГО ФІНАНСОВОГО МОНІТОРИНГУ</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both"/>
            </w:pPr>
            <w:r>
              <w:t>1. Повне найменування (для фізичної особи - прізвище, ім'я, по батькові) суб'єкта первинного фінансового моніторингу (далі - СПФМ):</w:t>
            </w:r>
            <w:r>
              <w:br/>
              <w:t>_____________________________________________________________________________________</w:t>
            </w:r>
            <w:r>
              <w:br/>
              <w:t>_____________________________________________________________________________________</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2. Повне найменування відокремленого підрозділу:</w:t>
            </w:r>
            <w:r>
              <w:br/>
              <w:t>_____________________________________________________________________________________</w:t>
            </w:r>
            <w:r>
              <w:br/>
              <w:t>_____________________________________________________________________________________</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3. Код за ЄДРПОУ СПФМ (для фізичної особи - реєстраційний </w:t>
            </w:r>
            <w:r>
              <w:br/>
              <w:t xml:space="preserve">номер облікової картки платника податків або серія та номер </w:t>
            </w:r>
            <w:r>
              <w:br/>
              <w:t>паспорта)*:</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4. Код за ЄДРПОУ відокремленого підрозділу:</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tblPr>
            <w:tblGrid>
              <w:gridCol w:w="6893"/>
              <w:gridCol w:w="3429"/>
            </w:tblGrid>
            <w:tr w:rsidR="00F23C2E">
              <w:trPr>
                <w:tblCellSpacing w:w="22" w:type="dxa"/>
              </w:trPr>
              <w:tc>
                <w:tcPr>
                  <w:tcW w:w="3350" w:type="pct"/>
                  <w:hideMark/>
                </w:tcPr>
                <w:p w:rsidR="00F23C2E" w:rsidRDefault="00F23C2E">
                  <w:pPr>
                    <w:pStyle w:val="a3"/>
                  </w:pPr>
                  <w:r>
                    <w:t>5. Дата здійснення повідомлення у СПФМ:</w:t>
                  </w:r>
                </w:p>
              </w:tc>
              <w:tc>
                <w:tcPr>
                  <w:tcW w:w="1650" w:type="pct"/>
                  <w:hideMark/>
                </w:tcPr>
                <w:p w:rsidR="00F23C2E" w:rsidRDefault="00F23C2E">
                  <w:pPr>
                    <w:pStyle w:val="a3"/>
                  </w:pPr>
                  <w:r>
                    <w:t>___.___.______</w:t>
                  </w:r>
                  <w:r>
                    <w:br/>
                  </w:r>
                  <w:r>
                    <w:rPr>
                      <w:sz w:val="20"/>
                      <w:szCs w:val="20"/>
                    </w:rPr>
                    <w:t>(день, місяць, рік)</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6. Номер повідомлення у СПФМ:</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tblPr>
            <w:tblGrid>
              <w:gridCol w:w="6893"/>
              <w:gridCol w:w="3429"/>
            </w:tblGrid>
            <w:tr w:rsidR="00F23C2E">
              <w:trPr>
                <w:tblCellSpacing w:w="22" w:type="dxa"/>
              </w:trPr>
              <w:tc>
                <w:tcPr>
                  <w:tcW w:w="3350" w:type="pct"/>
                  <w:hideMark/>
                </w:tcPr>
                <w:p w:rsidR="00F23C2E" w:rsidRDefault="00F23C2E">
                  <w:pPr>
                    <w:pStyle w:val="a3"/>
                  </w:pPr>
                  <w:r>
                    <w:t>7. Дата одержання повідомлення Держфінмоніторингом:</w:t>
                  </w:r>
                </w:p>
              </w:tc>
              <w:tc>
                <w:tcPr>
                  <w:tcW w:w="1650" w:type="pct"/>
                  <w:hideMark/>
                </w:tcPr>
                <w:p w:rsidR="00F23C2E" w:rsidRDefault="00F23C2E">
                  <w:pPr>
                    <w:pStyle w:val="a3"/>
                  </w:pPr>
                  <w:r>
                    <w:t>___.___.______</w:t>
                  </w:r>
                  <w:r>
                    <w:br/>
                  </w:r>
                  <w:r>
                    <w:rPr>
                      <w:sz w:val="20"/>
                      <w:szCs w:val="20"/>
                    </w:rPr>
                    <w:t>(день, місяць, рік)</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tblPr>
            <w:tblGrid>
              <w:gridCol w:w="4651"/>
              <w:gridCol w:w="5671"/>
            </w:tblGrid>
            <w:tr w:rsidR="00F23C2E">
              <w:trPr>
                <w:tblCellSpacing w:w="22" w:type="dxa"/>
              </w:trPr>
              <w:tc>
                <w:tcPr>
                  <w:tcW w:w="2250" w:type="pct"/>
                  <w:hideMark/>
                </w:tcPr>
                <w:p w:rsidR="00F23C2E" w:rsidRDefault="00F23C2E">
                  <w:pPr>
                    <w:pStyle w:val="a3"/>
                  </w:pPr>
                  <w:r>
                    <w:t>8. </w:t>
                  </w:r>
                  <w:r>
                    <w:rPr>
                      <w:noProof/>
                    </w:rPr>
                    <w:drawing>
                      <wp:inline distT="0" distB="0" distL="0" distR="0">
                        <wp:extent cx="95250" cy="95250"/>
                        <wp:effectExtent l="19050" t="0" r="0" b="0"/>
                        <wp:docPr id="177" name="Рисунок 177" descr="C:\Documents and Settings\sorochenko_A\Application Data\Liga70\Client\Session\RE28371_IMG_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Documents and Settings\sorochenko_A\Application Data\Liga70\Client\Session\RE28371_IMG_174.GIF"/>
                                <pic:cNvPicPr>
                                  <a:picLocks noChangeAspect="1" noChangeArrowheads="1"/>
                                </pic:cNvPicPr>
                              </pic:nvPicPr>
                              <pic:blipFill>
                                <a:blip r:link="rId33"/>
                                <a:srcRect/>
                                <a:stretch>
                                  <a:fillRect/>
                                </a:stretch>
                              </pic:blipFill>
                              <pic:spPr bwMode="auto">
                                <a:xfrm>
                                  <a:off x="0" y="0"/>
                                  <a:ext cx="95250" cy="95250"/>
                                </a:xfrm>
                                <a:prstGeom prst="rect">
                                  <a:avLst/>
                                </a:prstGeom>
                                <a:noFill/>
                                <a:ln w="9525">
                                  <a:noFill/>
                                  <a:miter lim="800000"/>
                                  <a:headEnd/>
                                  <a:tailEnd/>
                                </a:ln>
                              </pic:spPr>
                            </pic:pic>
                          </a:graphicData>
                        </a:graphic>
                      </wp:inline>
                    </w:drawing>
                  </w:r>
                  <w:r>
                    <w:t> Унесено до Єдиної інформаційної системи</w:t>
                  </w:r>
                </w:p>
              </w:tc>
              <w:tc>
                <w:tcPr>
                  <w:tcW w:w="2750" w:type="pct"/>
                  <w:hideMark/>
                </w:tcPr>
                <w:p w:rsidR="00F23C2E" w:rsidRDefault="00F23C2E">
                  <w:pPr>
                    <w:pStyle w:val="a3"/>
                  </w:pPr>
                  <w:r>
                    <w:t> </w:t>
                  </w:r>
                  <w:r>
                    <w:rPr>
                      <w:noProof/>
                    </w:rPr>
                    <w:drawing>
                      <wp:inline distT="0" distB="0" distL="0" distR="0">
                        <wp:extent cx="95250" cy="95250"/>
                        <wp:effectExtent l="19050" t="0" r="0" b="0"/>
                        <wp:docPr id="178" name="Рисунок 178" descr="C:\Documents and Settings\sorochenko_A\Application Data\Liga70\Client\Session\RE28371_IMG_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Documents and Settings\sorochenko_A\Application Data\Liga70\Client\Session\RE28371_IMG_174.GIF"/>
                                <pic:cNvPicPr>
                                  <a:picLocks noChangeAspect="1" noChangeArrowheads="1"/>
                                </pic:cNvPicPr>
                              </pic:nvPicPr>
                              <pic:blipFill>
                                <a:blip r:link="rId33"/>
                                <a:srcRect/>
                                <a:stretch>
                                  <a:fillRect/>
                                </a:stretch>
                              </pic:blipFill>
                              <pic:spPr bwMode="auto">
                                <a:xfrm>
                                  <a:off x="0" y="0"/>
                                  <a:ext cx="95250" cy="95250"/>
                                </a:xfrm>
                                <a:prstGeom prst="rect">
                                  <a:avLst/>
                                </a:prstGeom>
                                <a:noFill/>
                                <a:ln w="9525">
                                  <a:noFill/>
                                  <a:miter lim="800000"/>
                                  <a:headEnd/>
                                  <a:tailEnd/>
                                </a:ln>
                              </pic:spPr>
                            </pic:pic>
                          </a:graphicData>
                        </a:graphic>
                      </wp:inline>
                    </w:drawing>
                  </w:r>
                  <w:r>
                    <w:t> Відмовлено в унесенні до Єдиної інформаційної системи</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tblPr>
            <w:tblGrid>
              <w:gridCol w:w="6995"/>
              <w:gridCol w:w="3327"/>
            </w:tblGrid>
            <w:tr w:rsidR="00F23C2E">
              <w:trPr>
                <w:tblCellSpacing w:w="22" w:type="dxa"/>
              </w:trPr>
              <w:tc>
                <w:tcPr>
                  <w:tcW w:w="3400" w:type="pct"/>
                  <w:hideMark/>
                </w:tcPr>
                <w:p w:rsidR="00F23C2E" w:rsidRDefault="00F23C2E">
                  <w:pPr>
                    <w:pStyle w:val="a3"/>
                  </w:pPr>
                  <w:r>
                    <w:t>9. Дата внесення / відмови від унесення:</w:t>
                  </w:r>
                </w:p>
              </w:tc>
              <w:tc>
                <w:tcPr>
                  <w:tcW w:w="1600" w:type="pct"/>
                  <w:hideMark/>
                </w:tcPr>
                <w:p w:rsidR="00F23C2E" w:rsidRDefault="00F23C2E">
                  <w:pPr>
                    <w:pStyle w:val="a3"/>
                  </w:pPr>
                  <w:r>
                    <w:t>___.___.______</w:t>
                  </w:r>
                  <w:r>
                    <w:br/>
                  </w:r>
                  <w:r>
                    <w:rPr>
                      <w:sz w:val="20"/>
                      <w:szCs w:val="20"/>
                    </w:rPr>
                    <w:t>(день, місяць, рік)</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10. Обліковий ідентифікатор СПФМ:</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11. Обліковий ідентифікатор відокремленого підрозділу:</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12. Підстави для відмови в унесенні до Єдиної інформаційної системи:</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13. До відома та врахування:</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tc>
      </w:tr>
    </w:tbl>
    <w:p w:rsidR="00F23C2E" w:rsidRDefault="00F23C2E" w:rsidP="00F23C2E">
      <w:pPr>
        <w:pStyle w:val="a3"/>
        <w:jc w:val="center"/>
      </w:pPr>
      <w: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F23C2E" w:rsidTr="00F23C2E">
        <w:trPr>
          <w:tblCellSpacing w:w="22" w:type="dxa"/>
          <w:jc w:val="center"/>
        </w:trPr>
        <w:tc>
          <w:tcPr>
            <w:tcW w:w="1700" w:type="pct"/>
            <w:hideMark/>
          </w:tcPr>
          <w:p w:rsidR="00F23C2E" w:rsidRDefault="00F23C2E">
            <w:pPr>
              <w:pStyle w:val="a3"/>
              <w:jc w:val="center"/>
            </w:pPr>
            <w:r>
              <w:t>________________________</w:t>
            </w:r>
            <w:r>
              <w:br/>
            </w:r>
            <w:r>
              <w:rPr>
                <w:sz w:val="20"/>
                <w:szCs w:val="20"/>
              </w:rPr>
              <w:t>(посада)</w:t>
            </w:r>
          </w:p>
        </w:tc>
        <w:tc>
          <w:tcPr>
            <w:tcW w:w="1650" w:type="pct"/>
            <w:hideMark/>
          </w:tcPr>
          <w:p w:rsidR="00F23C2E" w:rsidRDefault="00F23C2E">
            <w:pPr>
              <w:pStyle w:val="a3"/>
              <w:jc w:val="center"/>
              <w:rPr>
                <w:sz w:val="20"/>
                <w:szCs w:val="20"/>
              </w:rPr>
            </w:pPr>
            <w:r>
              <w:t>____________________</w:t>
            </w:r>
            <w:r>
              <w:br/>
            </w:r>
            <w:r>
              <w:rPr>
                <w:sz w:val="20"/>
                <w:szCs w:val="20"/>
              </w:rPr>
              <w:t>(підпис)</w:t>
            </w:r>
          </w:p>
          <w:p w:rsidR="00F23C2E" w:rsidRDefault="00F23C2E">
            <w:pPr>
              <w:pStyle w:val="a3"/>
              <w:jc w:val="center"/>
            </w:pPr>
            <w:r>
              <w:lastRenderedPageBreak/>
              <w:t>М. П.</w:t>
            </w:r>
          </w:p>
        </w:tc>
        <w:tc>
          <w:tcPr>
            <w:tcW w:w="1650" w:type="pct"/>
            <w:hideMark/>
          </w:tcPr>
          <w:p w:rsidR="00F23C2E" w:rsidRDefault="00F23C2E">
            <w:pPr>
              <w:pStyle w:val="a3"/>
              <w:jc w:val="center"/>
            </w:pPr>
            <w:r>
              <w:lastRenderedPageBreak/>
              <w:t>_______________________</w:t>
            </w:r>
            <w:r>
              <w:br/>
            </w:r>
            <w:r>
              <w:rPr>
                <w:sz w:val="20"/>
                <w:szCs w:val="20"/>
              </w:rPr>
              <w:t>(П. І. Б.)</w:t>
            </w:r>
          </w:p>
        </w:tc>
      </w:tr>
      <w:tr w:rsidR="00F23C2E" w:rsidTr="00F23C2E">
        <w:trPr>
          <w:tblCellSpacing w:w="22" w:type="dxa"/>
          <w:jc w:val="center"/>
        </w:trPr>
        <w:tc>
          <w:tcPr>
            <w:tcW w:w="5000" w:type="pct"/>
            <w:gridSpan w:val="3"/>
            <w:hideMark/>
          </w:tcPr>
          <w:p w:rsidR="00F23C2E" w:rsidRDefault="00F23C2E">
            <w:pPr>
              <w:pStyle w:val="a3"/>
              <w:jc w:val="both"/>
            </w:pPr>
            <w:r>
              <w:lastRenderedPageBreak/>
              <w:t>____________</w:t>
            </w:r>
            <w:r>
              <w:br/>
              <w:t xml:space="preserve">* </w:t>
            </w:r>
            <w:r>
              <w:rPr>
                <w:sz w:val="20"/>
                <w:szCs w:val="20"/>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c>
      </w:tr>
    </w:tbl>
    <w:p w:rsidR="00F23C2E" w:rsidRDefault="00F23C2E" w:rsidP="00F23C2E">
      <w:pPr>
        <w:pStyle w:val="a3"/>
        <w:jc w:val="center"/>
      </w:pPr>
      <w:r>
        <w:br w:type="textWrapping" w:clear="all"/>
      </w:r>
    </w:p>
    <w:p w:rsidR="00F23C2E" w:rsidRDefault="00F23C2E" w:rsidP="00F23C2E">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F23C2E" w:rsidTr="00F23C2E">
        <w:trPr>
          <w:tblCellSpacing w:w="22" w:type="dxa"/>
        </w:trPr>
        <w:tc>
          <w:tcPr>
            <w:tcW w:w="2500" w:type="pct"/>
            <w:hideMark/>
          </w:tcPr>
          <w:p w:rsidR="00F23C2E" w:rsidRDefault="00F23C2E">
            <w:pPr>
              <w:pStyle w:val="a3"/>
              <w:jc w:val="center"/>
            </w:pPr>
            <w:r>
              <w:rPr>
                <w:b/>
                <w:bCs/>
              </w:rPr>
              <w:t>Директор Департаменту</w:t>
            </w:r>
            <w:r>
              <w:br/>
            </w:r>
            <w:r>
              <w:rPr>
                <w:b/>
                <w:bCs/>
              </w:rPr>
              <w:t>податкової, митної політики та</w:t>
            </w:r>
            <w:r>
              <w:br/>
            </w:r>
            <w:r>
              <w:rPr>
                <w:b/>
                <w:bCs/>
              </w:rPr>
              <w:t>методології бухгалтерського обліку</w:t>
            </w:r>
          </w:p>
        </w:tc>
        <w:tc>
          <w:tcPr>
            <w:tcW w:w="2500" w:type="pct"/>
            <w:vAlign w:val="bottom"/>
            <w:hideMark/>
          </w:tcPr>
          <w:p w:rsidR="00F23C2E" w:rsidRDefault="00F23C2E">
            <w:pPr>
              <w:pStyle w:val="a3"/>
              <w:jc w:val="center"/>
            </w:pPr>
            <w:r>
              <w:rPr>
                <w:b/>
                <w:bCs/>
              </w:rPr>
              <w:t>Ю. П. Романюк</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F23C2E" w:rsidTr="00F23C2E">
        <w:trPr>
          <w:tblCellSpacing w:w="22" w:type="dxa"/>
          <w:jc w:val="center"/>
        </w:trPr>
        <w:tc>
          <w:tcPr>
            <w:tcW w:w="2500" w:type="pct"/>
            <w:vMerge w:val="restart"/>
            <w:hideMark/>
          </w:tcPr>
          <w:p w:rsidR="00F23C2E" w:rsidRDefault="00F23C2E">
            <w:pPr>
              <w:pStyle w:val="a3"/>
              <w:jc w:val="center"/>
            </w:pPr>
            <w:r>
              <w:t> </w:t>
            </w:r>
          </w:p>
          <w:p w:rsidR="00F23C2E" w:rsidRDefault="00F23C2E">
            <w:pPr>
              <w:pStyle w:val="a3"/>
              <w:jc w:val="center"/>
              <w:rPr>
                <w:sz w:val="20"/>
                <w:szCs w:val="20"/>
              </w:rPr>
            </w:pPr>
            <w:r>
              <w:rPr>
                <w:b/>
                <w:bCs/>
              </w:rPr>
              <w:t> </w:t>
            </w:r>
            <w:r>
              <w:rPr>
                <w:b/>
                <w:noProof/>
              </w:rPr>
              <w:drawing>
                <wp:inline distT="0" distB="0" distL="0" distR="0">
                  <wp:extent cx="492760" cy="691515"/>
                  <wp:effectExtent l="19050" t="0" r="2540" b="0"/>
                  <wp:docPr id="179" name="Рисунок 179" descr="C:\Documents and Settings\sorochenko_A\Application Data\Liga70\Client\Session\RE28371_img_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Documents and Settings\sorochenko_A\Application Data\Liga70\Client\Session\RE28371_img_173.gif"/>
                          <pic:cNvPicPr>
                            <a:picLocks noChangeAspect="1" noChangeArrowheads="1"/>
                          </pic:cNvPicPr>
                        </pic:nvPicPr>
                        <pic:blipFill>
                          <a:blip r:link="rId32"/>
                          <a:srcRect/>
                          <a:stretch>
                            <a:fillRect/>
                          </a:stretch>
                        </pic:blipFill>
                        <pic:spPr bwMode="auto">
                          <a:xfrm>
                            <a:off x="0" y="0"/>
                            <a:ext cx="492760" cy="691515"/>
                          </a:xfrm>
                          <a:prstGeom prst="rect">
                            <a:avLst/>
                          </a:prstGeom>
                          <a:noFill/>
                          <a:ln w="9525">
                            <a:noFill/>
                            <a:miter lim="800000"/>
                            <a:headEnd/>
                            <a:tailEnd/>
                          </a:ln>
                        </pic:spPr>
                      </pic:pic>
                    </a:graphicData>
                  </a:graphic>
                </wp:inline>
              </w:drawing>
            </w:r>
            <w:r>
              <w:rPr>
                <w:b/>
                <w:bCs/>
              </w:rPr>
              <w:t> </w:t>
            </w:r>
            <w:r>
              <w:br/>
            </w:r>
            <w:r>
              <w:rPr>
                <w:b/>
                <w:bCs/>
              </w:rPr>
              <w:t>ДЕРЖАВНА СЛУЖБА</w:t>
            </w:r>
            <w:r>
              <w:br/>
            </w:r>
            <w:r>
              <w:rPr>
                <w:b/>
                <w:bCs/>
              </w:rPr>
              <w:t>ФІНАНСОВОГО МОНІТОРИНГУ</w:t>
            </w:r>
            <w:r>
              <w:br/>
            </w:r>
            <w:r>
              <w:rPr>
                <w:b/>
                <w:bCs/>
              </w:rPr>
              <w:t>УКРАЇНИ</w:t>
            </w:r>
            <w:r>
              <w:br/>
            </w:r>
            <w:r>
              <w:rPr>
                <w:sz w:val="20"/>
                <w:szCs w:val="20"/>
              </w:rPr>
              <w:t>вул. Білоруська, 24, м. Київ, 04655, МСП655, Україна,</w:t>
            </w:r>
            <w:r>
              <w:rPr>
                <w:sz w:val="20"/>
                <w:szCs w:val="20"/>
              </w:rPr>
              <w:br/>
              <w:t xml:space="preserve">тел.: 380(44)5941620, e-mail: </w:t>
            </w:r>
            <w:r>
              <w:rPr>
                <w:sz w:val="20"/>
                <w:szCs w:val="20"/>
                <w:u w:val="single"/>
              </w:rPr>
              <w:t>sdfm@sdfm.gov.ua</w:t>
            </w:r>
          </w:p>
          <w:p w:rsidR="00F23C2E" w:rsidRDefault="00F23C2E">
            <w:pPr>
              <w:pStyle w:val="a3"/>
              <w:jc w:val="center"/>
            </w:pPr>
            <w:r>
              <w:t>"___" ____________ 20__ N ___/___</w:t>
            </w:r>
          </w:p>
        </w:tc>
        <w:tc>
          <w:tcPr>
            <w:tcW w:w="2500" w:type="pct"/>
            <w:hideMark/>
          </w:tcPr>
          <w:tbl>
            <w:tblPr>
              <w:tblpPr w:leftFromText="45" w:rightFromText="45" w:vertAnchor="text" w:tblpXSpec="right" w:tblpYSpec="center"/>
              <w:tblW w:w="1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14"/>
            </w:tblGrid>
            <w:tr w:rsidR="00F23C2E">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N 5-ФМ</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0" w:type="auto"/>
            <w:vMerge/>
            <w:vAlign w:val="center"/>
            <w:hideMark/>
          </w:tcPr>
          <w:p w:rsidR="00F23C2E" w:rsidRDefault="00F23C2E"/>
        </w:tc>
        <w:tc>
          <w:tcPr>
            <w:tcW w:w="2500" w:type="pct"/>
            <w:hideMark/>
          </w:tcPr>
          <w:p w:rsidR="00F23C2E" w:rsidRDefault="00F23C2E">
            <w:pPr>
              <w:pStyle w:val="a3"/>
              <w:jc w:val="center"/>
            </w:pPr>
            <w:r>
              <w:t>_________________________________________</w:t>
            </w:r>
            <w:r>
              <w:br/>
              <w:t>_________________________________________</w:t>
            </w:r>
            <w:r>
              <w:br/>
              <w:t>_________________________________________</w:t>
            </w:r>
            <w:r>
              <w:br/>
            </w:r>
            <w:r>
              <w:rPr>
                <w:sz w:val="20"/>
                <w:szCs w:val="20"/>
              </w:rPr>
              <w:t>(скорочене найменування суб'єкта первинного фінансового моніторингу або відокремленого підрозділу, для фізичної особи - прізвище, ім'я, по батькові)</w:t>
            </w:r>
            <w:r>
              <w:rPr>
                <w:sz w:val="20"/>
                <w:szCs w:val="20"/>
              </w:rPr>
              <w:br/>
            </w:r>
            <w:r>
              <w:t>_________________________________________</w:t>
            </w:r>
            <w:r>
              <w:br/>
              <w:t>_________________________________________</w:t>
            </w:r>
            <w:r>
              <w:br/>
              <w:t>_________________________________________</w:t>
            </w:r>
            <w:r>
              <w:br/>
            </w:r>
            <w:r>
              <w:rPr>
                <w:sz w:val="20"/>
                <w:szCs w:val="20"/>
              </w:rPr>
              <w:t>(місцезнаходження або місце проживання суб'єкта первинного фінансового моніторингу або відокремленого підрозділу)</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ПОВІДОМЛЕННЯ ПРО ВЗЯТТЯ ФІНАНСОВОЇ ОПЕРАЦІЇ НА ОБЛІК АБО ПРО ВІДМОВУ ВІД ВЗЯТТЯ НА ОБЛІК ДЕРЖФІНМОНІТОРИНГОМ</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05"/>
        <w:gridCol w:w="3695"/>
      </w:tblGrid>
      <w:tr w:rsidR="00F23C2E" w:rsidTr="00F23C2E">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1. Повне найменування суб'єкта первинного фінансового моніторингу або відокремленого підрозділу (далі - СПФМ), для фізичної особи - прізвище, ім'я, по батькові:</w:t>
            </w:r>
            <w:r>
              <w:br/>
              <w:t>_____________________________________________________________________________________</w:t>
            </w:r>
            <w:r>
              <w:br/>
              <w:t>_____________________________________________________________________________________</w:t>
            </w:r>
          </w:p>
        </w:tc>
      </w:tr>
      <w:tr w:rsidR="00F23C2E" w:rsidTr="00F23C2E">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2. Код за ЄДРПОУ СПФМ (для фізичної особи - реєстраційний номер облікової картки платника податків або серія та номер паспорта)*:</w:t>
            </w:r>
          </w:p>
        </w:tc>
        <w:tc>
          <w:tcPr>
            <w:tcW w:w="17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r w:rsidR="00F23C2E" w:rsidTr="00F23C2E">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lastRenderedPageBreak/>
              <w:t>3. Обліковий ідентифікатор СПФМ:</w:t>
            </w:r>
          </w:p>
        </w:tc>
        <w:tc>
          <w:tcPr>
            <w:tcW w:w="17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r w:rsidR="00F23C2E" w:rsidTr="00F23C2E">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4. Номер повідомлення про фінансові операції від СПФМ:</w:t>
            </w:r>
          </w:p>
        </w:tc>
        <w:tc>
          <w:tcPr>
            <w:tcW w:w="17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r w:rsidR="00F23C2E" w:rsidTr="00F23C2E">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5. Кількість фінансових операцій у повідомленні:</w:t>
            </w:r>
          </w:p>
        </w:tc>
        <w:tc>
          <w:tcPr>
            <w:tcW w:w="17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p>
        </w:tc>
      </w:tr>
      <w:tr w:rsidR="00F23C2E" w:rsidTr="00F23C2E">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6. Дата одержання повідомлення Держфінмоніторингом:</w:t>
            </w:r>
          </w:p>
        </w:tc>
        <w:tc>
          <w:tcPr>
            <w:tcW w:w="175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___.___.______</w:t>
            </w:r>
            <w:r>
              <w:br/>
            </w:r>
            <w:r>
              <w:rPr>
                <w:sz w:val="20"/>
                <w:szCs w:val="20"/>
              </w:rPr>
              <w:t>(день, місяць, рік)</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F23C2E" w:rsidTr="00F23C2E">
        <w:trPr>
          <w:tblCellSpacing w:w="22" w:type="dxa"/>
          <w:jc w:val="center"/>
        </w:trPr>
        <w:tc>
          <w:tcPr>
            <w:tcW w:w="2500" w:type="pct"/>
            <w:hideMark/>
          </w:tcPr>
          <w:p w:rsidR="00F23C2E" w:rsidRDefault="00F23C2E">
            <w:pPr>
              <w:pStyle w:val="a3"/>
              <w:jc w:val="center"/>
            </w:pPr>
            <w:r>
              <w:t>7. Дата взяття на облік ___.___.______</w:t>
            </w:r>
          </w:p>
        </w:tc>
        <w:tc>
          <w:tcPr>
            <w:tcW w:w="2500" w:type="pct"/>
            <w:hideMark/>
          </w:tcPr>
          <w:p w:rsidR="00F23C2E" w:rsidRDefault="00F23C2E">
            <w:pPr>
              <w:pStyle w:val="a3"/>
              <w:jc w:val="center"/>
            </w:pPr>
            <w:r>
              <w:t>8. Дата відмови у взятті на облік ___.___.______</w:t>
            </w:r>
          </w:p>
        </w:tc>
      </w:tr>
      <w:tr w:rsidR="00F23C2E" w:rsidTr="00F23C2E">
        <w:trPr>
          <w:tblCellSpacing w:w="22" w:type="dxa"/>
          <w:jc w:val="center"/>
        </w:trPr>
        <w:tc>
          <w:tcPr>
            <w:tcW w:w="2500" w:type="pct"/>
            <w:hideMark/>
          </w:tcPr>
          <w:tbl>
            <w:tblPr>
              <w:tblW w:w="49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947"/>
            </w:tblGrid>
            <w:tr w:rsidR="00F23C2E">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xml:space="preserve">Номери фінансових операцій у реєстрі СПФМ, які взято на облік у Держфінмоніторингу </w:t>
                  </w:r>
                </w:p>
              </w:tc>
            </w:tr>
            <w:tr w:rsidR="00F23C2E">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t> </w:t>
                  </w:r>
                  <w:r>
                    <w:br/>
                    <w:t> </w:t>
                  </w:r>
                  <w:r>
                    <w:br/>
                    <w:t> </w:t>
                  </w:r>
                </w:p>
              </w:tc>
            </w:tr>
          </w:tbl>
          <w:p w:rsidR="00F23C2E" w:rsidRDefault="00F23C2E">
            <w:pPr>
              <w:rPr>
                <w:rFonts w:eastAsia="Times New Roman"/>
              </w:rPr>
            </w:pPr>
            <w:r>
              <w:rPr>
                <w:rFonts w:eastAsia="Times New Roman"/>
              </w:rPr>
              <w:br w:type="textWrapping" w:clear="all"/>
            </w:r>
          </w:p>
        </w:tc>
        <w:tc>
          <w:tcPr>
            <w:tcW w:w="2500" w:type="pct"/>
            <w:hideMark/>
          </w:tcPr>
          <w:tbl>
            <w:tblPr>
              <w:tblpPr w:leftFromText="45" w:rightFromText="45" w:vertAnchor="text" w:tblpXSpec="right" w:tblpYSpec="center"/>
              <w:tblW w:w="49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44"/>
              <w:gridCol w:w="3003"/>
            </w:tblGrid>
            <w:tr w:rsidR="00F23C2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F23C2E" w:rsidRDefault="00F23C2E">
                  <w:pPr>
                    <w:pStyle w:val="a3"/>
                  </w:pPr>
                  <w:r>
                    <w:t>Номери фінансових операцій у реєстрі СПФМ, які не взято на облік у Держфінмоніторингу</w:t>
                  </w:r>
                </w:p>
              </w:tc>
            </w:tr>
            <w:tr w:rsidR="00F23C2E">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 </w:t>
                  </w:r>
                </w:p>
              </w:tc>
              <w:tc>
                <w:tcPr>
                  <w:tcW w:w="305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Додаток 1</w:t>
                  </w:r>
                  <w:r>
                    <w:br/>
                    <w:t>Додаток 2</w:t>
                  </w:r>
                  <w:r>
                    <w:br/>
                    <w:t>Додаток 3</w:t>
                  </w:r>
                </w:p>
              </w:tc>
            </w:tr>
          </w:tbl>
          <w:p w:rsidR="00F23C2E" w:rsidRDefault="00F23C2E">
            <w:pPr>
              <w:rPr>
                <w:rFonts w:eastAsia="Times New Roman"/>
              </w:rPr>
            </w:pPr>
            <w:r>
              <w:rPr>
                <w:rFonts w:eastAsia="Times New Roman"/>
              </w:rPr>
              <w:br w:type="textWrapping" w:clear="all"/>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tblPr>
      <w:tblGrid>
        <w:gridCol w:w="3576"/>
        <w:gridCol w:w="3451"/>
        <w:gridCol w:w="3473"/>
      </w:tblGrid>
      <w:tr w:rsidR="00F23C2E" w:rsidTr="00F23C2E">
        <w:trPr>
          <w:tblCellSpacing w:w="22" w:type="dxa"/>
          <w:jc w:val="center"/>
        </w:trPr>
        <w:tc>
          <w:tcPr>
            <w:tcW w:w="1700" w:type="pct"/>
            <w:hideMark/>
          </w:tcPr>
          <w:p w:rsidR="00F23C2E" w:rsidRDefault="00F23C2E">
            <w:pPr>
              <w:pStyle w:val="a3"/>
              <w:jc w:val="center"/>
            </w:pPr>
            <w:r>
              <w:t>________________________</w:t>
            </w:r>
            <w:r>
              <w:br/>
            </w:r>
            <w:r>
              <w:rPr>
                <w:sz w:val="20"/>
                <w:szCs w:val="20"/>
              </w:rPr>
              <w:t>(посада)</w:t>
            </w:r>
          </w:p>
        </w:tc>
        <w:tc>
          <w:tcPr>
            <w:tcW w:w="1650" w:type="pct"/>
            <w:hideMark/>
          </w:tcPr>
          <w:p w:rsidR="00F23C2E" w:rsidRDefault="00F23C2E">
            <w:pPr>
              <w:pStyle w:val="a3"/>
              <w:jc w:val="center"/>
            </w:pPr>
            <w:r>
              <w:t>____________________</w:t>
            </w:r>
            <w:r>
              <w:br/>
            </w:r>
            <w:r>
              <w:rPr>
                <w:sz w:val="20"/>
                <w:szCs w:val="20"/>
              </w:rPr>
              <w:t>(підпис)</w:t>
            </w:r>
            <w:r>
              <w:rPr>
                <w:sz w:val="20"/>
                <w:szCs w:val="20"/>
              </w:rPr>
              <w:br/>
            </w:r>
            <w:r>
              <w:t>М. П.</w:t>
            </w:r>
          </w:p>
        </w:tc>
        <w:tc>
          <w:tcPr>
            <w:tcW w:w="1650" w:type="pct"/>
            <w:hideMark/>
          </w:tcPr>
          <w:p w:rsidR="00F23C2E" w:rsidRDefault="00F23C2E">
            <w:pPr>
              <w:pStyle w:val="a3"/>
              <w:jc w:val="center"/>
            </w:pPr>
            <w:r>
              <w:t>_______________________</w:t>
            </w:r>
            <w:r>
              <w:br/>
            </w:r>
            <w:r>
              <w:rPr>
                <w:sz w:val="20"/>
                <w:szCs w:val="20"/>
              </w:rPr>
              <w:t>(П. І. Б.)</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rPr>
                <w:b/>
                <w:bCs/>
              </w:rPr>
              <w:t>Додаток 1</w:t>
            </w:r>
            <w:r>
              <w:br/>
            </w:r>
            <w:r>
              <w:rPr>
                <w:b/>
                <w:bCs/>
              </w:rPr>
              <w:t xml:space="preserve">до повідомлення </w:t>
            </w:r>
            <w:r>
              <w:t>N ________________</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1. Порядковий номер фінансової операції в повідомленні</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2. Порядковий номер реєстрації фінансової операції в реєстрі</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3. Підстави для відмови від взяття фінансової операції на облік:</w:t>
            </w:r>
            <w:r>
              <w:br/>
              <w:t>______________________________________________________________________</w:t>
            </w:r>
            <w:r>
              <w:br/>
              <w:t>______________________________________________________________________</w:t>
            </w:r>
            <w:r>
              <w:br/>
              <w:t>______________________________________________________________________</w:t>
            </w:r>
            <w:r>
              <w:br/>
              <w:t>______________________________________________________________________</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rPr>
                <w:b/>
                <w:bCs/>
              </w:rPr>
              <w:t>Додаток 2</w:t>
            </w:r>
            <w:r>
              <w:br/>
            </w:r>
            <w:r>
              <w:rPr>
                <w:b/>
                <w:bCs/>
              </w:rPr>
              <w:t xml:space="preserve">до повідомлення </w:t>
            </w:r>
            <w:r>
              <w:t>N ________________</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1. Порядковий номер фінансової операції в повідомленні</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2. Порядковий номер реєстрації фінансової операції в реєстрі</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3. Підстави для відмови від взяття фінансової операції на облік:</w:t>
            </w:r>
            <w:r>
              <w:br/>
            </w:r>
            <w:r>
              <w:lastRenderedPageBreak/>
              <w:t>______________________________________________________________________</w:t>
            </w:r>
            <w:r>
              <w:br/>
              <w:t>______________________________________________________________________</w:t>
            </w:r>
            <w:r>
              <w:br/>
              <w:t>______________________________________________________________________</w:t>
            </w:r>
            <w:r>
              <w:br/>
              <w:t>______________________________________________________________________</w:t>
            </w:r>
          </w:p>
        </w:tc>
      </w:tr>
    </w:tbl>
    <w:p w:rsidR="00F23C2E" w:rsidRDefault="00F23C2E" w:rsidP="00F23C2E">
      <w:pPr>
        <w:rPr>
          <w:rFonts w:eastAsia="Times New Roman"/>
        </w:rPr>
      </w:pPr>
      <w:r>
        <w:rPr>
          <w:rFonts w:eastAsia="Times New Roman"/>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right"/>
            </w:pPr>
            <w:r>
              <w:rPr>
                <w:b/>
                <w:bCs/>
              </w:rPr>
              <w:t>Додаток 3</w:t>
            </w:r>
            <w:r>
              <w:br/>
            </w:r>
            <w:r>
              <w:rPr>
                <w:b/>
                <w:bCs/>
              </w:rPr>
              <w:t xml:space="preserve">до повідомлення </w:t>
            </w:r>
            <w:r>
              <w:t>N ________________</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1. Порядковий номер фінансової операції в повідомленні</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2. Порядковий номер реєстрації фінансової операції в реєстрі</w:t>
            </w:r>
          </w:p>
        </w:tc>
      </w:tr>
      <w:tr w:rsidR="00F23C2E" w:rsidTr="00F23C2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pPr>
            <w:r>
              <w:t>3. Підстави для відмови від взяття фінансової операції на облік:</w:t>
            </w:r>
            <w:r>
              <w:br/>
              <w:t>______________________________________________________________________</w:t>
            </w:r>
            <w:r>
              <w:br/>
              <w:t>______________________________________________________________________</w:t>
            </w:r>
            <w:r>
              <w:br/>
              <w:t>______________________________________________________________________</w:t>
            </w:r>
            <w:r>
              <w:br/>
              <w:t>______________________________________________________________________</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both"/>
            </w:pPr>
            <w:r>
              <w:rPr>
                <w:b/>
                <w:bCs/>
              </w:rPr>
              <w:t>____________</w:t>
            </w:r>
            <w:r>
              <w:br/>
              <w:t xml:space="preserve">* </w:t>
            </w:r>
            <w:r>
              <w:rPr>
                <w:sz w:val="20"/>
                <w:szCs w:val="20"/>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c>
      </w:tr>
    </w:tbl>
    <w:p w:rsidR="00F23C2E" w:rsidRDefault="00F23C2E" w:rsidP="00F23C2E">
      <w:pPr>
        <w:rPr>
          <w:rFonts w:eastAsia="Times New Roman"/>
        </w:rPr>
      </w:pPr>
      <w:r>
        <w:rPr>
          <w:rFonts w:eastAsia="Times New Roman"/>
        </w:rPr>
        <w:br w:type="textWrapping" w:clear="all"/>
      </w:r>
    </w:p>
    <w:p w:rsidR="00F23C2E" w:rsidRDefault="00F23C2E" w:rsidP="00F23C2E">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F23C2E" w:rsidTr="00F23C2E">
        <w:trPr>
          <w:tblCellSpacing w:w="22" w:type="dxa"/>
        </w:trPr>
        <w:tc>
          <w:tcPr>
            <w:tcW w:w="2500" w:type="pct"/>
            <w:hideMark/>
          </w:tcPr>
          <w:p w:rsidR="00F23C2E" w:rsidRDefault="00F23C2E">
            <w:pPr>
              <w:pStyle w:val="a3"/>
              <w:jc w:val="center"/>
            </w:pPr>
            <w:r>
              <w:rPr>
                <w:b/>
                <w:bCs/>
              </w:rPr>
              <w:t>Директор Департаменту</w:t>
            </w:r>
            <w:r>
              <w:br/>
            </w:r>
            <w:r>
              <w:rPr>
                <w:b/>
                <w:bCs/>
              </w:rPr>
              <w:t>податкової, митної політики та</w:t>
            </w:r>
            <w:r>
              <w:br/>
            </w:r>
            <w:r>
              <w:rPr>
                <w:b/>
                <w:bCs/>
              </w:rPr>
              <w:t>методології бухгалтерського обліку</w:t>
            </w:r>
          </w:p>
        </w:tc>
        <w:tc>
          <w:tcPr>
            <w:tcW w:w="2500" w:type="pct"/>
            <w:vAlign w:val="bottom"/>
            <w:hideMark/>
          </w:tcPr>
          <w:p w:rsidR="00F23C2E" w:rsidRDefault="00F23C2E">
            <w:pPr>
              <w:pStyle w:val="a3"/>
              <w:jc w:val="center"/>
            </w:pPr>
            <w:r>
              <w:rPr>
                <w:b/>
                <w:bCs/>
              </w:rPr>
              <w:t>Ю. П. Романюк</w:t>
            </w:r>
          </w:p>
        </w:tc>
      </w:tr>
    </w:tbl>
    <w:p w:rsidR="00F23C2E" w:rsidRDefault="00F23C2E" w:rsidP="00F23C2E">
      <w:pPr>
        <w:pStyle w:val="a3"/>
        <w:jc w:val="both"/>
      </w:pPr>
      <w:r>
        <w:br w:type="textWrapping" w:clear="all"/>
      </w:r>
    </w:p>
    <w:p w:rsidR="00F23C2E" w:rsidRDefault="00F23C2E" w:rsidP="00F23C2E">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23C2E" w:rsidTr="00F23C2E">
        <w:trPr>
          <w:tblCellSpacing w:w="22" w:type="dxa"/>
        </w:trPr>
        <w:tc>
          <w:tcPr>
            <w:tcW w:w="5000" w:type="pct"/>
            <w:hideMark/>
          </w:tcPr>
          <w:p w:rsidR="00F23C2E" w:rsidRDefault="00F23C2E">
            <w:pPr>
              <w:pStyle w:val="a3"/>
            </w:pPr>
            <w:r>
              <w:t>ЗАТВЕРДЖЕНО</w:t>
            </w:r>
            <w:r>
              <w:br/>
              <w:t xml:space="preserve">Наказ Міністерства фінансів України </w:t>
            </w:r>
            <w:r>
              <w:br/>
              <w:t>29 січня 2016 року N 24</w:t>
            </w:r>
          </w:p>
        </w:tc>
      </w:tr>
    </w:tbl>
    <w:p w:rsidR="00F23C2E" w:rsidRDefault="00F23C2E" w:rsidP="00F23C2E">
      <w:pPr>
        <w:pStyle w:val="a3"/>
        <w:jc w:val="both"/>
      </w:pPr>
      <w:r>
        <w:br w:type="textWrapping" w:clear="all"/>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F23C2E" w:rsidTr="00F23C2E">
        <w:trPr>
          <w:tblCellSpacing w:w="22" w:type="dxa"/>
          <w:jc w:val="center"/>
        </w:trPr>
        <w:tc>
          <w:tcPr>
            <w:tcW w:w="2500" w:type="pct"/>
            <w:hideMark/>
          </w:tcPr>
          <w:p w:rsidR="00F23C2E" w:rsidRDefault="00F23C2E">
            <w:pPr>
              <w:pStyle w:val="a3"/>
              <w:jc w:val="center"/>
            </w:pPr>
            <w:r>
              <w:t> </w:t>
            </w:r>
          </w:p>
        </w:tc>
        <w:tc>
          <w:tcPr>
            <w:tcW w:w="2500" w:type="pct"/>
            <w:hideMark/>
          </w:tcPr>
          <w:tbl>
            <w:tblPr>
              <w:tblpPr w:leftFromText="45" w:rightFromText="45" w:vertAnchor="text" w:tblpXSpec="right" w:tblpYSpec="center"/>
              <w:tblW w:w="1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14"/>
            </w:tblGrid>
            <w:tr w:rsidR="00F23C2E">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F23C2E" w:rsidRDefault="00F23C2E">
                  <w:pPr>
                    <w:pStyle w:val="a3"/>
                    <w:jc w:val="center"/>
                  </w:pPr>
                  <w:r>
                    <w:rPr>
                      <w:b/>
                      <w:bCs/>
                    </w:rPr>
                    <w:t>N 6-ФМ</w:t>
                  </w:r>
                </w:p>
              </w:tc>
            </w:tr>
          </w:tbl>
          <w:p w:rsidR="00F23C2E" w:rsidRDefault="00F23C2E">
            <w:pPr>
              <w:rPr>
                <w:rFonts w:eastAsia="Times New Roman"/>
              </w:rPr>
            </w:pPr>
            <w:r>
              <w:rPr>
                <w:rFonts w:eastAsia="Times New Roman"/>
              </w:rPr>
              <w:br w:type="textWrapping" w:clear="all"/>
            </w:r>
          </w:p>
        </w:tc>
      </w:tr>
      <w:tr w:rsidR="00F23C2E" w:rsidTr="00F23C2E">
        <w:trPr>
          <w:tblCellSpacing w:w="22" w:type="dxa"/>
          <w:jc w:val="center"/>
        </w:trPr>
        <w:tc>
          <w:tcPr>
            <w:tcW w:w="2500" w:type="pct"/>
            <w:hideMark/>
          </w:tcPr>
          <w:p w:rsidR="00F23C2E" w:rsidRDefault="00F23C2E">
            <w:pPr>
              <w:pStyle w:val="a3"/>
              <w:jc w:val="center"/>
            </w:pPr>
            <w:r>
              <w:rPr>
                <w:b/>
                <w:bCs/>
              </w:rPr>
              <w:lastRenderedPageBreak/>
              <w:t> </w:t>
            </w:r>
            <w:r>
              <w:rPr>
                <w:b/>
                <w:noProof/>
              </w:rPr>
              <w:drawing>
                <wp:inline distT="0" distB="0" distL="0" distR="0">
                  <wp:extent cx="492760" cy="691515"/>
                  <wp:effectExtent l="19050" t="0" r="2540" b="0"/>
                  <wp:docPr id="180" name="Рисунок 180" descr="C:\Documents and Settings\sorochenko_A\Application Data\Liga70\Client\Session\RE28371_img_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Documents and Settings\sorochenko_A\Application Data\Liga70\Client\Session\RE28371_img_173.gif"/>
                          <pic:cNvPicPr>
                            <a:picLocks noChangeAspect="1" noChangeArrowheads="1"/>
                          </pic:cNvPicPr>
                        </pic:nvPicPr>
                        <pic:blipFill>
                          <a:blip r:link="rId32"/>
                          <a:srcRect/>
                          <a:stretch>
                            <a:fillRect/>
                          </a:stretch>
                        </pic:blipFill>
                        <pic:spPr bwMode="auto">
                          <a:xfrm>
                            <a:off x="0" y="0"/>
                            <a:ext cx="492760" cy="691515"/>
                          </a:xfrm>
                          <a:prstGeom prst="rect">
                            <a:avLst/>
                          </a:prstGeom>
                          <a:noFill/>
                          <a:ln w="9525">
                            <a:noFill/>
                            <a:miter lim="800000"/>
                            <a:headEnd/>
                            <a:tailEnd/>
                          </a:ln>
                        </pic:spPr>
                      </pic:pic>
                    </a:graphicData>
                  </a:graphic>
                </wp:inline>
              </w:drawing>
            </w:r>
            <w:r>
              <w:rPr>
                <w:b/>
                <w:bCs/>
              </w:rPr>
              <w:t> </w:t>
            </w:r>
            <w:r>
              <w:br/>
            </w:r>
            <w:r>
              <w:rPr>
                <w:b/>
                <w:bCs/>
              </w:rPr>
              <w:t>ДЕРЖАВНА СЛУЖБА</w:t>
            </w:r>
            <w:r>
              <w:br/>
            </w:r>
            <w:r>
              <w:rPr>
                <w:b/>
                <w:bCs/>
              </w:rPr>
              <w:t>ФІНАНСОВОГО МОНІТОРИНГУ</w:t>
            </w:r>
            <w:r>
              <w:br/>
            </w:r>
            <w:r>
              <w:rPr>
                <w:b/>
                <w:bCs/>
              </w:rPr>
              <w:t>УКРАЇНИ</w:t>
            </w:r>
          </w:p>
          <w:p w:rsidR="00F23C2E" w:rsidRDefault="00F23C2E">
            <w:pPr>
              <w:pStyle w:val="a3"/>
              <w:jc w:val="center"/>
              <w:rPr>
                <w:sz w:val="20"/>
                <w:szCs w:val="20"/>
              </w:rPr>
            </w:pPr>
            <w:r>
              <w:rPr>
                <w:sz w:val="20"/>
                <w:szCs w:val="20"/>
              </w:rPr>
              <w:t>вул. Білоруська, 24, м. Київ, 04655, МСП 655, Україна,</w:t>
            </w:r>
            <w:r>
              <w:rPr>
                <w:sz w:val="20"/>
                <w:szCs w:val="20"/>
              </w:rPr>
              <w:br/>
              <w:t>тел.: 380(44)5941601,</w:t>
            </w:r>
            <w:r>
              <w:rPr>
                <w:sz w:val="20"/>
                <w:szCs w:val="20"/>
              </w:rPr>
              <w:br/>
              <w:t>факс: 380(44)5941600, e-mail: sdfm@sdfm.gov.ua</w:t>
            </w:r>
          </w:p>
          <w:p w:rsidR="00F23C2E" w:rsidRDefault="00F23C2E">
            <w:pPr>
              <w:pStyle w:val="a3"/>
              <w:jc w:val="center"/>
            </w:pPr>
            <w:r>
              <w:t>N запиту ___________/_____</w:t>
            </w:r>
          </w:p>
          <w:p w:rsidR="00F23C2E" w:rsidRDefault="00F23C2E">
            <w:pPr>
              <w:pStyle w:val="a3"/>
              <w:jc w:val="center"/>
            </w:pPr>
            <w:r>
              <w:t>від ___ _____________</w:t>
            </w:r>
          </w:p>
        </w:tc>
        <w:tc>
          <w:tcPr>
            <w:tcW w:w="2500" w:type="pct"/>
            <w:hideMark/>
          </w:tcPr>
          <w:p w:rsidR="00F23C2E" w:rsidRDefault="00F23C2E">
            <w:pPr>
              <w:pStyle w:val="a3"/>
              <w:jc w:val="center"/>
            </w:pPr>
            <w:r>
              <w:t> </w:t>
            </w:r>
          </w:p>
          <w:p w:rsidR="00F23C2E" w:rsidRDefault="00F23C2E">
            <w:pPr>
              <w:pStyle w:val="a3"/>
              <w:jc w:val="center"/>
              <w:rPr>
                <w:sz w:val="20"/>
                <w:szCs w:val="20"/>
              </w:rPr>
            </w:pPr>
            <w:r>
              <w:t>_________________________________________</w:t>
            </w:r>
            <w:r>
              <w:br/>
              <w:t>_________________________________________</w:t>
            </w:r>
            <w:r>
              <w:br/>
              <w:t>_________________________________________</w:t>
            </w:r>
            <w:r>
              <w:br/>
            </w:r>
            <w:r>
              <w:rPr>
                <w:sz w:val="20"/>
                <w:szCs w:val="20"/>
              </w:rPr>
              <w:t>(скорочене найменування суб'єкта первинного фінансового моніторингу або відокремленого підрозділу, для фізичної особи - прізвище, ім'я, по батькові)</w:t>
            </w:r>
          </w:p>
          <w:p w:rsidR="00F23C2E" w:rsidRDefault="00F23C2E">
            <w:pPr>
              <w:pStyle w:val="a3"/>
              <w:jc w:val="center"/>
            </w:pPr>
            <w:r>
              <w:t>_________________________________________ _________________________________________</w:t>
            </w:r>
            <w:r>
              <w:br/>
              <w:t>_________________________________________</w:t>
            </w:r>
            <w:r>
              <w:br/>
              <w:t>_________________________________________</w:t>
            </w:r>
            <w:r>
              <w:br/>
            </w:r>
            <w:r>
              <w:rPr>
                <w:sz w:val="20"/>
                <w:szCs w:val="20"/>
              </w:rPr>
              <w:t>(місцезнаходження або місце проживання суб'єкта первинного фінансового моніторингу або відокремленого підрозділу)</w:t>
            </w:r>
          </w:p>
        </w:tc>
      </w:tr>
    </w:tbl>
    <w:p w:rsidR="00F23C2E" w:rsidRDefault="00F23C2E" w:rsidP="00F23C2E">
      <w:pPr>
        <w:pStyle w:val="a3"/>
        <w:jc w:val="both"/>
      </w:pPr>
      <w:r>
        <w:br w:type="textWrapping" w:clear="all"/>
      </w:r>
    </w:p>
    <w:p w:rsidR="00F23C2E" w:rsidRDefault="00F23C2E" w:rsidP="00F23C2E">
      <w:pPr>
        <w:pStyle w:val="3"/>
        <w:jc w:val="center"/>
        <w:rPr>
          <w:rFonts w:eastAsia="Times New Roman"/>
        </w:rPr>
      </w:pPr>
      <w:r>
        <w:rPr>
          <w:rFonts w:eastAsia="Times New Roman"/>
        </w:rPr>
        <w:t>ЗАПИТ</w:t>
      </w:r>
      <w:r>
        <w:rPr>
          <w:rFonts w:eastAsia="Times New Roman"/>
        </w:rPr>
        <w:br/>
        <w:t>про надання додаткової інформації з питань фінансового моніторингу</w:t>
      </w:r>
    </w:p>
    <w:tbl>
      <w:tblPr>
        <w:tblW w:w="10500" w:type="dxa"/>
        <w:jc w:val="center"/>
        <w:tblCellSpacing w:w="22" w:type="dxa"/>
        <w:tblCellMar>
          <w:top w:w="30" w:type="dxa"/>
          <w:left w:w="30" w:type="dxa"/>
          <w:bottom w:w="30" w:type="dxa"/>
          <w:right w:w="30" w:type="dxa"/>
        </w:tblCellMar>
        <w:tblLook w:val="04A0"/>
      </w:tblPr>
      <w:tblGrid>
        <w:gridCol w:w="10500"/>
      </w:tblGrid>
      <w:tr w:rsidR="00F23C2E" w:rsidTr="00F23C2E">
        <w:trPr>
          <w:tblCellSpacing w:w="22" w:type="dxa"/>
          <w:jc w:val="center"/>
        </w:trPr>
        <w:tc>
          <w:tcPr>
            <w:tcW w:w="5000" w:type="pct"/>
            <w:hideMark/>
          </w:tcPr>
          <w:p w:rsidR="00F23C2E" w:rsidRDefault="00F23C2E">
            <w:pPr>
              <w:pStyle w:val="a3"/>
              <w:jc w:val="both"/>
            </w:pPr>
            <w:r>
              <w:rPr>
                <w:b/>
                <w:bCs/>
              </w:rPr>
              <w:t xml:space="preserve">відповідно до вимог статті __________ </w:t>
            </w:r>
            <w:r>
              <w:rPr>
                <w:b/>
                <w:bCs/>
                <w:color w:val="0000FF"/>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b/>
                <w:bCs/>
              </w:rPr>
              <w:t xml:space="preserve"> (далі - Закон) просимо надати Держфінмоніторингу таку інформацію:</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______________________________________________________________________________________</w:t>
            </w:r>
            <w:r>
              <w:br/>
            </w:r>
            <w:r>
              <w:rPr>
                <w:b/>
                <w:bCs/>
              </w:rPr>
              <w:t>_____________________________________________________________________________________</w:t>
            </w:r>
            <w:r>
              <w:t>*</w:t>
            </w:r>
            <w:r>
              <w:br/>
            </w:r>
            <w:r>
              <w:rPr>
                <w:b/>
                <w:bCs/>
              </w:rPr>
              <w:t>інформація згідно з вимогами статті _______ Закону має бути надана протягом ________ робочих днів з дати отримання цього запиту.</w:t>
            </w:r>
          </w:p>
        </w:tc>
      </w:tr>
    </w:tbl>
    <w:p w:rsidR="00F23C2E" w:rsidRDefault="00F23C2E" w:rsidP="00F23C2E">
      <w:pPr>
        <w:rPr>
          <w:rFonts w:eastAsia="Times New Roman"/>
        </w:rPr>
      </w:pPr>
      <w:r>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F23C2E" w:rsidTr="00F23C2E">
        <w:trPr>
          <w:tblCellSpacing w:w="22" w:type="dxa"/>
          <w:jc w:val="center"/>
        </w:trPr>
        <w:tc>
          <w:tcPr>
            <w:tcW w:w="1700" w:type="pct"/>
            <w:hideMark/>
          </w:tcPr>
          <w:p w:rsidR="00F23C2E" w:rsidRDefault="00F23C2E">
            <w:pPr>
              <w:pStyle w:val="a3"/>
              <w:jc w:val="center"/>
            </w:pPr>
            <w:r>
              <w:t>________________________</w:t>
            </w:r>
            <w:r>
              <w:br/>
            </w:r>
            <w:r>
              <w:rPr>
                <w:sz w:val="20"/>
                <w:szCs w:val="20"/>
              </w:rPr>
              <w:t>(посада)</w:t>
            </w:r>
          </w:p>
        </w:tc>
        <w:tc>
          <w:tcPr>
            <w:tcW w:w="1650" w:type="pct"/>
            <w:hideMark/>
          </w:tcPr>
          <w:p w:rsidR="00F23C2E" w:rsidRDefault="00F23C2E">
            <w:pPr>
              <w:pStyle w:val="a3"/>
              <w:jc w:val="center"/>
              <w:rPr>
                <w:sz w:val="20"/>
                <w:szCs w:val="20"/>
              </w:rPr>
            </w:pPr>
            <w:r>
              <w:t>____________________</w:t>
            </w:r>
            <w:r>
              <w:br/>
            </w:r>
            <w:r>
              <w:rPr>
                <w:sz w:val="20"/>
                <w:szCs w:val="20"/>
              </w:rPr>
              <w:t>(підпис)</w:t>
            </w:r>
          </w:p>
          <w:p w:rsidR="00F23C2E" w:rsidRDefault="00F23C2E">
            <w:pPr>
              <w:pStyle w:val="a3"/>
              <w:jc w:val="center"/>
            </w:pPr>
            <w:r>
              <w:t>М. П.</w:t>
            </w:r>
          </w:p>
        </w:tc>
        <w:tc>
          <w:tcPr>
            <w:tcW w:w="1650" w:type="pct"/>
            <w:hideMark/>
          </w:tcPr>
          <w:p w:rsidR="00F23C2E" w:rsidRDefault="00F23C2E">
            <w:pPr>
              <w:pStyle w:val="a3"/>
              <w:jc w:val="center"/>
            </w:pPr>
            <w:r>
              <w:t>_______________________</w:t>
            </w:r>
            <w:r>
              <w:br/>
            </w:r>
            <w:r>
              <w:rPr>
                <w:sz w:val="20"/>
                <w:szCs w:val="20"/>
              </w:rPr>
              <w:t>(П. І. Б.)</w:t>
            </w:r>
          </w:p>
        </w:tc>
      </w:tr>
      <w:tr w:rsidR="00F23C2E" w:rsidTr="00F23C2E">
        <w:trPr>
          <w:tblCellSpacing w:w="22" w:type="dxa"/>
          <w:jc w:val="center"/>
        </w:trPr>
        <w:tc>
          <w:tcPr>
            <w:tcW w:w="5000" w:type="pct"/>
            <w:gridSpan w:val="3"/>
            <w:hideMark/>
          </w:tcPr>
          <w:p w:rsidR="00F23C2E" w:rsidRDefault="00F23C2E">
            <w:pPr>
              <w:pStyle w:val="a3"/>
              <w:jc w:val="both"/>
            </w:pPr>
            <w:r>
              <w:t> </w:t>
            </w:r>
          </w:p>
          <w:p w:rsidR="00F23C2E" w:rsidRDefault="00F23C2E">
            <w:pPr>
              <w:pStyle w:val="a3"/>
              <w:jc w:val="both"/>
            </w:pPr>
            <w:r>
              <w:t> </w:t>
            </w:r>
          </w:p>
          <w:p w:rsidR="00F23C2E" w:rsidRDefault="00F23C2E">
            <w:pPr>
              <w:pStyle w:val="a3"/>
              <w:jc w:val="both"/>
            </w:pPr>
            <w:r>
              <w:t> </w:t>
            </w:r>
          </w:p>
          <w:p w:rsidR="00F23C2E" w:rsidRDefault="00F23C2E">
            <w:pPr>
              <w:pStyle w:val="a3"/>
              <w:jc w:val="both"/>
            </w:pPr>
            <w:r>
              <w:lastRenderedPageBreak/>
              <w:t> </w:t>
            </w:r>
          </w:p>
          <w:p w:rsidR="00F23C2E" w:rsidRDefault="00F23C2E">
            <w:pPr>
              <w:pStyle w:val="a3"/>
              <w:jc w:val="both"/>
            </w:pPr>
            <w:r>
              <w:t> </w:t>
            </w:r>
          </w:p>
          <w:p w:rsidR="00F23C2E" w:rsidRDefault="00F23C2E">
            <w:pPr>
              <w:pStyle w:val="a3"/>
              <w:jc w:val="both"/>
            </w:pPr>
            <w:r>
              <w:t> </w:t>
            </w:r>
          </w:p>
          <w:p w:rsidR="00F23C2E" w:rsidRDefault="00F23C2E">
            <w:pPr>
              <w:pStyle w:val="a3"/>
              <w:jc w:val="both"/>
            </w:pPr>
            <w:r>
              <w:t> </w:t>
            </w:r>
          </w:p>
          <w:p w:rsidR="00F23C2E" w:rsidRDefault="00F23C2E">
            <w:pPr>
              <w:pStyle w:val="a3"/>
              <w:jc w:val="both"/>
            </w:pPr>
            <w:r>
              <w:t>____________</w:t>
            </w:r>
            <w:r>
              <w:br/>
              <w:t xml:space="preserve">* </w:t>
            </w:r>
            <w:r>
              <w:rPr>
                <w:i/>
                <w:iCs/>
                <w:sz w:val="20"/>
                <w:szCs w:val="20"/>
              </w:rPr>
              <w:t xml:space="preserve">Звертаємо увагу, що за неподання, несвоєчасне подання додаткової інформації з приводу фінансових операцій, що стали об'єктом фінансового моніторингу, передбачена адміністративна відповідальність відповідно до частини першої </w:t>
            </w:r>
            <w:r>
              <w:rPr>
                <w:i/>
                <w:iCs/>
                <w:color w:val="0000FF"/>
                <w:sz w:val="20"/>
                <w:szCs w:val="20"/>
              </w:rPr>
              <w:t>статті 166</w:t>
            </w:r>
            <w:r>
              <w:rPr>
                <w:i/>
                <w:iCs/>
                <w:color w:val="0000FF"/>
                <w:vertAlign w:val="superscript"/>
              </w:rPr>
              <w:t xml:space="preserve"> 9 </w:t>
            </w:r>
            <w:r>
              <w:rPr>
                <w:i/>
                <w:iCs/>
                <w:color w:val="0000FF"/>
                <w:sz w:val="20"/>
                <w:szCs w:val="20"/>
              </w:rPr>
              <w:t>Кодексу України про адміністративні правопорушення</w:t>
            </w:r>
            <w:r>
              <w:rPr>
                <w:i/>
                <w:iCs/>
                <w:sz w:val="20"/>
                <w:szCs w:val="20"/>
              </w:rPr>
              <w:t xml:space="preserve"> та цивільно-правова відповідальність відповідно до абзацу четвертого </w:t>
            </w:r>
            <w:r>
              <w:rPr>
                <w:i/>
                <w:iCs/>
                <w:color w:val="0000FF"/>
                <w:sz w:val="20"/>
                <w:szCs w:val="20"/>
              </w:rPr>
              <w:t>частини третьої статті 24 Закону</w:t>
            </w:r>
            <w:r>
              <w:rPr>
                <w:i/>
                <w:iCs/>
                <w:sz w:val="20"/>
                <w:szCs w:val="20"/>
              </w:rPr>
              <w:t>.</w:t>
            </w:r>
          </w:p>
        </w:tc>
      </w:tr>
    </w:tbl>
    <w:p w:rsidR="00F23C2E" w:rsidRDefault="00F23C2E" w:rsidP="00F23C2E">
      <w:pPr>
        <w:rPr>
          <w:rFonts w:eastAsia="Times New Roman"/>
        </w:rPr>
      </w:pPr>
      <w:r>
        <w:rPr>
          <w:rFonts w:eastAsia="Times New Roman"/>
        </w:rPr>
        <w:lastRenderedPageBreak/>
        <w:br w:type="textWrapping" w:clear="all"/>
      </w:r>
    </w:p>
    <w:p w:rsidR="00F23C2E" w:rsidRDefault="00F23C2E" w:rsidP="00F23C2E">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F23C2E" w:rsidTr="00F23C2E">
        <w:trPr>
          <w:tblCellSpacing w:w="22" w:type="dxa"/>
        </w:trPr>
        <w:tc>
          <w:tcPr>
            <w:tcW w:w="2500" w:type="pct"/>
            <w:hideMark/>
          </w:tcPr>
          <w:p w:rsidR="00F23C2E" w:rsidRDefault="00F23C2E">
            <w:pPr>
              <w:pStyle w:val="a3"/>
              <w:jc w:val="center"/>
            </w:pPr>
            <w:r>
              <w:rPr>
                <w:b/>
                <w:bCs/>
              </w:rPr>
              <w:t>Директор Департаменту</w:t>
            </w:r>
            <w:r>
              <w:br/>
            </w:r>
            <w:r>
              <w:rPr>
                <w:b/>
                <w:bCs/>
              </w:rPr>
              <w:t>податкової, митної політики та</w:t>
            </w:r>
            <w:r>
              <w:br/>
            </w:r>
            <w:r>
              <w:rPr>
                <w:b/>
                <w:bCs/>
              </w:rPr>
              <w:t>методології бухгалтерського обліку</w:t>
            </w:r>
          </w:p>
        </w:tc>
        <w:tc>
          <w:tcPr>
            <w:tcW w:w="2500" w:type="pct"/>
            <w:vAlign w:val="bottom"/>
            <w:hideMark/>
          </w:tcPr>
          <w:p w:rsidR="00F23C2E" w:rsidRDefault="00F23C2E">
            <w:pPr>
              <w:pStyle w:val="a3"/>
              <w:jc w:val="center"/>
            </w:pPr>
            <w:r>
              <w:rPr>
                <w:b/>
                <w:bCs/>
              </w:rPr>
              <w:t>Ю. П. Романюк</w:t>
            </w:r>
          </w:p>
        </w:tc>
      </w:tr>
    </w:tbl>
    <w:p w:rsidR="00F23C2E" w:rsidRDefault="00F23C2E" w:rsidP="00F23C2E">
      <w:pPr>
        <w:pStyle w:val="a3"/>
        <w:jc w:val="both"/>
        <w:rPr>
          <w:rFonts w:eastAsia="Times New Roman"/>
        </w:rPr>
      </w:pPr>
      <w: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23C2E"/>
    <w:rsid w:val="00000305"/>
    <w:rsid w:val="0000171A"/>
    <w:rsid w:val="00005D21"/>
    <w:rsid w:val="00006674"/>
    <w:rsid w:val="00007170"/>
    <w:rsid w:val="00011A84"/>
    <w:rsid w:val="000140FB"/>
    <w:rsid w:val="00022488"/>
    <w:rsid w:val="000227B8"/>
    <w:rsid w:val="000316A2"/>
    <w:rsid w:val="000366CA"/>
    <w:rsid w:val="00047B8D"/>
    <w:rsid w:val="00050749"/>
    <w:rsid w:val="00060E7B"/>
    <w:rsid w:val="00065F17"/>
    <w:rsid w:val="00071498"/>
    <w:rsid w:val="000718BE"/>
    <w:rsid w:val="0007208D"/>
    <w:rsid w:val="000728BD"/>
    <w:rsid w:val="00073581"/>
    <w:rsid w:val="00073900"/>
    <w:rsid w:val="00075D03"/>
    <w:rsid w:val="00076BEE"/>
    <w:rsid w:val="00084566"/>
    <w:rsid w:val="000865DC"/>
    <w:rsid w:val="00087727"/>
    <w:rsid w:val="00090870"/>
    <w:rsid w:val="00090A06"/>
    <w:rsid w:val="00090ACC"/>
    <w:rsid w:val="00093AE0"/>
    <w:rsid w:val="00096079"/>
    <w:rsid w:val="000C2558"/>
    <w:rsid w:val="000C2AFE"/>
    <w:rsid w:val="000C47F1"/>
    <w:rsid w:val="000C5E65"/>
    <w:rsid w:val="000C7813"/>
    <w:rsid w:val="000D0EAA"/>
    <w:rsid w:val="000D20DA"/>
    <w:rsid w:val="000D3CBD"/>
    <w:rsid w:val="000D65C7"/>
    <w:rsid w:val="000D7584"/>
    <w:rsid w:val="000D7F00"/>
    <w:rsid w:val="000E4968"/>
    <w:rsid w:val="000E4B9C"/>
    <w:rsid w:val="000E6854"/>
    <w:rsid w:val="000E68D8"/>
    <w:rsid w:val="000E77CA"/>
    <w:rsid w:val="000F5ED9"/>
    <w:rsid w:val="000F619E"/>
    <w:rsid w:val="000F70CC"/>
    <w:rsid w:val="000F7BC4"/>
    <w:rsid w:val="000F7C8C"/>
    <w:rsid w:val="001056C4"/>
    <w:rsid w:val="0010641F"/>
    <w:rsid w:val="00110EB9"/>
    <w:rsid w:val="001123FA"/>
    <w:rsid w:val="001221E1"/>
    <w:rsid w:val="0013172B"/>
    <w:rsid w:val="001413EF"/>
    <w:rsid w:val="00143301"/>
    <w:rsid w:val="001463F6"/>
    <w:rsid w:val="00150474"/>
    <w:rsid w:val="001520CE"/>
    <w:rsid w:val="00155046"/>
    <w:rsid w:val="00155CEF"/>
    <w:rsid w:val="00161C3A"/>
    <w:rsid w:val="0016716A"/>
    <w:rsid w:val="00167756"/>
    <w:rsid w:val="00171387"/>
    <w:rsid w:val="0017425F"/>
    <w:rsid w:val="001779AC"/>
    <w:rsid w:val="0018000A"/>
    <w:rsid w:val="001869F0"/>
    <w:rsid w:val="00190685"/>
    <w:rsid w:val="0019088C"/>
    <w:rsid w:val="00192017"/>
    <w:rsid w:val="00193A91"/>
    <w:rsid w:val="001955AE"/>
    <w:rsid w:val="00197609"/>
    <w:rsid w:val="001A2741"/>
    <w:rsid w:val="001A3821"/>
    <w:rsid w:val="001A7F97"/>
    <w:rsid w:val="001B5572"/>
    <w:rsid w:val="001B61CA"/>
    <w:rsid w:val="001C07FD"/>
    <w:rsid w:val="001C0EB6"/>
    <w:rsid w:val="001C7D87"/>
    <w:rsid w:val="001D5D7C"/>
    <w:rsid w:val="001E2EC0"/>
    <w:rsid w:val="00202C3B"/>
    <w:rsid w:val="00203C23"/>
    <w:rsid w:val="002053E1"/>
    <w:rsid w:val="0020568E"/>
    <w:rsid w:val="002057E0"/>
    <w:rsid w:val="00212E24"/>
    <w:rsid w:val="00215B27"/>
    <w:rsid w:val="00215F6A"/>
    <w:rsid w:val="00223645"/>
    <w:rsid w:val="00223AD4"/>
    <w:rsid w:val="00223EDD"/>
    <w:rsid w:val="0022572A"/>
    <w:rsid w:val="002269FB"/>
    <w:rsid w:val="0023195F"/>
    <w:rsid w:val="002325F3"/>
    <w:rsid w:val="00232A10"/>
    <w:rsid w:val="00235B35"/>
    <w:rsid w:val="00235E3F"/>
    <w:rsid w:val="00242068"/>
    <w:rsid w:val="0024309D"/>
    <w:rsid w:val="00250F9F"/>
    <w:rsid w:val="00251C64"/>
    <w:rsid w:val="00251E94"/>
    <w:rsid w:val="00255B56"/>
    <w:rsid w:val="00255EA5"/>
    <w:rsid w:val="002561BF"/>
    <w:rsid w:val="0026011C"/>
    <w:rsid w:val="002603D2"/>
    <w:rsid w:val="00262DCB"/>
    <w:rsid w:val="002645B6"/>
    <w:rsid w:val="002650F8"/>
    <w:rsid w:val="0026761F"/>
    <w:rsid w:val="002716C8"/>
    <w:rsid w:val="00274780"/>
    <w:rsid w:val="00274AAF"/>
    <w:rsid w:val="002772D3"/>
    <w:rsid w:val="002855A0"/>
    <w:rsid w:val="002908FC"/>
    <w:rsid w:val="00294269"/>
    <w:rsid w:val="002949CD"/>
    <w:rsid w:val="002A0200"/>
    <w:rsid w:val="002A1754"/>
    <w:rsid w:val="002A1B04"/>
    <w:rsid w:val="002A789E"/>
    <w:rsid w:val="002B08FE"/>
    <w:rsid w:val="002B1339"/>
    <w:rsid w:val="002C472D"/>
    <w:rsid w:val="002D7E6B"/>
    <w:rsid w:val="002E0821"/>
    <w:rsid w:val="002E2607"/>
    <w:rsid w:val="002E3941"/>
    <w:rsid w:val="002E689F"/>
    <w:rsid w:val="002E69D9"/>
    <w:rsid w:val="002E7261"/>
    <w:rsid w:val="002E73B2"/>
    <w:rsid w:val="002F1946"/>
    <w:rsid w:val="002F6A23"/>
    <w:rsid w:val="002F7563"/>
    <w:rsid w:val="002F7BEA"/>
    <w:rsid w:val="00302A8D"/>
    <w:rsid w:val="0030582D"/>
    <w:rsid w:val="0030696B"/>
    <w:rsid w:val="00307251"/>
    <w:rsid w:val="00312B6E"/>
    <w:rsid w:val="00313E35"/>
    <w:rsid w:val="00316D61"/>
    <w:rsid w:val="003176E7"/>
    <w:rsid w:val="003254E5"/>
    <w:rsid w:val="00325658"/>
    <w:rsid w:val="0032725A"/>
    <w:rsid w:val="00327777"/>
    <w:rsid w:val="00327F39"/>
    <w:rsid w:val="00331BF6"/>
    <w:rsid w:val="003338D3"/>
    <w:rsid w:val="00333FDE"/>
    <w:rsid w:val="0033607C"/>
    <w:rsid w:val="0033687E"/>
    <w:rsid w:val="00340EBF"/>
    <w:rsid w:val="00350F94"/>
    <w:rsid w:val="0035337A"/>
    <w:rsid w:val="0035692A"/>
    <w:rsid w:val="00361BF0"/>
    <w:rsid w:val="00363890"/>
    <w:rsid w:val="00363909"/>
    <w:rsid w:val="00365D72"/>
    <w:rsid w:val="00365F5B"/>
    <w:rsid w:val="00372AA8"/>
    <w:rsid w:val="00374D29"/>
    <w:rsid w:val="00377838"/>
    <w:rsid w:val="00386D0E"/>
    <w:rsid w:val="00386DBD"/>
    <w:rsid w:val="0038735E"/>
    <w:rsid w:val="00387FC4"/>
    <w:rsid w:val="00393DA0"/>
    <w:rsid w:val="00394843"/>
    <w:rsid w:val="003A1963"/>
    <w:rsid w:val="003A2670"/>
    <w:rsid w:val="003A26C7"/>
    <w:rsid w:val="003A3FDA"/>
    <w:rsid w:val="003A7E96"/>
    <w:rsid w:val="003B067B"/>
    <w:rsid w:val="003B13C9"/>
    <w:rsid w:val="003B6CFA"/>
    <w:rsid w:val="003C54CE"/>
    <w:rsid w:val="003D0030"/>
    <w:rsid w:val="003D1FFB"/>
    <w:rsid w:val="003D3EE3"/>
    <w:rsid w:val="003D7EC3"/>
    <w:rsid w:val="003E2CBF"/>
    <w:rsid w:val="003E2D3E"/>
    <w:rsid w:val="003E3CEA"/>
    <w:rsid w:val="003E5836"/>
    <w:rsid w:val="003F1192"/>
    <w:rsid w:val="003F3DAB"/>
    <w:rsid w:val="003F4A68"/>
    <w:rsid w:val="003F7DDB"/>
    <w:rsid w:val="004027A3"/>
    <w:rsid w:val="00406FC2"/>
    <w:rsid w:val="004111CA"/>
    <w:rsid w:val="00414539"/>
    <w:rsid w:val="00424932"/>
    <w:rsid w:val="004305A1"/>
    <w:rsid w:val="004321A7"/>
    <w:rsid w:val="00434071"/>
    <w:rsid w:val="004374F2"/>
    <w:rsid w:val="00440588"/>
    <w:rsid w:val="00442DF9"/>
    <w:rsid w:val="004433D4"/>
    <w:rsid w:val="004434F8"/>
    <w:rsid w:val="0044455E"/>
    <w:rsid w:val="00446073"/>
    <w:rsid w:val="004525BD"/>
    <w:rsid w:val="00454491"/>
    <w:rsid w:val="004551EC"/>
    <w:rsid w:val="0046095B"/>
    <w:rsid w:val="00460FCC"/>
    <w:rsid w:val="00471F62"/>
    <w:rsid w:val="00473C38"/>
    <w:rsid w:val="004756B6"/>
    <w:rsid w:val="00475BD4"/>
    <w:rsid w:val="0047635C"/>
    <w:rsid w:val="00482DF1"/>
    <w:rsid w:val="004864B9"/>
    <w:rsid w:val="00487FD5"/>
    <w:rsid w:val="004A171A"/>
    <w:rsid w:val="004A68E9"/>
    <w:rsid w:val="004B65EF"/>
    <w:rsid w:val="004B6CE4"/>
    <w:rsid w:val="004B7E0E"/>
    <w:rsid w:val="004C2FB4"/>
    <w:rsid w:val="004C5F57"/>
    <w:rsid w:val="004C6967"/>
    <w:rsid w:val="004D0F38"/>
    <w:rsid w:val="004D15A4"/>
    <w:rsid w:val="004E1997"/>
    <w:rsid w:val="004F2558"/>
    <w:rsid w:val="004F39EF"/>
    <w:rsid w:val="004F4916"/>
    <w:rsid w:val="004F5E63"/>
    <w:rsid w:val="004F7FC7"/>
    <w:rsid w:val="00501716"/>
    <w:rsid w:val="0050631E"/>
    <w:rsid w:val="00507A1D"/>
    <w:rsid w:val="00517CBC"/>
    <w:rsid w:val="00520DC6"/>
    <w:rsid w:val="00530D33"/>
    <w:rsid w:val="005347A4"/>
    <w:rsid w:val="00535294"/>
    <w:rsid w:val="0053627D"/>
    <w:rsid w:val="00536F30"/>
    <w:rsid w:val="00540F6A"/>
    <w:rsid w:val="00552F94"/>
    <w:rsid w:val="005623E4"/>
    <w:rsid w:val="00563F02"/>
    <w:rsid w:val="00566EFE"/>
    <w:rsid w:val="00571D16"/>
    <w:rsid w:val="0057596F"/>
    <w:rsid w:val="00586B09"/>
    <w:rsid w:val="00586D81"/>
    <w:rsid w:val="00586D94"/>
    <w:rsid w:val="005878FE"/>
    <w:rsid w:val="0059365C"/>
    <w:rsid w:val="005946EF"/>
    <w:rsid w:val="00597412"/>
    <w:rsid w:val="005A03A5"/>
    <w:rsid w:val="005A332E"/>
    <w:rsid w:val="005A4F51"/>
    <w:rsid w:val="005A7416"/>
    <w:rsid w:val="005A7DA7"/>
    <w:rsid w:val="005B1E0C"/>
    <w:rsid w:val="005B2180"/>
    <w:rsid w:val="005B27D9"/>
    <w:rsid w:val="005C1BB8"/>
    <w:rsid w:val="005C1F4F"/>
    <w:rsid w:val="005C7D76"/>
    <w:rsid w:val="005D3E1B"/>
    <w:rsid w:val="005D558D"/>
    <w:rsid w:val="005E2499"/>
    <w:rsid w:val="005E5583"/>
    <w:rsid w:val="005E578C"/>
    <w:rsid w:val="005F0A48"/>
    <w:rsid w:val="00601DD0"/>
    <w:rsid w:val="006060AE"/>
    <w:rsid w:val="00607D58"/>
    <w:rsid w:val="00611C28"/>
    <w:rsid w:val="0062180D"/>
    <w:rsid w:val="00621E34"/>
    <w:rsid w:val="00621FC5"/>
    <w:rsid w:val="00624E5D"/>
    <w:rsid w:val="00626822"/>
    <w:rsid w:val="00641CB3"/>
    <w:rsid w:val="00647A94"/>
    <w:rsid w:val="006542DF"/>
    <w:rsid w:val="006661A0"/>
    <w:rsid w:val="00666A88"/>
    <w:rsid w:val="00674A24"/>
    <w:rsid w:val="00684BB4"/>
    <w:rsid w:val="00685E1A"/>
    <w:rsid w:val="00687689"/>
    <w:rsid w:val="00691AD6"/>
    <w:rsid w:val="006947DE"/>
    <w:rsid w:val="00694CD9"/>
    <w:rsid w:val="00697DC7"/>
    <w:rsid w:val="006A29CC"/>
    <w:rsid w:val="006A53F2"/>
    <w:rsid w:val="006A58F4"/>
    <w:rsid w:val="006A6108"/>
    <w:rsid w:val="006A7C16"/>
    <w:rsid w:val="006B26DC"/>
    <w:rsid w:val="006B534D"/>
    <w:rsid w:val="006B7FA5"/>
    <w:rsid w:val="006C71D0"/>
    <w:rsid w:val="006D2625"/>
    <w:rsid w:val="006D3491"/>
    <w:rsid w:val="006D7985"/>
    <w:rsid w:val="006E0353"/>
    <w:rsid w:val="006E615A"/>
    <w:rsid w:val="006F002C"/>
    <w:rsid w:val="006F46B2"/>
    <w:rsid w:val="006F4EDD"/>
    <w:rsid w:val="00705309"/>
    <w:rsid w:val="00705E66"/>
    <w:rsid w:val="00706F4A"/>
    <w:rsid w:val="00707C63"/>
    <w:rsid w:val="00710200"/>
    <w:rsid w:val="00714B3D"/>
    <w:rsid w:val="00721EB4"/>
    <w:rsid w:val="007220C2"/>
    <w:rsid w:val="007239E5"/>
    <w:rsid w:val="007249FC"/>
    <w:rsid w:val="0072783C"/>
    <w:rsid w:val="0073122A"/>
    <w:rsid w:val="00743342"/>
    <w:rsid w:val="00753661"/>
    <w:rsid w:val="00757D67"/>
    <w:rsid w:val="0076470A"/>
    <w:rsid w:val="00767889"/>
    <w:rsid w:val="00770455"/>
    <w:rsid w:val="007716AA"/>
    <w:rsid w:val="0077452C"/>
    <w:rsid w:val="0077601E"/>
    <w:rsid w:val="00777E2B"/>
    <w:rsid w:val="00777FB4"/>
    <w:rsid w:val="00790BCA"/>
    <w:rsid w:val="007A3880"/>
    <w:rsid w:val="007A5B73"/>
    <w:rsid w:val="007B58F0"/>
    <w:rsid w:val="007C090F"/>
    <w:rsid w:val="007C260F"/>
    <w:rsid w:val="007C4517"/>
    <w:rsid w:val="007D21DA"/>
    <w:rsid w:val="007D40ED"/>
    <w:rsid w:val="007E223C"/>
    <w:rsid w:val="007E3982"/>
    <w:rsid w:val="007E6EF8"/>
    <w:rsid w:val="007F0873"/>
    <w:rsid w:val="007F4494"/>
    <w:rsid w:val="007F45B2"/>
    <w:rsid w:val="007F7D5A"/>
    <w:rsid w:val="008040CB"/>
    <w:rsid w:val="00805D41"/>
    <w:rsid w:val="00806C7B"/>
    <w:rsid w:val="008100DA"/>
    <w:rsid w:val="00814DA6"/>
    <w:rsid w:val="008239AC"/>
    <w:rsid w:val="0082510A"/>
    <w:rsid w:val="00825D7A"/>
    <w:rsid w:val="00830897"/>
    <w:rsid w:val="00832EB9"/>
    <w:rsid w:val="008348D0"/>
    <w:rsid w:val="0083770E"/>
    <w:rsid w:val="00840CF0"/>
    <w:rsid w:val="00845EFF"/>
    <w:rsid w:val="00854161"/>
    <w:rsid w:val="00854B00"/>
    <w:rsid w:val="00861324"/>
    <w:rsid w:val="0086271B"/>
    <w:rsid w:val="00865BF9"/>
    <w:rsid w:val="00871BD6"/>
    <w:rsid w:val="00872D13"/>
    <w:rsid w:val="0087384A"/>
    <w:rsid w:val="00884EE0"/>
    <w:rsid w:val="00892387"/>
    <w:rsid w:val="00892D08"/>
    <w:rsid w:val="008945FF"/>
    <w:rsid w:val="008954A5"/>
    <w:rsid w:val="008A0D52"/>
    <w:rsid w:val="008A0FB5"/>
    <w:rsid w:val="008A194B"/>
    <w:rsid w:val="008A2353"/>
    <w:rsid w:val="008A4233"/>
    <w:rsid w:val="008B7FB9"/>
    <w:rsid w:val="008C3FE4"/>
    <w:rsid w:val="008C4FC7"/>
    <w:rsid w:val="008C73E5"/>
    <w:rsid w:val="008D053B"/>
    <w:rsid w:val="008D5006"/>
    <w:rsid w:val="008D6E97"/>
    <w:rsid w:val="008E0339"/>
    <w:rsid w:val="008E053E"/>
    <w:rsid w:val="008E0584"/>
    <w:rsid w:val="008E13E5"/>
    <w:rsid w:val="008E3B39"/>
    <w:rsid w:val="008E57FF"/>
    <w:rsid w:val="008E7C84"/>
    <w:rsid w:val="008F201A"/>
    <w:rsid w:val="008F3CB0"/>
    <w:rsid w:val="008F5C28"/>
    <w:rsid w:val="009001EA"/>
    <w:rsid w:val="00902480"/>
    <w:rsid w:val="00905E57"/>
    <w:rsid w:val="00910603"/>
    <w:rsid w:val="00913F50"/>
    <w:rsid w:val="0092624B"/>
    <w:rsid w:val="009266CD"/>
    <w:rsid w:val="00931E92"/>
    <w:rsid w:val="009324FE"/>
    <w:rsid w:val="009325DF"/>
    <w:rsid w:val="00940473"/>
    <w:rsid w:val="00944418"/>
    <w:rsid w:val="00950BA5"/>
    <w:rsid w:val="00952255"/>
    <w:rsid w:val="009549F8"/>
    <w:rsid w:val="00956958"/>
    <w:rsid w:val="00957D7C"/>
    <w:rsid w:val="00964056"/>
    <w:rsid w:val="00966A00"/>
    <w:rsid w:val="00967870"/>
    <w:rsid w:val="00970556"/>
    <w:rsid w:val="00972CD0"/>
    <w:rsid w:val="009730CA"/>
    <w:rsid w:val="00973B84"/>
    <w:rsid w:val="009756CC"/>
    <w:rsid w:val="0097681D"/>
    <w:rsid w:val="009810AE"/>
    <w:rsid w:val="00983446"/>
    <w:rsid w:val="009849E2"/>
    <w:rsid w:val="00984C73"/>
    <w:rsid w:val="00985ED7"/>
    <w:rsid w:val="00990AE9"/>
    <w:rsid w:val="00992F1A"/>
    <w:rsid w:val="00994894"/>
    <w:rsid w:val="009A22A4"/>
    <w:rsid w:val="009A2A18"/>
    <w:rsid w:val="009A4D0A"/>
    <w:rsid w:val="009A6D71"/>
    <w:rsid w:val="009B04A8"/>
    <w:rsid w:val="009B0ED6"/>
    <w:rsid w:val="009B110D"/>
    <w:rsid w:val="009B16FD"/>
    <w:rsid w:val="009B3660"/>
    <w:rsid w:val="009B601F"/>
    <w:rsid w:val="009B6331"/>
    <w:rsid w:val="009C1FE1"/>
    <w:rsid w:val="009C2936"/>
    <w:rsid w:val="009C3422"/>
    <w:rsid w:val="009C4895"/>
    <w:rsid w:val="009C5668"/>
    <w:rsid w:val="009C7E0D"/>
    <w:rsid w:val="009D4410"/>
    <w:rsid w:val="009D7A34"/>
    <w:rsid w:val="009E0DB3"/>
    <w:rsid w:val="009F24A6"/>
    <w:rsid w:val="00A06CBE"/>
    <w:rsid w:val="00A1033E"/>
    <w:rsid w:val="00A11589"/>
    <w:rsid w:val="00A1795F"/>
    <w:rsid w:val="00A20821"/>
    <w:rsid w:val="00A2429F"/>
    <w:rsid w:val="00A25ECC"/>
    <w:rsid w:val="00A27BD1"/>
    <w:rsid w:val="00A30D29"/>
    <w:rsid w:val="00A35635"/>
    <w:rsid w:val="00A46065"/>
    <w:rsid w:val="00A47213"/>
    <w:rsid w:val="00A503BA"/>
    <w:rsid w:val="00A527FB"/>
    <w:rsid w:val="00A5459B"/>
    <w:rsid w:val="00A602FE"/>
    <w:rsid w:val="00A60482"/>
    <w:rsid w:val="00A606FF"/>
    <w:rsid w:val="00A643D7"/>
    <w:rsid w:val="00A65BF3"/>
    <w:rsid w:val="00A72A0F"/>
    <w:rsid w:val="00A72E8A"/>
    <w:rsid w:val="00A75A2F"/>
    <w:rsid w:val="00A76BCC"/>
    <w:rsid w:val="00A77DCA"/>
    <w:rsid w:val="00A80D28"/>
    <w:rsid w:val="00A828DF"/>
    <w:rsid w:val="00A84B98"/>
    <w:rsid w:val="00A90B59"/>
    <w:rsid w:val="00A90F4D"/>
    <w:rsid w:val="00A97C2E"/>
    <w:rsid w:val="00AA1A3F"/>
    <w:rsid w:val="00AA59D2"/>
    <w:rsid w:val="00AA78D0"/>
    <w:rsid w:val="00AB14E2"/>
    <w:rsid w:val="00AB19C7"/>
    <w:rsid w:val="00AB4D6D"/>
    <w:rsid w:val="00AB564E"/>
    <w:rsid w:val="00AB5D0E"/>
    <w:rsid w:val="00AC0606"/>
    <w:rsid w:val="00AC068B"/>
    <w:rsid w:val="00AC29C2"/>
    <w:rsid w:val="00AC2F31"/>
    <w:rsid w:val="00AC41E6"/>
    <w:rsid w:val="00AC49C1"/>
    <w:rsid w:val="00AC7C99"/>
    <w:rsid w:val="00AD02E8"/>
    <w:rsid w:val="00AD0478"/>
    <w:rsid w:val="00AD10AC"/>
    <w:rsid w:val="00AD1F8F"/>
    <w:rsid w:val="00AD4E00"/>
    <w:rsid w:val="00AD4E09"/>
    <w:rsid w:val="00AE65D3"/>
    <w:rsid w:val="00AE7DAC"/>
    <w:rsid w:val="00AF4348"/>
    <w:rsid w:val="00AF62AF"/>
    <w:rsid w:val="00B01F55"/>
    <w:rsid w:val="00B04C36"/>
    <w:rsid w:val="00B057AD"/>
    <w:rsid w:val="00B06FA1"/>
    <w:rsid w:val="00B15F13"/>
    <w:rsid w:val="00B164C8"/>
    <w:rsid w:val="00B206F5"/>
    <w:rsid w:val="00B20E5B"/>
    <w:rsid w:val="00B34995"/>
    <w:rsid w:val="00B41C4B"/>
    <w:rsid w:val="00B56872"/>
    <w:rsid w:val="00B628DA"/>
    <w:rsid w:val="00B67667"/>
    <w:rsid w:val="00B76A12"/>
    <w:rsid w:val="00B778C3"/>
    <w:rsid w:val="00B77C5D"/>
    <w:rsid w:val="00B818AD"/>
    <w:rsid w:val="00B81C71"/>
    <w:rsid w:val="00B82B28"/>
    <w:rsid w:val="00B86DF1"/>
    <w:rsid w:val="00B91063"/>
    <w:rsid w:val="00B92C88"/>
    <w:rsid w:val="00B93877"/>
    <w:rsid w:val="00BA19C1"/>
    <w:rsid w:val="00BA1C75"/>
    <w:rsid w:val="00BA1D7D"/>
    <w:rsid w:val="00BB1A07"/>
    <w:rsid w:val="00BB242A"/>
    <w:rsid w:val="00BB2C52"/>
    <w:rsid w:val="00BB6110"/>
    <w:rsid w:val="00BB71DA"/>
    <w:rsid w:val="00BB7965"/>
    <w:rsid w:val="00BC0E5C"/>
    <w:rsid w:val="00BC6708"/>
    <w:rsid w:val="00BD248A"/>
    <w:rsid w:val="00BD4B1F"/>
    <w:rsid w:val="00BD638E"/>
    <w:rsid w:val="00BE1736"/>
    <w:rsid w:val="00BE4769"/>
    <w:rsid w:val="00BE51C0"/>
    <w:rsid w:val="00BE64AD"/>
    <w:rsid w:val="00BF0D8A"/>
    <w:rsid w:val="00BF7F87"/>
    <w:rsid w:val="00C04FE5"/>
    <w:rsid w:val="00C05B88"/>
    <w:rsid w:val="00C05BA0"/>
    <w:rsid w:val="00C07A3C"/>
    <w:rsid w:val="00C23CB5"/>
    <w:rsid w:val="00C27BAF"/>
    <w:rsid w:val="00C303E7"/>
    <w:rsid w:val="00C30AE8"/>
    <w:rsid w:val="00C32D79"/>
    <w:rsid w:val="00C34FE8"/>
    <w:rsid w:val="00C44857"/>
    <w:rsid w:val="00C474FE"/>
    <w:rsid w:val="00C501F8"/>
    <w:rsid w:val="00C50343"/>
    <w:rsid w:val="00C51F22"/>
    <w:rsid w:val="00C52544"/>
    <w:rsid w:val="00C52F07"/>
    <w:rsid w:val="00C5554E"/>
    <w:rsid w:val="00C61FF2"/>
    <w:rsid w:val="00C62D67"/>
    <w:rsid w:val="00C6425A"/>
    <w:rsid w:val="00C66CCC"/>
    <w:rsid w:val="00C75580"/>
    <w:rsid w:val="00C76E96"/>
    <w:rsid w:val="00C76F2C"/>
    <w:rsid w:val="00C81E0C"/>
    <w:rsid w:val="00C829D7"/>
    <w:rsid w:val="00C8613F"/>
    <w:rsid w:val="00C87DCD"/>
    <w:rsid w:val="00C91FB8"/>
    <w:rsid w:val="00CB0444"/>
    <w:rsid w:val="00CB3AF5"/>
    <w:rsid w:val="00CB4FE5"/>
    <w:rsid w:val="00CB5D2B"/>
    <w:rsid w:val="00CC10A4"/>
    <w:rsid w:val="00CC3B46"/>
    <w:rsid w:val="00CC4392"/>
    <w:rsid w:val="00CC4624"/>
    <w:rsid w:val="00CC467C"/>
    <w:rsid w:val="00CC6F97"/>
    <w:rsid w:val="00CD2E85"/>
    <w:rsid w:val="00CD45A7"/>
    <w:rsid w:val="00CD6801"/>
    <w:rsid w:val="00CD74CF"/>
    <w:rsid w:val="00CE1BFD"/>
    <w:rsid w:val="00CE56F7"/>
    <w:rsid w:val="00CE5DDB"/>
    <w:rsid w:val="00CE6281"/>
    <w:rsid w:val="00CF10E0"/>
    <w:rsid w:val="00CF3BC4"/>
    <w:rsid w:val="00CF475E"/>
    <w:rsid w:val="00CF518D"/>
    <w:rsid w:val="00CF68AF"/>
    <w:rsid w:val="00CF7E70"/>
    <w:rsid w:val="00D00ED5"/>
    <w:rsid w:val="00D01D62"/>
    <w:rsid w:val="00D01DE1"/>
    <w:rsid w:val="00D04A80"/>
    <w:rsid w:val="00D137E9"/>
    <w:rsid w:val="00D16781"/>
    <w:rsid w:val="00D206F6"/>
    <w:rsid w:val="00D23FC9"/>
    <w:rsid w:val="00D25805"/>
    <w:rsid w:val="00D27399"/>
    <w:rsid w:val="00D3007B"/>
    <w:rsid w:val="00D3333A"/>
    <w:rsid w:val="00D35E64"/>
    <w:rsid w:val="00D504B7"/>
    <w:rsid w:val="00D52993"/>
    <w:rsid w:val="00D57C5F"/>
    <w:rsid w:val="00D60C62"/>
    <w:rsid w:val="00D63597"/>
    <w:rsid w:val="00D645CA"/>
    <w:rsid w:val="00D7357E"/>
    <w:rsid w:val="00D76731"/>
    <w:rsid w:val="00D77924"/>
    <w:rsid w:val="00D83BE5"/>
    <w:rsid w:val="00D91BB6"/>
    <w:rsid w:val="00D95894"/>
    <w:rsid w:val="00D95F7C"/>
    <w:rsid w:val="00D97E63"/>
    <w:rsid w:val="00DA1F6E"/>
    <w:rsid w:val="00DA2478"/>
    <w:rsid w:val="00DA3055"/>
    <w:rsid w:val="00DB2EE1"/>
    <w:rsid w:val="00DB6952"/>
    <w:rsid w:val="00DC20BF"/>
    <w:rsid w:val="00DC255A"/>
    <w:rsid w:val="00DC434E"/>
    <w:rsid w:val="00DD0163"/>
    <w:rsid w:val="00DD1EF6"/>
    <w:rsid w:val="00DE0E5D"/>
    <w:rsid w:val="00DE13E5"/>
    <w:rsid w:val="00DE4D77"/>
    <w:rsid w:val="00DE5A79"/>
    <w:rsid w:val="00DE7A6E"/>
    <w:rsid w:val="00DF333C"/>
    <w:rsid w:val="00DF33FA"/>
    <w:rsid w:val="00E0587A"/>
    <w:rsid w:val="00E0794A"/>
    <w:rsid w:val="00E13038"/>
    <w:rsid w:val="00E13BB2"/>
    <w:rsid w:val="00E235FD"/>
    <w:rsid w:val="00E24ACF"/>
    <w:rsid w:val="00E2715D"/>
    <w:rsid w:val="00E31023"/>
    <w:rsid w:val="00E31FA4"/>
    <w:rsid w:val="00E34900"/>
    <w:rsid w:val="00E37404"/>
    <w:rsid w:val="00E45DB2"/>
    <w:rsid w:val="00E574C1"/>
    <w:rsid w:val="00E57FA9"/>
    <w:rsid w:val="00E604A4"/>
    <w:rsid w:val="00E6060A"/>
    <w:rsid w:val="00E660DE"/>
    <w:rsid w:val="00E67F36"/>
    <w:rsid w:val="00E729CC"/>
    <w:rsid w:val="00E74A09"/>
    <w:rsid w:val="00E75809"/>
    <w:rsid w:val="00E764DD"/>
    <w:rsid w:val="00E77A26"/>
    <w:rsid w:val="00E80D32"/>
    <w:rsid w:val="00E8143A"/>
    <w:rsid w:val="00E83103"/>
    <w:rsid w:val="00E86A7A"/>
    <w:rsid w:val="00E90FB1"/>
    <w:rsid w:val="00E9606E"/>
    <w:rsid w:val="00E96B96"/>
    <w:rsid w:val="00E97EA9"/>
    <w:rsid w:val="00EA567D"/>
    <w:rsid w:val="00EB1969"/>
    <w:rsid w:val="00EB276E"/>
    <w:rsid w:val="00EB398F"/>
    <w:rsid w:val="00EB4D39"/>
    <w:rsid w:val="00EB5791"/>
    <w:rsid w:val="00EB75F2"/>
    <w:rsid w:val="00EB7F96"/>
    <w:rsid w:val="00EC28C1"/>
    <w:rsid w:val="00EC5D7E"/>
    <w:rsid w:val="00ED06BA"/>
    <w:rsid w:val="00ED1FAF"/>
    <w:rsid w:val="00ED6400"/>
    <w:rsid w:val="00EE079C"/>
    <w:rsid w:val="00EF03B9"/>
    <w:rsid w:val="00EF18F2"/>
    <w:rsid w:val="00EF1A29"/>
    <w:rsid w:val="00EF21EF"/>
    <w:rsid w:val="00EF2E69"/>
    <w:rsid w:val="00EF69E7"/>
    <w:rsid w:val="00F036DA"/>
    <w:rsid w:val="00F104F7"/>
    <w:rsid w:val="00F11C8F"/>
    <w:rsid w:val="00F11E1C"/>
    <w:rsid w:val="00F14EFC"/>
    <w:rsid w:val="00F21FE6"/>
    <w:rsid w:val="00F23C2E"/>
    <w:rsid w:val="00F24AF1"/>
    <w:rsid w:val="00F301D6"/>
    <w:rsid w:val="00F336BA"/>
    <w:rsid w:val="00F46F30"/>
    <w:rsid w:val="00F52089"/>
    <w:rsid w:val="00F52BAA"/>
    <w:rsid w:val="00F531B8"/>
    <w:rsid w:val="00F54E37"/>
    <w:rsid w:val="00F6134D"/>
    <w:rsid w:val="00F623E6"/>
    <w:rsid w:val="00F701D7"/>
    <w:rsid w:val="00F71822"/>
    <w:rsid w:val="00F720DD"/>
    <w:rsid w:val="00F73140"/>
    <w:rsid w:val="00F73FA4"/>
    <w:rsid w:val="00F746B2"/>
    <w:rsid w:val="00F770A5"/>
    <w:rsid w:val="00F85CF1"/>
    <w:rsid w:val="00F92150"/>
    <w:rsid w:val="00FA00B6"/>
    <w:rsid w:val="00FA2AB1"/>
    <w:rsid w:val="00FA4DC2"/>
    <w:rsid w:val="00FA52F7"/>
    <w:rsid w:val="00FA69FE"/>
    <w:rsid w:val="00FA6D70"/>
    <w:rsid w:val="00FB29D2"/>
    <w:rsid w:val="00FB5218"/>
    <w:rsid w:val="00FB582A"/>
    <w:rsid w:val="00FB6527"/>
    <w:rsid w:val="00FB76E8"/>
    <w:rsid w:val="00FC2416"/>
    <w:rsid w:val="00FC3EB4"/>
    <w:rsid w:val="00FD2727"/>
    <w:rsid w:val="00FD3A80"/>
    <w:rsid w:val="00FD5587"/>
    <w:rsid w:val="00FD6869"/>
    <w:rsid w:val="00FF1AB3"/>
    <w:rsid w:val="00FF4746"/>
    <w:rsid w:val="00FF52A7"/>
    <w:rsid w:val="00FF6376"/>
    <w:rsid w:val="00FF6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C2E"/>
    <w:pPr>
      <w:spacing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semiHidden/>
    <w:unhideWhenUsed/>
    <w:qFormat/>
    <w:rsid w:val="00F23C2E"/>
    <w:pPr>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F23C2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23C2E"/>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semiHidden/>
    <w:rsid w:val="00F23C2E"/>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F23C2E"/>
    <w:pPr>
      <w:spacing w:before="100" w:beforeAutospacing="1" w:after="100" w:afterAutospacing="1"/>
    </w:pPr>
  </w:style>
  <w:style w:type="paragraph" w:styleId="a4">
    <w:name w:val="Balloon Text"/>
    <w:basedOn w:val="a"/>
    <w:link w:val="a5"/>
    <w:uiPriority w:val="99"/>
    <w:semiHidden/>
    <w:unhideWhenUsed/>
    <w:rsid w:val="00F23C2E"/>
    <w:rPr>
      <w:rFonts w:ascii="Tahoma" w:hAnsi="Tahoma" w:cs="Tahoma"/>
      <w:sz w:val="16"/>
      <w:szCs w:val="16"/>
    </w:rPr>
  </w:style>
  <w:style w:type="character" w:customStyle="1" w:styleId="a5">
    <w:name w:val="Текст выноски Знак"/>
    <w:basedOn w:val="a0"/>
    <w:link w:val="a4"/>
    <w:uiPriority w:val="99"/>
    <w:semiHidden/>
    <w:rsid w:val="00F23C2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3041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sorochenko_A\Application%20Data\Liga70\Client\Session\RE28371_IMG_005.GIF" TargetMode="External"/><Relationship Id="rId13" Type="http://schemas.openxmlformats.org/officeDocument/2006/relationships/image" Target="file:///C:\Documents%20and%20Settings\sorochenko_A\Application%20Data\Liga70\Client\Session\RE28371_img_014.gif" TargetMode="External"/><Relationship Id="rId18" Type="http://schemas.openxmlformats.org/officeDocument/2006/relationships/image" Target="file:///C:\Documents%20and%20Settings\sorochenko_A\Application%20Data\Liga70\Client\Session\RE28371_img_073.gif" TargetMode="External"/><Relationship Id="rId26" Type="http://schemas.openxmlformats.org/officeDocument/2006/relationships/image" Target="file:///C:\Documents%20and%20Settings\sorochenko_A\Application%20Data\Liga70\Client\Session\RE28371_img_115.gif" TargetMode="External"/><Relationship Id="rId3" Type="http://schemas.openxmlformats.org/officeDocument/2006/relationships/webSettings" Target="webSettings.xml"/><Relationship Id="rId21" Type="http://schemas.openxmlformats.org/officeDocument/2006/relationships/image" Target="file:///C:\Documents%20and%20Settings\sorochenko_A\Application%20Data\Liga70\Client\Session\Re28371_IMG_176.gif" TargetMode="External"/><Relationship Id="rId34" Type="http://schemas.openxmlformats.org/officeDocument/2006/relationships/fontTable" Target="fontTable.xml"/><Relationship Id="rId7" Type="http://schemas.openxmlformats.org/officeDocument/2006/relationships/image" Target="file:///C:\Documents%20and%20Settings\sorochenko_A\Application%20Data\Liga70\Client\Session\RE28371_img_005.gif" TargetMode="External"/><Relationship Id="rId12" Type="http://schemas.openxmlformats.org/officeDocument/2006/relationships/image" Target="file:///C:\Documents%20and%20Settings\sorochenko_A\Application%20Data\Liga70\Client\Session\RE28371_IMG_017.GIF" TargetMode="External"/><Relationship Id="rId17" Type="http://schemas.openxmlformats.org/officeDocument/2006/relationships/image" Target="file:///C:\Documents%20and%20Settings\sorochenko_A\Application%20Data\Liga70\Client\Session\RE28371_img_058.gif" TargetMode="External"/><Relationship Id="rId25" Type="http://schemas.openxmlformats.org/officeDocument/2006/relationships/image" Target="file:///C:\Documents%20and%20Settings\sorochenko_A\Application%20Data\Liga70\Client\Session\Re28371_IMG_175.gif" TargetMode="External"/><Relationship Id="rId33" Type="http://schemas.openxmlformats.org/officeDocument/2006/relationships/image" Target="file:///C:\Documents%20and%20Settings\sorochenko_A\Application%20Data\Liga70\Client\Session\RE28371_IMG_174.GIF" TargetMode="External"/><Relationship Id="rId2" Type="http://schemas.openxmlformats.org/officeDocument/2006/relationships/settings" Target="settings.xml"/><Relationship Id="rId16" Type="http://schemas.openxmlformats.org/officeDocument/2006/relationships/image" Target="file:///C:\Documents%20and%20Settings\sorochenko_A\Application%20Data\Liga70\Client\Session\RE28371_img_046.gif" TargetMode="External"/><Relationship Id="rId20" Type="http://schemas.openxmlformats.org/officeDocument/2006/relationships/image" Target="file:///C:\Documents%20and%20Settings\sorochenko_A\Application%20Data\Liga70\Client\Session\RE28371_img_075.gif" TargetMode="External"/><Relationship Id="rId29" Type="http://schemas.openxmlformats.org/officeDocument/2006/relationships/image" Target="file:///C:\Documents%20and%20Settings\sorochenko_A\Application%20Data\Liga70\Client\Session\RE28371_img_132.gif" TargetMode="External"/><Relationship Id="rId1" Type="http://schemas.openxmlformats.org/officeDocument/2006/relationships/styles" Target="styles.xml"/><Relationship Id="rId6" Type="http://schemas.openxmlformats.org/officeDocument/2006/relationships/image" Target="file:///C:\Documents%20and%20Settings\sorochenko_A\Application%20Data\Liga70\Client\Session\RE28371_img_004.gif" TargetMode="External"/><Relationship Id="rId11" Type="http://schemas.openxmlformats.org/officeDocument/2006/relationships/image" Target="file:///C:\Documents%20and%20Settings\sorochenko_A\Application%20Data\Liga70\Client\Session\RE28371_img_012.gif" TargetMode="External"/><Relationship Id="rId24" Type="http://schemas.openxmlformats.org/officeDocument/2006/relationships/image" Target="file:///C:\Documents%20and%20Settings\sorochenko_A\Application%20Data\Liga70\Client\Session\RE28371_img_111.gif" TargetMode="External"/><Relationship Id="rId32" Type="http://schemas.openxmlformats.org/officeDocument/2006/relationships/image" Target="file:///C:\Documents%20and%20Settings\sorochenko_A\Application%20Data\Liga70\Client\Session\RE28371_img_173.gif" TargetMode="External"/><Relationship Id="rId5" Type="http://schemas.openxmlformats.org/officeDocument/2006/relationships/image" Target="file:///C:\Documents%20and%20Settings\sorochenko_A\Application%20Data\Liga70\Client\Session\RE28371_img_002.gif" TargetMode="External"/><Relationship Id="rId15" Type="http://schemas.openxmlformats.org/officeDocument/2006/relationships/image" Target="file:///C:\Documents%20and%20Settings\sorochenko_A\Application%20Data\Liga70\Client\Session\RE28371_img_017.gif" TargetMode="External"/><Relationship Id="rId23" Type="http://schemas.openxmlformats.org/officeDocument/2006/relationships/image" Target="file:///C:\Documents%20and%20Settings\sorochenko_A\Application%20Data\Liga70\Client\Session\RE28371_img_089.gif" TargetMode="External"/><Relationship Id="rId28" Type="http://schemas.openxmlformats.org/officeDocument/2006/relationships/image" Target="file:///C:\Documents%20and%20Settings\sorochenko_A\Application%20Data\Liga70\Client\Session\RE28371_IMG_175.GIF" TargetMode="External"/><Relationship Id="rId10" Type="http://schemas.openxmlformats.org/officeDocument/2006/relationships/image" Target="file:///C:\Documents%20and%20Settings\sorochenko_A\Application%20Data\Liga70\Client\Session\RE28371_img_009.gif" TargetMode="External"/><Relationship Id="rId19" Type="http://schemas.openxmlformats.org/officeDocument/2006/relationships/image" Target="file:///C:\Documents%20and%20Settings\sorochenko_A\Application%20Data\Liga70\Client\Session\RE28371_IMG_075.GIF" TargetMode="External"/><Relationship Id="rId31" Type="http://schemas.openxmlformats.org/officeDocument/2006/relationships/image" Target="file:///C:\Documents%20and%20Settings\sorochenko_A\Application%20Data\Liga70\Client\Session\RE28371_IMG_058.GIF" TargetMode="External"/><Relationship Id="rId4" Type="http://schemas.openxmlformats.org/officeDocument/2006/relationships/image" Target="file:///C:\Documents%20and%20Settings\sorochenko_A\Application%20Data\Liga70\Client\Session\RE28371_img_001.gif" TargetMode="External"/><Relationship Id="rId9" Type="http://schemas.openxmlformats.org/officeDocument/2006/relationships/image" Target="file:///C:\Documents%20and%20Settings\sorochenko_A\Application%20Data\Liga70\Client\Session\RE28371_IMG_004.GIF" TargetMode="External"/><Relationship Id="rId14" Type="http://schemas.openxmlformats.org/officeDocument/2006/relationships/image" Target="file:///C:\Documents%20and%20Settings\sorochenko_A\Application%20Data\Liga70\Client\Session\RE28371_img_015.gif" TargetMode="External"/><Relationship Id="rId22" Type="http://schemas.openxmlformats.org/officeDocument/2006/relationships/image" Target="file:///C:\Documents%20and%20Settings\sorochenko_A\Application%20Data\Liga70\Client\Session\RE28371_img_086.gif" TargetMode="External"/><Relationship Id="rId27" Type="http://schemas.openxmlformats.org/officeDocument/2006/relationships/image" Target="file:///C:\Documents%20and%20Settings\sorochenko_A\Application%20Data\Liga70\Client\Session\RE28371_IMG_015.GIF" TargetMode="External"/><Relationship Id="rId30" Type="http://schemas.openxmlformats.org/officeDocument/2006/relationships/image" Target="file:///C:\Documents%20and%20Settings\sorochenko_A\Application%20Data\Liga70\Client\Session\RE28371_img_156.gi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28846</Words>
  <Characters>164425</Characters>
  <Application>Microsoft Office Word</Application>
  <DocSecurity>0</DocSecurity>
  <Lines>1370</Lines>
  <Paragraphs>385</Paragraphs>
  <ScaleCrop>false</ScaleCrop>
  <Company>SPecialiST RePack</Company>
  <LinksUpToDate>false</LinksUpToDate>
  <CharactersWithSpaces>192886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2016-03-23T22:04:00Z</dcterms:created>
  <dcterms:modified xsi:type="dcterms:W3CDTF">2016-03-23T22:05:00Z</dcterms:modified>
</cp:coreProperties>
</file>