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DE5" w:rsidRPr="004043FA" w:rsidRDefault="005E0DE5" w:rsidP="005E0DE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4043FA">
        <w:rPr>
          <w:b/>
          <w:bCs/>
          <w:sz w:val="27"/>
          <w:szCs w:val="27"/>
        </w:rPr>
        <w:t>Таблиця 4. Заповнення третьої частини зворотного боку ЛН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5107"/>
      </w:tblGrid>
      <w:tr w:rsidR="005E0DE5" w:rsidRPr="004043FA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DE5" w:rsidRPr="004043FA" w:rsidRDefault="005E0DE5" w:rsidP="00D32E47">
            <w:pPr>
              <w:spacing w:before="100" w:beforeAutospacing="1" w:after="100" w:afterAutospacing="1"/>
              <w:jc w:val="center"/>
            </w:pPr>
            <w:r w:rsidRPr="004043FA">
              <w:rPr>
                <w:b/>
                <w:bCs/>
              </w:rPr>
              <w:t>Рядок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DE5" w:rsidRPr="004043FA" w:rsidRDefault="005E0DE5" w:rsidP="00D32E47">
            <w:pPr>
              <w:spacing w:before="100" w:beforeAutospacing="1" w:after="100" w:afterAutospacing="1"/>
              <w:jc w:val="center"/>
            </w:pPr>
            <w:r w:rsidRPr="004043FA">
              <w:rPr>
                <w:b/>
                <w:bCs/>
              </w:rPr>
              <w:t>Що вноситься</w:t>
            </w:r>
          </w:p>
        </w:tc>
      </w:tr>
      <w:tr w:rsidR="005E0DE5" w:rsidRPr="004043FA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DE5" w:rsidRPr="004043FA" w:rsidRDefault="005E0DE5" w:rsidP="00D32E47">
            <w:pPr>
              <w:spacing w:before="100" w:beforeAutospacing="1" w:after="100" w:afterAutospacing="1"/>
            </w:pPr>
            <w:r w:rsidRPr="004043FA">
              <w:t>«З тимчасової непрацездатності в розмірі _____ % за ____ робочих (календарних) днів»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DE5" w:rsidRPr="004043FA" w:rsidRDefault="005E0DE5" w:rsidP="00D32E47">
            <w:pPr>
              <w:spacing w:before="100" w:beforeAutospacing="1" w:after="100" w:afterAutospacing="1"/>
            </w:pPr>
            <w:r w:rsidRPr="004043FA">
              <w:t>Розмір допомоги з тимчасової непрацездатності у відсотках до середньої заробітної плати залежно від тривалості страхового стажу працівника (ст. 24 Закону № 1105):</w:t>
            </w:r>
          </w:p>
          <w:p w:rsidR="005E0DE5" w:rsidRPr="004043FA" w:rsidRDefault="005E0DE5" w:rsidP="005E0DE5">
            <w:pPr>
              <w:numPr>
                <w:ilvl w:val="0"/>
                <w:numId w:val="22"/>
              </w:numPr>
              <w:spacing w:before="100" w:beforeAutospacing="1" w:after="100" w:afterAutospacing="1"/>
            </w:pPr>
            <w:r w:rsidRPr="004043FA">
              <w:t>50 % середньої зарплати – стаж до 3 років;</w:t>
            </w:r>
          </w:p>
          <w:p w:rsidR="005E0DE5" w:rsidRPr="004043FA" w:rsidRDefault="005E0DE5" w:rsidP="005E0DE5">
            <w:pPr>
              <w:numPr>
                <w:ilvl w:val="0"/>
                <w:numId w:val="22"/>
              </w:numPr>
              <w:spacing w:before="100" w:beforeAutospacing="1" w:after="100" w:afterAutospacing="1"/>
            </w:pPr>
            <w:r w:rsidRPr="004043FA">
              <w:t>60 % середньої зарплати – стаж від 3 до 5 років;</w:t>
            </w:r>
          </w:p>
          <w:p w:rsidR="005E0DE5" w:rsidRPr="004043FA" w:rsidRDefault="005E0DE5" w:rsidP="005E0DE5">
            <w:pPr>
              <w:numPr>
                <w:ilvl w:val="0"/>
                <w:numId w:val="22"/>
              </w:numPr>
              <w:spacing w:before="100" w:beforeAutospacing="1" w:after="100" w:afterAutospacing="1"/>
            </w:pPr>
            <w:r w:rsidRPr="004043FA">
              <w:t>70 % середньої зарплати – стаж від 5 до 8 років;</w:t>
            </w:r>
          </w:p>
          <w:p w:rsidR="005E0DE5" w:rsidRPr="004043FA" w:rsidRDefault="005E0DE5" w:rsidP="005E0DE5">
            <w:pPr>
              <w:numPr>
                <w:ilvl w:val="0"/>
                <w:numId w:val="22"/>
              </w:numPr>
              <w:spacing w:before="100" w:beforeAutospacing="1" w:after="100" w:afterAutospacing="1"/>
            </w:pPr>
            <w:r w:rsidRPr="004043FA">
              <w:t>100 % середньої зарплати – стаж понад 8 років.</w:t>
            </w:r>
          </w:p>
          <w:p w:rsidR="005E0DE5" w:rsidRPr="004043FA" w:rsidRDefault="005E0DE5" w:rsidP="00D32E47">
            <w:pPr>
              <w:spacing w:before="100" w:beforeAutospacing="1" w:after="100" w:afterAutospacing="1"/>
            </w:pPr>
            <w:r w:rsidRPr="004043FA">
              <w:t>Кількість календарних днів непрацездатності, які підлягають оплаті</w:t>
            </w:r>
          </w:p>
        </w:tc>
      </w:tr>
      <w:tr w:rsidR="005E0DE5" w:rsidRPr="004043FA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DE5" w:rsidRPr="004043FA" w:rsidRDefault="005E0DE5" w:rsidP="00D32E47">
            <w:pPr>
              <w:spacing w:before="100" w:beforeAutospacing="1" w:after="100" w:afterAutospacing="1"/>
            </w:pPr>
            <w:r w:rsidRPr="004043FA">
              <w:t>«З вагітності та пологів у розмірі _______ % за _____ робочих (календарних) днів»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DE5" w:rsidRPr="004043FA" w:rsidRDefault="005E0DE5" w:rsidP="00D32E47">
            <w:pPr>
              <w:spacing w:before="100" w:beforeAutospacing="1" w:after="100" w:afterAutospacing="1"/>
            </w:pPr>
            <w:r w:rsidRPr="004043FA">
              <w:t>Розмір допомоги з тимчасової непрацездатності у зв’язку з вагітністю та пологами у відсотках, який становить 100 % середньої зарплати незалежно від тривалості страхового стажу.</w:t>
            </w:r>
          </w:p>
          <w:p w:rsidR="005E0DE5" w:rsidRPr="004043FA" w:rsidRDefault="005E0DE5" w:rsidP="00D32E47">
            <w:pPr>
              <w:spacing w:before="100" w:beforeAutospacing="1" w:after="100" w:afterAutospacing="1"/>
            </w:pPr>
            <w:r w:rsidRPr="004043FA">
              <w:t>Кількість календарних днів непрацездатності, які підлягають оплаті (126, 140 чи 180 к. д.). Наказ про надання відпустки у зв’язку з вагітністю та пологами має містити ту саму тривалість, яку зазначено в ЛН</w:t>
            </w:r>
          </w:p>
        </w:tc>
      </w:tr>
      <w:tr w:rsidR="005E0DE5" w:rsidRPr="004043FA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DE5" w:rsidRPr="004043FA" w:rsidRDefault="005E0DE5" w:rsidP="00D32E47">
            <w:pPr>
              <w:spacing w:before="100" w:beforeAutospacing="1" w:after="100" w:afterAutospacing="1"/>
            </w:pPr>
            <w:r w:rsidRPr="004043FA">
              <w:t>«Допомога не надається з причини: _________»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DE5" w:rsidRPr="004043FA" w:rsidRDefault="005E0DE5" w:rsidP="00D32E47">
            <w:pPr>
              <w:spacing w:before="100" w:beforeAutospacing="1" w:after="100" w:afterAutospacing="1"/>
            </w:pPr>
            <w:r w:rsidRPr="004043FA">
              <w:t>Підстави для відмови в оплаті ЛН, визначені у ст. 23 Закону № 1105</w:t>
            </w:r>
          </w:p>
        </w:tc>
      </w:tr>
      <w:tr w:rsidR="005E0DE5" w:rsidRPr="004043FA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DE5" w:rsidRPr="004043FA" w:rsidRDefault="005E0DE5" w:rsidP="00D32E47">
            <w:pPr>
              <w:spacing w:before="100" w:beforeAutospacing="1" w:after="100" w:afterAutospacing="1"/>
            </w:pPr>
            <w:r w:rsidRPr="004043FA">
              <w:t>«Акт про нещасний випадок на виробництві, акт розслідування нещасного випадку на виробництві або професійного захворювання від _______ 20__ р. №___»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DE5" w:rsidRPr="004043FA" w:rsidRDefault="005E0DE5" w:rsidP="00D32E47">
            <w:pPr>
              <w:spacing w:before="100" w:beforeAutospacing="1" w:after="100" w:afterAutospacing="1"/>
            </w:pPr>
            <w:r w:rsidRPr="004043FA">
              <w:t>Дата і номер актів відповідно до чинного законодавства, а саме:</w:t>
            </w:r>
          </w:p>
          <w:p w:rsidR="005E0DE5" w:rsidRPr="004043FA" w:rsidRDefault="005E0DE5" w:rsidP="005E0DE5">
            <w:pPr>
              <w:numPr>
                <w:ilvl w:val="0"/>
                <w:numId w:val="23"/>
              </w:numPr>
              <w:spacing w:before="100" w:beforeAutospacing="1" w:after="100" w:afterAutospacing="1"/>
            </w:pPr>
            <w:r w:rsidRPr="004043FA">
              <w:t>про розслідування аварії, що не призвела до нещасних випадків та/або гострих професійних захворювань (отруєнь) (форма Н-1);</w:t>
            </w:r>
          </w:p>
          <w:p w:rsidR="005E0DE5" w:rsidRPr="004043FA" w:rsidRDefault="005E0DE5" w:rsidP="005E0DE5">
            <w:pPr>
              <w:numPr>
                <w:ilvl w:val="0"/>
                <w:numId w:val="23"/>
              </w:numPr>
              <w:spacing w:before="100" w:beforeAutospacing="1" w:after="100" w:afterAutospacing="1"/>
            </w:pPr>
            <w:r w:rsidRPr="004043FA">
              <w:t>розслідування причин виникнення хронічного професійного захворювання (отруєння) (форма П-4).</w:t>
            </w:r>
          </w:p>
          <w:p w:rsidR="005E0DE5" w:rsidRPr="004043FA" w:rsidRDefault="005E0DE5" w:rsidP="00D32E47">
            <w:pPr>
              <w:spacing w:before="100" w:beforeAutospacing="1" w:after="100" w:afterAutospacing="1"/>
            </w:pPr>
            <w:r w:rsidRPr="004043FA">
              <w:t>Форми актів Н-1 та П-4 затверджено постановою КМУ від 17.04.19 р. № 337«Про затвердження Порядку розслідування та обліку нещасних випадків, професійних захворювань і аварій на виробництві»</w:t>
            </w:r>
          </w:p>
        </w:tc>
      </w:tr>
      <w:tr w:rsidR="005E0DE5" w:rsidRPr="004043FA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DE5" w:rsidRPr="004043FA" w:rsidRDefault="005E0DE5" w:rsidP="00D32E47">
            <w:pPr>
              <w:spacing w:before="100" w:beforeAutospacing="1" w:after="100" w:afterAutospacing="1"/>
            </w:pPr>
            <w:r w:rsidRPr="004043FA">
              <w:t>«Посада, підпис і прізвище уповноваженої особи»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DE5" w:rsidRPr="004043FA" w:rsidRDefault="005E0DE5" w:rsidP="00D32E47">
            <w:pPr>
              <w:spacing w:before="100" w:beforeAutospacing="1" w:after="100" w:afterAutospacing="1"/>
            </w:pPr>
            <w:r w:rsidRPr="004043FA">
              <w:t>Посада, прізвище та підпис голови комісії (уповноваженого) із соціального страхування</w:t>
            </w:r>
          </w:p>
        </w:tc>
      </w:tr>
    </w:tbl>
    <w:p w:rsidR="00696FE8" w:rsidRPr="005E0DE5" w:rsidRDefault="00696FE8" w:rsidP="005E0DE5">
      <w:bookmarkStart w:id="0" w:name="_GoBack"/>
      <w:bookmarkEnd w:id="0"/>
    </w:p>
    <w:sectPr w:rsidR="00696FE8" w:rsidRPr="005E0DE5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996" w:rsidRDefault="00DE7996">
      <w:r>
        <w:separator/>
      </w:r>
    </w:p>
  </w:endnote>
  <w:endnote w:type="continuationSeparator" w:id="0">
    <w:p w:rsidR="00DE7996" w:rsidRDefault="00DE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E11B80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8525" cy="216535"/>
          <wp:effectExtent l="0" t="0" r="0" b="0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21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996" w:rsidRDefault="00DE7996">
      <w:r>
        <w:separator/>
      </w:r>
    </w:p>
  </w:footnote>
  <w:footnote w:type="continuationSeparator" w:id="0">
    <w:p w:rsidR="00DE7996" w:rsidRDefault="00DE7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F2F12"/>
    <w:multiLevelType w:val="multilevel"/>
    <w:tmpl w:val="DEBE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53360"/>
    <w:multiLevelType w:val="multilevel"/>
    <w:tmpl w:val="725C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5691E"/>
    <w:multiLevelType w:val="multilevel"/>
    <w:tmpl w:val="FA54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E074C"/>
    <w:multiLevelType w:val="multilevel"/>
    <w:tmpl w:val="3F3C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33C70"/>
    <w:multiLevelType w:val="multilevel"/>
    <w:tmpl w:val="A8A2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9C22C5"/>
    <w:multiLevelType w:val="multilevel"/>
    <w:tmpl w:val="1474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8869EE"/>
    <w:multiLevelType w:val="multilevel"/>
    <w:tmpl w:val="4C12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5F59BD"/>
    <w:multiLevelType w:val="multilevel"/>
    <w:tmpl w:val="DE52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3C0638"/>
    <w:multiLevelType w:val="multilevel"/>
    <w:tmpl w:val="6B2C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BB42AD"/>
    <w:multiLevelType w:val="multilevel"/>
    <w:tmpl w:val="73E46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A70455"/>
    <w:multiLevelType w:val="multilevel"/>
    <w:tmpl w:val="C58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FA4D05"/>
    <w:multiLevelType w:val="multilevel"/>
    <w:tmpl w:val="F964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81690A"/>
    <w:multiLevelType w:val="multilevel"/>
    <w:tmpl w:val="D45C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D158C5"/>
    <w:multiLevelType w:val="multilevel"/>
    <w:tmpl w:val="6746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D96068"/>
    <w:multiLevelType w:val="multilevel"/>
    <w:tmpl w:val="7056F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7C4702"/>
    <w:multiLevelType w:val="multilevel"/>
    <w:tmpl w:val="BC26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A8325F"/>
    <w:multiLevelType w:val="multilevel"/>
    <w:tmpl w:val="3BFE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0D4803"/>
    <w:multiLevelType w:val="multilevel"/>
    <w:tmpl w:val="CE9CC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B473F1"/>
    <w:multiLevelType w:val="multilevel"/>
    <w:tmpl w:val="75D6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8101F0"/>
    <w:multiLevelType w:val="multilevel"/>
    <w:tmpl w:val="E2A2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E82875"/>
    <w:multiLevelType w:val="multilevel"/>
    <w:tmpl w:val="901A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AD38F8"/>
    <w:multiLevelType w:val="multilevel"/>
    <w:tmpl w:val="6024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45536A"/>
    <w:multiLevelType w:val="multilevel"/>
    <w:tmpl w:val="B2BE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1"/>
  </w:num>
  <w:num w:numId="7">
    <w:abstractNumId w:val="16"/>
  </w:num>
  <w:num w:numId="8">
    <w:abstractNumId w:val="2"/>
  </w:num>
  <w:num w:numId="9">
    <w:abstractNumId w:val="18"/>
  </w:num>
  <w:num w:numId="10">
    <w:abstractNumId w:val="5"/>
  </w:num>
  <w:num w:numId="11">
    <w:abstractNumId w:val="20"/>
  </w:num>
  <w:num w:numId="12">
    <w:abstractNumId w:val="10"/>
  </w:num>
  <w:num w:numId="13">
    <w:abstractNumId w:val="6"/>
  </w:num>
  <w:num w:numId="14">
    <w:abstractNumId w:val="8"/>
  </w:num>
  <w:num w:numId="15">
    <w:abstractNumId w:val="22"/>
  </w:num>
  <w:num w:numId="16">
    <w:abstractNumId w:val="9"/>
  </w:num>
  <w:num w:numId="17">
    <w:abstractNumId w:val="4"/>
  </w:num>
  <w:num w:numId="18">
    <w:abstractNumId w:val="3"/>
  </w:num>
  <w:num w:numId="19">
    <w:abstractNumId w:val="15"/>
  </w:num>
  <w:num w:numId="20">
    <w:abstractNumId w:val="7"/>
  </w:num>
  <w:num w:numId="21">
    <w:abstractNumId w:val="19"/>
  </w:num>
  <w:num w:numId="22">
    <w:abstractNumId w:val="1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4635D"/>
    <w:rsid w:val="00152194"/>
    <w:rsid w:val="002B2945"/>
    <w:rsid w:val="003F1FB7"/>
    <w:rsid w:val="004B05A7"/>
    <w:rsid w:val="005C36BE"/>
    <w:rsid w:val="005E0DE5"/>
    <w:rsid w:val="00696FE8"/>
    <w:rsid w:val="008A5C1C"/>
    <w:rsid w:val="00942046"/>
    <w:rsid w:val="009C1ADA"/>
    <w:rsid w:val="00CB49AA"/>
    <w:rsid w:val="00D55822"/>
    <w:rsid w:val="00DE1267"/>
    <w:rsid w:val="00DE7996"/>
    <w:rsid w:val="00E11B80"/>
    <w:rsid w:val="00EA112F"/>
    <w:rsid w:val="00F72510"/>
    <w:rsid w:val="00FE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DA4FCB-1B63-42CE-9EF1-A2A86413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E11B8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11B8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E11B80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"/>
    <w:rsid w:val="00E11B80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11B80"/>
    <w:rPr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rsid w:val="00E11B80"/>
    <w:rPr>
      <w:b/>
      <w:bCs/>
    </w:rPr>
  </w:style>
  <w:style w:type="paragraph" w:styleId="a5">
    <w:name w:val="Normal (Web)"/>
    <w:basedOn w:val="a"/>
    <w:uiPriority w:val="99"/>
    <w:unhideWhenUsed/>
    <w:rsid w:val="00E11B80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E11B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2020-03-03T14:22:00Z</dcterms:created>
  <dcterms:modified xsi:type="dcterms:W3CDTF">2020-03-03T14:22:00Z</dcterms:modified>
</cp:coreProperties>
</file>