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-567"/>
        <w:jc w:val="center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lang w:val="uk-UA" w:eastAsia="ru-RU"/>
        </w:rPr>
        <w:t>_________________________________________________________________________________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-567"/>
        <w:jc w:val="center"/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  <w:t>(повне найменування підприємства із зазначенням підпорядкованості)</w:t>
      </w:r>
    </w:p>
    <w:p w:rsidR="00B07576" w:rsidRPr="00F1674B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bookmarkStart w:id="0" w:name="_GoBack"/>
      <w:bookmarkEnd w:id="0"/>
      <w:r w:rsidRPr="00B07576">
        <w:rPr>
          <w:rFonts w:ascii="Times New Roman" w:eastAsia="Times New Roman" w:hAnsi="Times New Roman"/>
          <w:sz w:val="20"/>
          <w:szCs w:val="20"/>
          <w:lang w:val="uk-UA" w:eastAsia="ru-RU"/>
        </w:rPr>
        <w:t>ЗАТВЕРДЖЕНО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B07576">
        <w:rPr>
          <w:rFonts w:ascii="Times New Roman" w:eastAsia="Times New Roman" w:hAnsi="Times New Roman"/>
          <w:sz w:val="20"/>
          <w:szCs w:val="20"/>
          <w:lang w:val="uk-UA" w:eastAsia="ru-RU"/>
        </w:rPr>
        <w:t>Наказ</w:t>
      </w:r>
      <w:r w:rsidRPr="00B07576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_____________________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  <w:t>(посада керівника підприємства)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lang w:val="uk-UA" w:eastAsia="ru-RU"/>
        </w:rPr>
        <w:t>__________________________</w:t>
      </w:r>
      <w:r w:rsidRPr="00B07576"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  <w:t>(ПІБ, підпис)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lang w:val="uk-UA" w:eastAsia="ru-RU"/>
        </w:rPr>
        <w:t>____________№ __________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5954"/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</w:pPr>
      <w:r w:rsidRPr="00B07576">
        <w:rPr>
          <w:rFonts w:ascii="Times New Roman" w:eastAsia="Times New Roman" w:hAnsi="Times New Roman"/>
          <w:sz w:val="24"/>
          <w:szCs w:val="20"/>
          <w:vertAlign w:val="superscript"/>
          <w:lang w:val="uk-UA" w:eastAsia="ru-RU"/>
        </w:rPr>
        <w:t>(число, місяць, рік)</w:t>
      </w:r>
    </w:p>
    <w:p w:rsidR="00B07576" w:rsidRPr="00B07576" w:rsidRDefault="00B07576" w:rsidP="00B07576">
      <w:pPr>
        <w:widowControl w:val="0"/>
        <w:autoSpaceDE w:val="0"/>
        <w:autoSpaceDN w:val="0"/>
        <w:adjustRightInd w:val="0"/>
        <w:spacing w:after="0" w:line="20" w:lineRule="atLeast"/>
        <w:ind w:left="-567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B07576" w:rsidRPr="00B07576" w:rsidRDefault="00B07576" w:rsidP="00B0757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B07576" w:rsidRPr="00B07576" w:rsidRDefault="00B07576" w:rsidP="00B0757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B0757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ІНСТРУКЦІЯ</w:t>
      </w:r>
    </w:p>
    <w:p w:rsidR="00B07576" w:rsidRPr="00B07576" w:rsidRDefault="00B07576" w:rsidP="00B0757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B0757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З ОХОРОНИ ПРАЦІ № ___ </w:t>
      </w:r>
    </w:p>
    <w:p w:rsidR="00462F0E" w:rsidRPr="00F1674B" w:rsidRDefault="00462F0E" w:rsidP="00B0757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під час виконання робіт на висоті</w:t>
      </w:r>
    </w:p>
    <w:p w:rsidR="00843A82" w:rsidRPr="00F1674B" w:rsidRDefault="00843A82" w:rsidP="00B0757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F1674B" w:rsidRDefault="00843A82" w:rsidP="00B0757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Загальні положення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1.1. Інструкція з охорони праці під час виконання робіт на висоті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далі – інструкція) є нормативним актом, що містить обов’язкові для дотримання вимоги з охорони праці під час виконання робіт на</w:t>
      </w:r>
      <w:r w:rsidR="00675E5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висоті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43A82" w:rsidRPr="00F1674B" w:rsidRDefault="006A40D8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Дія інструкції поширюється на 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відділи 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підприємства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 Інструкція розроблена на основі Положення про розр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обку інструкцій з охорони праці (НПАОП 0.00-4.15-98)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, Типов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 про порядок проведення навчання і перевір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ки знань з питань охорони праці (НПАОП 0.00-4.12-05)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Правил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охорони праці під</w:t>
      </w:r>
      <w:r w:rsidR="00675E5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час виконання робіт на висоті (НПАОП 0.00-1.15-07)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62F0E" w:rsidRPr="00F1674B" w:rsidRDefault="00462F0E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 З інструкцією ознайомлюються всі, хто виконує роботи на висоті</w:t>
      </w:r>
      <w:r w:rsidR="00B3554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розпис. 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</w:t>
      </w:r>
      <w:r w:rsidR="006A40D8" w:rsidRPr="00F1674B">
        <w:rPr>
          <w:rFonts w:ascii="Times New Roman" w:hAnsi="Times New Roman"/>
          <w:sz w:val="28"/>
          <w:szCs w:val="28"/>
          <w:lang w:val="uk-UA"/>
        </w:rPr>
        <w:t>5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До самостійної роботи допускаються особи віком не молодше 18 років, 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придатні за станом здоров’я до виконання робіт за відповідною професією, які пройшли професійний добір, спеціальне навчання та перевірки знань з охорони праці, </w:t>
      </w:r>
      <w:r w:rsidR="00B3554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мінь </w:t>
      </w:r>
      <w:r w:rsidR="00B3554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навичок безпечного виконання робіт, одержали відповідне посвідчення,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мають необхідну кваліфікацію та практичні навички робіт на висоті, пройшли інструктаж з охорони праці. </w:t>
      </w:r>
    </w:p>
    <w:p w:rsidR="00843A82" w:rsidRPr="00F1674B" w:rsidRDefault="00462F0E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 Результати інструктажу заносяться до Журналу реєстрації інст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руктажів з питань охорони праці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 Після проходження інструктажу ставляться підписи особи, яка інструктує, та працівника.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2F0E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</w:t>
      </w:r>
      <w:r w:rsidR="006A40D8" w:rsidRPr="00F1674B">
        <w:rPr>
          <w:rFonts w:ascii="Times New Roman" w:hAnsi="Times New Roman"/>
          <w:sz w:val="28"/>
          <w:szCs w:val="28"/>
          <w:lang w:val="uk-UA"/>
        </w:rPr>
        <w:t>7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62F0E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За порушення вимог цієї інструкції винні несуть відповідальність згідно з чинним законодавством України.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</w:t>
      </w:r>
      <w:r w:rsidR="006A40D8" w:rsidRPr="00F1674B">
        <w:rPr>
          <w:rFonts w:ascii="Times New Roman" w:hAnsi="Times New Roman"/>
          <w:sz w:val="28"/>
          <w:szCs w:val="28"/>
          <w:lang w:val="uk-UA"/>
        </w:rPr>
        <w:t>8</w:t>
      </w:r>
      <w:r w:rsidRPr="00F1674B">
        <w:rPr>
          <w:rFonts w:ascii="Times New Roman" w:hAnsi="Times New Roman"/>
          <w:sz w:val="28"/>
          <w:szCs w:val="28"/>
          <w:lang w:val="uk-UA"/>
        </w:rPr>
        <w:t>.</w:t>
      </w:r>
      <w:r w:rsidR="006A40D8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Робітник, який працює на висоті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,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повинен:</w:t>
      </w:r>
    </w:p>
    <w:p w:rsidR="00843A82" w:rsidRPr="00F1674B" w:rsidRDefault="00843A82" w:rsidP="00B075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дотримуватися розпорядку роботи апарату міської ради і виконкому, його структурних підрозділів;</w:t>
      </w:r>
    </w:p>
    <w:p w:rsidR="00843A82" w:rsidRPr="00F1674B" w:rsidRDefault="00843A82" w:rsidP="00B075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знати про особисту відповідальність за виконання правил охорони праці та безпеку оточуючих;</w:t>
      </w:r>
    </w:p>
    <w:p w:rsidR="00843A82" w:rsidRPr="00F1674B" w:rsidRDefault="00843A82" w:rsidP="00B075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уміти надавати першу медичну допомогу потерпілим від нещасних випадків;</w:t>
      </w:r>
    </w:p>
    <w:p w:rsidR="00843A82" w:rsidRPr="00F1674B" w:rsidRDefault="00843A82" w:rsidP="00B075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утримувати робоче місце в чистоті </w:t>
      </w:r>
      <w:r w:rsidR="00C35B24" w:rsidRPr="00F1674B">
        <w:rPr>
          <w:rFonts w:ascii="Times New Roman" w:hAnsi="Times New Roman"/>
          <w:sz w:val="28"/>
          <w:szCs w:val="28"/>
          <w:lang w:val="uk-UA"/>
        </w:rPr>
        <w:t>й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порядку.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9</w:t>
      </w:r>
      <w:r w:rsidRPr="00F1674B">
        <w:rPr>
          <w:rFonts w:ascii="Times New Roman" w:hAnsi="Times New Roman"/>
          <w:sz w:val="28"/>
          <w:szCs w:val="28"/>
          <w:lang w:val="uk-UA"/>
        </w:rPr>
        <w:t>. Робітник повинен знати:</w:t>
      </w:r>
    </w:p>
    <w:p w:rsidR="00843A82" w:rsidRPr="00F1674B" w:rsidRDefault="00843A82" w:rsidP="00B07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lastRenderedPageBreak/>
        <w:t xml:space="preserve">зміст вимог </w:t>
      </w:r>
      <w:r w:rsidR="00C35B24" w:rsidRPr="00F1674B">
        <w:rPr>
          <w:rFonts w:ascii="Times New Roman" w:hAnsi="Times New Roman"/>
          <w:sz w:val="28"/>
          <w:szCs w:val="28"/>
          <w:lang w:val="uk-UA"/>
        </w:rPr>
        <w:t>цієї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інструкції, інших інструкцій з охорони праці, посадової інструкції, що необхідні для виконання професійних обов’язків;</w:t>
      </w:r>
    </w:p>
    <w:p w:rsidR="00843A82" w:rsidRPr="00F1674B" w:rsidRDefault="00C35B24" w:rsidP="00B07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вимоги до 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раціональн</w:t>
      </w:r>
      <w:r w:rsidRPr="00F1674B">
        <w:rPr>
          <w:rFonts w:ascii="Times New Roman" w:hAnsi="Times New Roman"/>
          <w:sz w:val="28"/>
          <w:szCs w:val="28"/>
          <w:lang w:val="uk-UA"/>
        </w:rPr>
        <w:t>ої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Pr="00F1674B">
        <w:rPr>
          <w:rFonts w:ascii="Times New Roman" w:hAnsi="Times New Roman"/>
          <w:sz w:val="28"/>
          <w:szCs w:val="28"/>
          <w:lang w:val="uk-UA"/>
        </w:rPr>
        <w:t>ї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праці на робочому місці;</w:t>
      </w:r>
    </w:p>
    <w:p w:rsidR="00843A82" w:rsidRPr="00F1674B" w:rsidRDefault="00843A82" w:rsidP="00B07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безпечні методи праці;</w:t>
      </w:r>
    </w:p>
    <w:p w:rsidR="00843A82" w:rsidRPr="00F1674B" w:rsidRDefault="00843A82" w:rsidP="00B07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порядок застосування засобів індивідуального захисту у </w:t>
      </w:r>
      <w:proofErr w:type="spellStart"/>
      <w:r w:rsidRPr="00F1674B">
        <w:rPr>
          <w:rFonts w:ascii="Times New Roman" w:hAnsi="Times New Roman"/>
          <w:sz w:val="28"/>
          <w:szCs w:val="28"/>
          <w:lang w:val="uk-UA"/>
        </w:rPr>
        <w:t>відповід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>-</w:t>
      </w:r>
      <w:r w:rsidRPr="00F1674B">
        <w:rPr>
          <w:rFonts w:ascii="Times New Roman" w:hAnsi="Times New Roman"/>
          <w:sz w:val="28"/>
          <w:szCs w:val="28"/>
          <w:lang w:val="uk-UA"/>
        </w:rPr>
        <w:t>ності</w:t>
      </w:r>
      <w:proofErr w:type="spellEnd"/>
      <w:r w:rsidRPr="00F1674B">
        <w:rPr>
          <w:rFonts w:ascii="Times New Roman" w:hAnsi="Times New Roman"/>
          <w:sz w:val="28"/>
          <w:szCs w:val="28"/>
          <w:lang w:val="uk-UA"/>
        </w:rPr>
        <w:t xml:space="preserve"> до характеру і умов праці;</w:t>
      </w:r>
    </w:p>
    <w:p w:rsidR="00843A82" w:rsidRPr="00F1674B" w:rsidRDefault="00843A82" w:rsidP="00B07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порядок надання долікарської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допомоги потерпілому</w:t>
      </w:r>
      <w:r w:rsidR="00462F0E" w:rsidRPr="00F1674B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10</w:t>
      </w:r>
      <w:r w:rsidRPr="00F1674B">
        <w:rPr>
          <w:rFonts w:ascii="Times New Roman" w:hAnsi="Times New Roman"/>
          <w:sz w:val="28"/>
          <w:szCs w:val="28"/>
          <w:lang w:val="uk-UA"/>
        </w:rPr>
        <w:t>. Ремонтні роботи на висоті 1,3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та більше дозволяється проводити тільки з риштувань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>,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помостів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 xml:space="preserve">, приставних драбин та стрем’янок. </w:t>
      </w:r>
      <w:r w:rsidRPr="00F1674B">
        <w:rPr>
          <w:rFonts w:ascii="Times New Roman" w:hAnsi="Times New Roman"/>
          <w:sz w:val="28"/>
          <w:szCs w:val="28"/>
          <w:lang w:val="uk-UA"/>
        </w:rPr>
        <w:t>У випадку неможливості їх застосування за технічними умовами, ремонтні р</w:t>
      </w:r>
      <w:r w:rsidR="00462F0E" w:rsidRPr="00F1674B">
        <w:rPr>
          <w:rFonts w:ascii="Times New Roman" w:hAnsi="Times New Roman"/>
          <w:sz w:val="28"/>
          <w:szCs w:val="28"/>
          <w:lang w:val="uk-UA"/>
        </w:rPr>
        <w:t>о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боти 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Pr="00F1674B">
        <w:rPr>
          <w:rFonts w:ascii="Times New Roman" w:hAnsi="Times New Roman"/>
          <w:sz w:val="28"/>
          <w:szCs w:val="28"/>
          <w:lang w:val="uk-UA"/>
        </w:rPr>
        <w:t>проводитис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я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за допомогою запобіжного поясу. Місця безпечного кріп</w:t>
      </w:r>
      <w:r w:rsidR="00CE52AE">
        <w:rPr>
          <w:rFonts w:ascii="Times New Roman" w:hAnsi="Times New Roman"/>
          <w:sz w:val="28"/>
          <w:szCs w:val="28"/>
          <w:lang w:val="uk-UA"/>
        </w:rPr>
        <w:t>лення карабіну запобіжного поясу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мають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бути вказані робітнику до проведення робіт на висоті відповідальним за проведення робіт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 xml:space="preserve"> за узгодженням з головним спеціалістом з питань охорони праці апарату міської ради і виконкому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Забороняється замість помостів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у</w:t>
      </w:r>
      <w:r w:rsidRPr="00F1674B">
        <w:rPr>
          <w:rFonts w:ascii="Times New Roman" w:hAnsi="Times New Roman"/>
          <w:sz w:val="28"/>
          <w:szCs w:val="28"/>
          <w:lang w:val="uk-UA"/>
        </w:rPr>
        <w:t>становлювати тимчасові настили на будь-яких опорах (бочках, цеглинах та ін.).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1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Для проведення робіт на висоті 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 xml:space="preserve">можуть застосовуватися приставні драбини та стрем’янки. </w:t>
      </w:r>
    </w:p>
    <w:p w:rsidR="00843A82" w:rsidRPr="00F1674B" w:rsidRDefault="00D13411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2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. Забороняється фарбувати дерев’яні драбини, а також зрощувати більше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2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дерев’яних приставних драбин.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3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Приставні </w:t>
      </w:r>
      <w:r w:rsidR="00462F0E" w:rsidRPr="00F1674B">
        <w:rPr>
          <w:rFonts w:ascii="Times New Roman" w:hAnsi="Times New Roman"/>
          <w:sz w:val="28"/>
          <w:szCs w:val="28"/>
          <w:lang w:val="uk-UA"/>
        </w:rPr>
        <w:t>дерев’яні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драбини та </w:t>
      </w:r>
      <w:r w:rsidR="00D13411" w:rsidRPr="00F1674B">
        <w:rPr>
          <w:rFonts w:ascii="Times New Roman" w:hAnsi="Times New Roman"/>
          <w:sz w:val="28"/>
          <w:szCs w:val="28"/>
          <w:lang w:val="uk-UA"/>
        </w:rPr>
        <w:t>стрем’янки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завдовжки більше 3 м повинні мати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не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 xml:space="preserve">менше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2 металевих стяжних болтів, установлених під нижнім та верхнім щаблями. Загальна довжина приставної дерев’яної драбини не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може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перевищувати 5 м.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4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Металеві драбини завдовжки більше 5 м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слід о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городжувати або оснащувати канатом з уловлювачем для закріплювання карабіна запобіжного </w:t>
      </w:r>
      <w:proofErr w:type="spellStart"/>
      <w:r w:rsidRPr="00F1674B">
        <w:rPr>
          <w:rFonts w:ascii="Times New Roman" w:hAnsi="Times New Roman"/>
          <w:sz w:val="28"/>
          <w:szCs w:val="28"/>
          <w:lang w:val="uk-UA"/>
        </w:rPr>
        <w:t>пояса</w:t>
      </w:r>
      <w:proofErr w:type="spellEnd"/>
      <w:r w:rsidRPr="00F1674B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5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. Усі переносні драбини та стрем’янки після 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F1674B">
        <w:rPr>
          <w:rFonts w:ascii="Times New Roman" w:hAnsi="Times New Roman"/>
          <w:sz w:val="28"/>
          <w:szCs w:val="28"/>
          <w:lang w:val="uk-UA"/>
        </w:rPr>
        <w:t>виготовлення та після ремонту, а також періодично в процесі екс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 xml:space="preserve">плуатації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мають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 xml:space="preserve"> випробуватис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я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1.1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>6</w:t>
      </w:r>
      <w:r w:rsidRPr="00F1674B">
        <w:rPr>
          <w:rFonts w:ascii="Times New Roman" w:hAnsi="Times New Roman"/>
          <w:sz w:val="28"/>
          <w:szCs w:val="28"/>
          <w:lang w:val="uk-UA"/>
        </w:rPr>
        <w:t>.</w:t>
      </w:r>
      <w:r w:rsidR="00B35548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Риштування, поміст та інші пристрої для виконання робіт на в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 xml:space="preserve">исоті </w:t>
      </w:r>
      <w:r w:rsidR="006632AE" w:rsidRPr="00F1674B">
        <w:rPr>
          <w:rFonts w:ascii="Times New Roman" w:hAnsi="Times New Roman"/>
          <w:sz w:val="28"/>
          <w:szCs w:val="28"/>
          <w:lang w:val="uk-UA"/>
        </w:rPr>
        <w:t>мають</w:t>
      </w:r>
      <w:r w:rsidR="008606FE" w:rsidRPr="00F1674B">
        <w:rPr>
          <w:rFonts w:ascii="Times New Roman" w:hAnsi="Times New Roman"/>
          <w:sz w:val="28"/>
          <w:szCs w:val="28"/>
          <w:lang w:val="uk-UA"/>
        </w:rPr>
        <w:t xml:space="preserve"> бути інвентарними</w:t>
      </w:r>
      <w:r w:rsidRPr="00F1674B">
        <w:rPr>
          <w:rFonts w:ascii="Times New Roman" w:hAnsi="Times New Roman"/>
          <w:sz w:val="28"/>
          <w:szCs w:val="28"/>
          <w:lang w:val="uk-UA"/>
        </w:rPr>
        <w:t>. Неінвентарні риштування допускається застосовувати у виняткових випадках.</w:t>
      </w:r>
    </w:p>
    <w:p w:rsidR="00C03A2F" w:rsidRPr="00F1674B" w:rsidRDefault="00991D4B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1.17. </w:t>
      </w:r>
      <w:r w:rsidR="00C03A2F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Невиконання вимог інструкції з охорони праці працівником розглядається як порушення трудової дисципліни.</w:t>
      </w:r>
    </w:p>
    <w:p w:rsidR="00C03A2F" w:rsidRPr="00F1674B" w:rsidRDefault="00C03A2F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Особи, які порушили вимоги інструкції</w:t>
      </w:r>
      <w:r w:rsidR="00E9431B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несуть відповідальність згідно з чинним законодавством України.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F1674B" w:rsidRDefault="00843A82" w:rsidP="00B0757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Вимоги безпеки перед початком роботи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2.1. Перед 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початком роботи робітник зобов’язаний: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одягти спецодяг, волосся прибрати під головний убір;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отримати завдання від керівника робіт</w:t>
      </w:r>
      <w:r w:rsidR="00A92479"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перевірити наявність засобів індивідуального захисту та їх справність;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підготувати до роботи інструменти, пристосування, інвентар, переконатися в їх справності;</w:t>
      </w:r>
    </w:p>
    <w:p w:rsidR="00DB1329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оглянути робоче місце;</w:t>
      </w:r>
    </w:p>
    <w:p w:rsidR="00DB1329" w:rsidRPr="00F1674B" w:rsidRDefault="00DB1329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оглянути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драбини та стрем’янки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перевірити надійність настилу пересувних столиків, драбин тощо;</w:t>
      </w:r>
    </w:p>
    <w:p w:rsidR="00843A82" w:rsidRPr="00F1674B" w:rsidRDefault="00843A82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упевнитися, що драбини оснащені пристосуваннями для </w:t>
      </w:r>
      <w:r w:rsidR="00F1674B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унеможливлення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самочинного розсування їх під час виконання робіт, їх нахил – не більше 1:3</w:t>
      </w:r>
      <w:r w:rsidR="00942D6D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43A82" w:rsidRPr="00F1674B" w:rsidRDefault="005219EC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рибрати непотрібні матеріали, звільнити проходи, підходи до драбин, стрем’янок, риштувань і помостів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F1674B" w:rsidRDefault="005219EC" w:rsidP="00F167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еревірити достатність освітлення робочого місця.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2.</w:t>
      </w:r>
      <w:r w:rsidR="005219EC" w:rsidRPr="00F1674B">
        <w:rPr>
          <w:rFonts w:ascii="Times New Roman" w:hAnsi="Times New Roman"/>
          <w:sz w:val="28"/>
          <w:szCs w:val="28"/>
          <w:lang w:val="uk-UA"/>
        </w:rPr>
        <w:t>2</w:t>
      </w:r>
      <w:r w:rsidRPr="00F1674B">
        <w:rPr>
          <w:rFonts w:ascii="Times New Roman" w:hAnsi="Times New Roman"/>
          <w:sz w:val="28"/>
          <w:szCs w:val="28"/>
          <w:lang w:val="uk-UA"/>
        </w:rPr>
        <w:t>.</w:t>
      </w:r>
      <w:r w:rsidR="00A92479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Про всі виявлені недоліки 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 xml:space="preserve">слід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повідомити 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відповідального за виконання робіт та начальника відділ</w:t>
      </w:r>
      <w:r w:rsidR="00F1674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підприємства</w:t>
      </w:r>
      <w:r w:rsidRPr="00F1674B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3A82" w:rsidRPr="00F1674B" w:rsidRDefault="00843A82" w:rsidP="00B0757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 Вимоги безпеки під час виконання роботи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3.1. Під час виконання робіт із застосуванням драбин слід дотримуватис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я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таких вимог безпеки праці:</w:t>
      </w:r>
    </w:p>
    <w:p w:rsidR="00843A82" w:rsidRPr="00F1674B" w:rsidRDefault="00942D6D" w:rsidP="00F167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необхідно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забезпечувати стійкість драбин, унеможлив</w:t>
      </w:r>
      <w:r w:rsidRPr="00F1674B">
        <w:rPr>
          <w:rFonts w:ascii="Times New Roman" w:hAnsi="Times New Roman"/>
          <w:sz w:val="28"/>
          <w:szCs w:val="28"/>
          <w:lang w:val="uk-UA"/>
        </w:rPr>
        <w:t>ити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 w:rsidR="00843A82" w:rsidRPr="00F1674B">
        <w:rPr>
          <w:rFonts w:ascii="Times New Roman" w:hAnsi="Times New Roman"/>
          <w:sz w:val="28"/>
          <w:szCs w:val="28"/>
          <w:lang w:val="uk-UA"/>
        </w:rPr>
        <w:t>зісков</w:t>
      </w:r>
      <w:r w:rsidR="006174A9" w:rsidRPr="00F1674B">
        <w:rPr>
          <w:rFonts w:ascii="Times New Roman" w:hAnsi="Times New Roman"/>
          <w:sz w:val="28"/>
          <w:szCs w:val="28"/>
          <w:lang w:val="uk-UA"/>
        </w:rPr>
        <w:t>-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зування</w:t>
      </w:r>
      <w:proofErr w:type="spellEnd"/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або випадкове зрушення з місця (перевіряється оглядом);</w:t>
      </w:r>
    </w:p>
    <w:p w:rsidR="00843A82" w:rsidRPr="00F1674B" w:rsidRDefault="00843A82" w:rsidP="00F167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у разі проведення робіт в місцях з пожвавленим рухом транспортних засобів або людей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,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драбини (незалежно від наявності або відсутності на кінцях наконечників) 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слід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відгороджувати або охороняти від падіння, 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що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може спричинятис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я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випадковими поштовхами;</w:t>
      </w:r>
    </w:p>
    <w:p w:rsidR="00942D6D" w:rsidRPr="00F1674B" w:rsidRDefault="00843A82" w:rsidP="00F167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переміщувати драбину під час роботи необхідно з дотриманням 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таких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запобіжних заходів:</w:t>
      </w:r>
    </w:p>
    <w:p w:rsidR="00942D6D" w:rsidRPr="00F1674B" w:rsidRDefault="00843A82" w:rsidP="00F1674B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два працівники повинні нести драбину наконечниками назад, попереджаючи перехожих про небезпеку зіткнення з нею; </w:t>
      </w:r>
    </w:p>
    <w:p w:rsidR="00843A82" w:rsidRPr="00F1674B" w:rsidRDefault="00843A82" w:rsidP="00F1674B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 xml:space="preserve">якщо драбину </w:t>
      </w:r>
      <w:proofErr w:type="spellStart"/>
      <w:r w:rsidR="00F1674B" w:rsidRPr="00F1674B">
        <w:rPr>
          <w:rFonts w:ascii="Times New Roman" w:hAnsi="Times New Roman"/>
          <w:sz w:val="28"/>
          <w:szCs w:val="28"/>
          <w:lang w:val="uk-UA"/>
        </w:rPr>
        <w:t>переносит</w:t>
      </w:r>
      <w:r w:rsidR="00F1674B">
        <w:rPr>
          <w:rFonts w:ascii="Times New Roman" w:hAnsi="Times New Roman"/>
          <w:sz w:val="28"/>
          <w:szCs w:val="28"/>
          <w:lang w:val="uk-UA"/>
        </w:rPr>
        <w:t>ь</w:t>
      </w:r>
      <w:proofErr w:type="spellEnd"/>
      <w:r w:rsidRPr="00F1674B">
        <w:rPr>
          <w:rFonts w:ascii="Times New Roman" w:hAnsi="Times New Roman"/>
          <w:sz w:val="28"/>
          <w:szCs w:val="28"/>
          <w:lang w:val="uk-UA"/>
        </w:rPr>
        <w:t xml:space="preserve"> один працівник, вона </w:t>
      </w:r>
      <w:r w:rsidR="00942D6D" w:rsidRPr="00F1674B">
        <w:rPr>
          <w:rFonts w:ascii="Times New Roman" w:hAnsi="Times New Roman"/>
          <w:sz w:val="28"/>
          <w:szCs w:val="28"/>
          <w:lang w:val="uk-UA"/>
        </w:rPr>
        <w:t>має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бути в такому похилому положенні, щоб її передній кінець був піднятий над землею не менше 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2 м;</w:t>
      </w:r>
    </w:p>
    <w:p w:rsidR="00B7591D" w:rsidRPr="00F1674B" w:rsidRDefault="00B7591D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перебувати на щаблях приставної драбини або стрем’янки дозволяється одному працівнику.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3.2. Забороняється під час проведення робіт на висоті:</w:t>
      </w:r>
    </w:p>
    <w:p w:rsidR="00843A82" w:rsidRPr="00F1674B" w:rsidRDefault="00843A82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працювати з приставних драбин, стояч</w:t>
      </w:r>
      <w:r w:rsidR="00496889" w:rsidRPr="00F1674B">
        <w:rPr>
          <w:rFonts w:ascii="Times New Roman" w:hAnsi="Times New Roman"/>
          <w:sz w:val="28"/>
          <w:szCs w:val="28"/>
          <w:lang w:val="uk-UA"/>
        </w:rPr>
        <w:t>и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на щаблі, розташованому на відстані менше 1 м від верхнього кінця драбини;</w:t>
      </w:r>
    </w:p>
    <w:p w:rsidR="00843A82" w:rsidRPr="00F1674B" w:rsidRDefault="00843A82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створювати додаткові опорні споруди з ящиків, бочок тощо – у разі недостатньої довжини драбини;</w:t>
      </w:r>
    </w:p>
    <w:p w:rsidR="00843A82" w:rsidRPr="00F1674B" w:rsidRDefault="00F1674B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становлювати приставні драбини під кутом нахилу до горизонтальної площини більше 60˚ без додаткового закріплювання верхньої частини драбини;</w:t>
      </w:r>
    </w:p>
    <w:p w:rsidR="00843A82" w:rsidRPr="00F1674B" w:rsidRDefault="00F1674B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становлювати драбину на східці маршів сходової клітки. У разі необхідності на сходових клітках </w:t>
      </w:r>
      <w:r w:rsidR="00496889" w:rsidRPr="00F1674B">
        <w:rPr>
          <w:rFonts w:ascii="Times New Roman" w:hAnsi="Times New Roman"/>
          <w:sz w:val="28"/>
          <w:szCs w:val="28"/>
          <w:lang w:val="uk-UA"/>
        </w:rPr>
        <w:t>слід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споруджувати поміст;</w:t>
      </w:r>
    </w:p>
    <w:p w:rsidR="00843A82" w:rsidRPr="00F1674B" w:rsidRDefault="00C03A2F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виконувати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роботу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з двох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верхніх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щаблів стрем'янок, які не мають 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поручнів або упорів;</w:t>
      </w:r>
    </w:p>
    <w:p w:rsidR="00843A82" w:rsidRPr="00F1674B" w:rsidRDefault="00DB1329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піднімати або опускати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вантаж приставною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>драбиною</w:t>
      </w:r>
      <w:r w:rsidR="00B07576" w:rsidRPr="00F16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та залишати </w:t>
      </w:r>
      <w:r w:rsidR="00F91A7E" w:rsidRPr="00F1674B">
        <w:rPr>
          <w:rFonts w:ascii="Times New Roman" w:hAnsi="Times New Roman"/>
          <w:sz w:val="28"/>
          <w:szCs w:val="28"/>
          <w:lang w:val="uk-UA"/>
        </w:rPr>
        <w:t>на ній інструмент;</w:t>
      </w:r>
    </w:p>
    <w:p w:rsidR="00675E52" w:rsidRPr="00F1674B" w:rsidRDefault="00DF7EB5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мити зовнішні частини вікон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,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що не відкриваються</w:t>
      </w:r>
      <w:r w:rsidR="00675E52"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F21C81" w:rsidRPr="00F1674B" w:rsidRDefault="00F21C81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проводити роботи пов’язані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,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з миттям, утеплення</w:t>
      </w:r>
      <w:r w:rsidR="000D31FF" w:rsidRPr="00F1674B">
        <w:rPr>
          <w:rFonts w:ascii="Times New Roman" w:hAnsi="Times New Roman"/>
          <w:sz w:val="28"/>
          <w:szCs w:val="28"/>
          <w:lang w:val="uk-UA"/>
        </w:rPr>
        <w:t>м</w:t>
      </w:r>
      <w:r w:rsidRPr="00F1674B">
        <w:rPr>
          <w:rFonts w:ascii="Times New Roman" w:hAnsi="Times New Roman"/>
          <w:sz w:val="28"/>
          <w:szCs w:val="28"/>
          <w:lang w:val="uk-UA"/>
        </w:rPr>
        <w:t xml:space="preserve"> вікон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,</w:t>
      </w:r>
      <w:r w:rsidR="00F1674B">
        <w:rPr>
          <w:rFonts w:ascii="Times New Roman" w:hAnsi="Times New Roman"/>
          <w:sz w:val="28"/>
          <w:szCs w:val="28"/>
          <w:lang w:val="uk-UA"/>
        </w:rPr>
        <w:t xml:space="preserve"> при наявності пошкоджень скла;</w:t>
      </w:r>
    </w:p>
    <w:p w:rsidR="006174A9" w:rsidRPr="00F1674B" w:rsidRDefault="006174A9" w:rsidP="00F16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lastRenderedPageBreak/>
        <w:t>вико</w:t>
      </w:r>
      <w:r w:rsidR="00F1674B">
        <w:rPr>
          <w:rFonts w:ascii="Times New Roman" w:hAnsi="Times New Roman"/>
          <w:sz w:val="28"/>
          <w:szCs w:val="28"/>
          <w:lang w:val="uk-UA"/>
        </w:rPr>
        <w:t>нувати миття вікон з підвіконня.</w:t>
      </w:r>
    </w:p>
    <w:p w:rsidR="00D7293F" w:rsidRPr="00F1674B" w:rsidRDefault="00D7293F" w:rsidP="00B0757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F1674B" w:rsidRDefault="00843A82" w:rsidP="00B0757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 Вимоги безпеки після закінчення роботи</w:t>
      </w:r>
    </w:p>
    <w:p w:rsidR="00843A82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Після закінчення роботи:</w:t>
      </w:r>
    </w:p>
    <w:p w:rsidR="0000480E" w:rsidRPr="00F1674B" w:rsidRDefault="00574AF7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674B">
        <w:rPr>
          <w:rFonts w:ascii="Times New Roman" w:hAnsi="Times New Roman"/>
          <w:sz w:val="28"/>
          <w:szCs w:val="28"/>
          <w:lang w:val="uk-UA"/>
        </w:rPr>
        <w:t>і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нструмент та матеріали 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слід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прибра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ти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 з висоти</w:t>
      </w:r>
      <w:r w:rsidR="0000480E"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F1674B" w:rsidRDefault="00574AF7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 xml:space="preserve">рабини, стрем’янки та інші пристрої необхідно прибрати </w:t>
      </w:r>
      <w:r w:rsidR="00B7591D" w:rsidRPr="00F1674B">
        <w:rPr>
          <w:rFonts w:ascii="Times New Roman" w:hAnsi="Times New Roman"/>
          <w:sz w:val="28"/>
          <w:szCs w:val="28"/>
          <w:lang w:val="uk-UA"/>
        </w:rPr>
        <w:t>в</w:t>
      </w:r>
      <w:r w:rsidR="0000480E" w:rsidRPr="00F1674B">
        <w:rPr>
          <w:rFonts w:ascii="Times New Roman" w:hAnsi="Times New Roman"/>
          <w:sz w:val="28"/>
          <w:szCs w:val="28"/>
          <w:lang w:val="uk-UA"/>
        </w:rPr>
        <w:t xml:space="preserve"> спеціально</w:t>
      </w:r>
      <w:r w:rsidR="0027597B" w:rsidRPr="00F1674B">
        <w:rPr>
          <w:rFonts w:ascii="Times New Roman" w:hAnsi="Times New Roman"/>
          <w:sz w:val="28"/>
          <w:szCs w:val="28"/>
          <w:lang w:val="uk-UA"/>
        </w:rPr>
        <w:t xml:space="preserve"> відведене місце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F1674B" w:rsidRDefault="00574AF7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843A82" w:rsidRPr="00F1674B">
        <w:rPr>
          <w:rFonts w:ascii="Times New Roman" w:hAnsi="Times New Roman"/>
          <w:sz w:val="28"/>
          <w:szCs w:val="28"/>
          <w:lang w:val="uk-UA"/>
        </w:rPr>
        <w:t>астили та драбини риштувань й помосту очистити від сміття</w:t>
      </w:r>
      <w:r w:rsidRPr="00F1674B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F1674B" w:rsidRDefault="00574AF7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няти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спецодяг, індивідуальні засоби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захисту, очистити й скласти у</w:t>
      </w:r>
    </w:p>
    <w:p w:rsidR="00843A82" w:rsidRPr="00F1674B" w:rsidRDefault="00843A82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відведене місце. Руки, обличчя ретельно вимити водою з </w:t>
      </w:r>
      <w:proofErr w:type="spellStart"/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милом</w:t>
      </w:r>
      <w:proofErr w:type="spellEnd"/>
      <w:r w:rsidR="00574AF7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174A9" w:rsidRPr="00F1674B" w:rsidRDefault="00574AF7" w:rsidP="00F167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ро неполадки, що виникли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під</w:t>
      </w:r>
      <w:r w:rsidR="00B07576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час</w:t>
      </w:r>
      <w:r w:rsid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роботи, повідомити відповідаль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ного за виконання робіт та начальника адміністративно-господарчого або архівного відділ</w:t>
      </w:r>
      <w:r w:rsidR="00B7591D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843A82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 міської ради.</w:t>
      </w:r>
    </w:p>
    <w:p w:rsidR="006174A9" w:rsidRPr="00F1674B" w:rsidRDefault="006174A9" w:rsidP="00B0757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74A9" w:rsidRPr="00F1674B" w:rsidRDefault="00843A82" w:rsidP="00B07576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 Вимоги безпеки в аварійних ситуаціях</w:t>
      </w:r>
    </w:p>
    <w:p w:rsidR="006174A9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5.1. Аварійна ситуація може виникнути в разі виявлення </w:t>
      </w:r>
      <w:proofErr w:type="spellStart"/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несправностей</w:t>
      </w:r>
      <w:proofErr w:type="spellEnd"/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засобів </w:t>
      </w:r>
      <w:proofErr w:type="spellStart"/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підмощування</w:t>
      </w:r>
      <w:proofErr w:type="spellEnd"/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пожежі та ін. </w:t>
      </w:r>
    </w:p>
    <w:p w:rsidR="006174A9" w:rsidRPr="00F1674B" w:rsidRDefault="00843A82" w:rsidP="00B07576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5.2. Для гарантування безпеки в аварійних ситуаціях необхідно негайно:</w:t>
      </w:r>
    </w:p>
    <w:p w:rsidR="00B53C29" w:rsidRPr="00F1674B" w:rsidRDefault="00843A82" w:rsidP="00F167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роботу, </w:t>
      </w:r>
      <w:r w:rsidR="00B7591D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жити заходів щодо відключення </w:t>
      </w:r>
      <w:proofErr w:type="spellStart"/>
      <w:r w:rsidR="0027597B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електро</w:t>
      </w:r>
      <w:proofErr w:type="spellEnd"/>
      <w:r w:rsidR="0027597B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обладнання від електромережі,</w:t>
      </w:r>
      <w:r w:rsidR="00B53C29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допускати сторонніх осіб у небезпечну зону;</w:t>
      </w:r>
    </w:p>
    <w:p w:rsidR="0000480E" w:rsidRPr="00F1674B" w:rsidRDefault="0000480E" w:rsidP="00F1674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повідомити </w:t>
      </w:r>
      <w:r w:rsidRPr="00F1674B">
        <w:rPr>
          <w:rFonts w:ascii="Times New Roman" w:hAnsi="Times New Roman"/>
          <w:color w:val="333333"/>
          <w:sz w:val="28"/>
          <w:szCs w:val="28"/>
          <w:lang w:val="uk-UA"/>
        </w:rPr>
        <w:t xml:space="preserve">відповідального за виконання робіт </w:t>
      </w:r>
      <w:r w:rsidR="00F1674B">
        <w:rPr>
          <w:rFonts w:ascii="Times New Roman" w:eastAsia="Times New Roman" w:hAnsi="Times New Roman"/>
          <w:sz w:val="28"/>
          <w:szCs w:val="28"/>
          <w:lang w:val="uk-UA" w:eastAsia="ru-RU"/>
        </w:rPr>
        <w:t>та начальника адмі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ністративно-господарчого або архівного відділів виконкому міської ради</w:t>
      </w:r>
      <w:r w:rsidR="00574AF7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F1674B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00480E" w:rsidRPr="00F1674B" w:rsidRDefault="0000480E" w:rsidP="00F167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якщо є потерпілі, надати їм першу медичну допомогу та</w:t>
      </w:r>
      <w:r w:rsidR="00B7591D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необхідності, викликати «швидку медичну допомогу» або вирішити питання транспортування потерпілого </w:t>
      </w:r>
      <w:r w:rsidR="00F1674B">
        <w:rPr>
          <w:rFonts w:ascii="Times New Roman" w:eastAsia="Times New Roman" w:hAnsi="Times New Roman"/>
          <w:sz w:val="28"/>
          <w:szCs w:val="28"/>
          <w:lang w:val="uk-UA" w:eastAsia="ru-RU"/>
        </w:rPr>
        <w:t>до лікувально-профілактичного закладу</w:t>
      </w:r>
      <w:r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0480E" w:rsidRPr="00F1674B" w:rsidRDefault="0000480E" w:rsidP="00B0757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F1674B" w:rsidRPr="00F1674B" w:rsidRDefault="00F1674B" w:rsidP="00F1674B">
      <w:pPr>
        <w:widowControl w:val="0"/>
        <w:tabs>
          <w:tab w:val="left" w:pos="482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__________________________________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  <w:t>____________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  <w:t>_____________________</w:t>
      </w:r>
    </w:p>
    <w:p w:rsidR="00F1674B" w:rsidRPr="00F1674B" w:rsidRDefault="00F1674B" w:rsidP="00F1674B">
      <w:pPr>
        <w:widowControl w:val="0"/>
        <w:tabs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>(посада керівника підрозділу (організації) — розробника)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  <w:t>(підпис)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  <w:t xml:space="preserve"> (прізвище, ініціали)</w:t>
      </w: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ar-SA"/>
        </w:rPr>
      </w:pP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Погоджено:</w:t>
      </w: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Керівник (спеціаліст)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br/>
        <w:t>служби охорони праці підприємства</w:t>
      </w: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_____________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  <w:t>_____________________</w:t>
      </w:r>
    </w:p>
    <w:p w:rsidR="00F1674B" w:rsidRPr="00F1674B" w:rsidRDefault="00F1674B" w:rsidP="00F1674B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>(підпис)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  <w:t>(прізвище, ініціали)</w:t>
      </w: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Юрисконсульт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footnoteReference w:id="1"/>
      </w:r>
    </w:p>
    <w:p w:rsidR="00F1674B" w:rsidRPr="00F1674B" w:rsidRDefault="00F1674B" w:rsidP="00F1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_____________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  <w:t>_____________________</w:t>
      </w:r>
    </w:p>
    <w:p w:rsidR="0000480E" w:rsidRPr="00F1674B" w:rsidRDefault="00F1674B" w:rsidP="00CE52AE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>(підпис)</w:t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</w:r>
      <w:r w:rsidRPr="00F16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ar-SA"/>
        </w:rPr>
        <w:tab/>
        <w:t>(прізвище, ініціали)</w:t>
      </w:r>
      <w:r w:rsidR="0000480E" w:rsidRPr="00F1674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00480E" w:rsidRPr="00F1674B" w:rsidRDefault="0000480E" w:rsidP="00B07576">
      <w:pPr>
        <w:spacing w:after="0" w:line="240" w:lineRule="auto"/>
        <w:ind w:left="-567" w:hanging="170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674B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00480E" w:rsidRPr="00F1674B" w:rsidRDefault="0000480E" w:rsidP="00B0757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0480E" w:rsidRPr="00F1674B" w:rsidRDefault="0000480E" w:rsidP="00B07576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480E" w:rsidRPr="00F1674B" w:rsidRDefault="0000480E" w:rsidP="00B07576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00480E" w:rsidRPr="00F1674B" w:rsidSect="00CE52AE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2F" w:rsidRDefault="00924E2F" w:rsidP="00462F0E">
      <w:pPr>
        <w:spacing w:after="0" w:line="240" w:lineRule="auto"/>
      </w:pPr>
      <w:r>
        <w:separator/>
      </w:r>
    </w:p>
  </w:endnote>
  <w:endnote w:type="continuationSeparator" w:id="0">
    <w:p w:rsidR="00924E2F" w:rsidRDefault="00924E2F" w:rsidP="0046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2F" w:rsidRDefault="00924E2F" w:rsidP="00462F0E">
      <w:pPr>
        <w:spacing w:after="0" w:line="240" w:lineRule="auto"/>
      </w:pPr>
      <w:r>
        <w:separator/>
      </w:r>
    </w:p>
  </w:footnote>
  <w:footnote w:type="continuationSeparator" w:id="0">
    <w:p w:rsidR="00924E2F" w:rsidRDefault="00924E2F" w:rsidP="00462F0E">
      <w:pPr>
        <w:spacing w:after="0" w:line="240" w:lineRule="auto"/>
      </w:pPr>
      <w:r>
        <w:continuationSeparator/>
      </w:r>
    </w:p>
  </w:footnote>
  <w:footnote w:id="1">
    <w:p w:rsidR="00F1674B" w:rsidRPr="00CD1435" w:rsidRDefault="00F1674B" w:rsidP="00F1674B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>За потреби інструкцію погоджують інші уповноважені служби, підрозділи і посадові особи підприємства, перелік яких визначає служба охорони праці.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100588"/>
      <w:docPartObj>
        <w:docPartGallery w:val="Page Numbers (Top of Page)"/>
        <w:docPartUnique/>
      </w:docPartObj>
    </w:sdtPr>
    <w:sdtEndPr/>
    <w:sdtContent>
      <w:p w:rsidR="00462F0E" w:rsidRDefault="00462F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51">
          <w:rPr>
            <w:noProof/>
          </w:rPr>
          <w:t>2</w:t>
        </w:r>
        <w:r>
          <w:fldChar w:fldCharType="end"/>
        </w:r>
      </w:p>
    </w:sdtContent>
  </w:sdt>
  <w:p w:rsidR="00462F0E" w:rsidRDefault="00462F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5A"/>
    <w:multiLevelType w:val="hybridMultilevel"/>
    <w:tmpl w:val="D0B447E0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57E54E2"/>
    <w:multiLevelType w:val="hybridMultilevel"/>
    <w:tmpl w:val="0758108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7E50C5B"/>
    <w:multiLevelType w:val="multilevel"/>
    <w:tmpl w:val="40DA56E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9496D5A"/>
    <w:multiLevelType w:val="multilevel"/>
    <w:tmpl w:val="CFB015CA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6"/>
      <w:numFmt w:val="decimal"/>
      <w:lvlText w:val="%1.%2"/>
      <w:lvlJc w:val="left"/>
      <w:pPr>
        <w:ind w:left="1104" w:hanging="750"/>
      </w:pPr>
    </w:lvl>
    <w:lvl w:ilvl="2">
      <w:start w:val="1"/>
      <w:numFmt w:val="decimal"/>
      <w:lvlText w:val="%1.%2.%3"/>
      <w:lvlJc w:val="left"/>
      <w:pPr>
        <w:ind w:left="1458" w:hanging="75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4">
    <w:nsid w:val="0EE46846"/>
    <w:multiLevelType w:val="hybridMultilevel"/>
    <w:tmpl w:val="0C9C15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75D3D"/>
    <w:multiLevelType w:val="multilevel"/>
    <w:tmpl w:val="74704C8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7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6">
    <w:nsid w:val="446649C1"/>
    <w:multiLevelType w:val="hybridMultilevel"/>
    <w:tmpl w:val="6DF4B8D0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44BF172E"/>
    <w:multiLevelType w:val="hybridMultilevel"/>
    <w:tmpl w:val="FBD4825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E4201AB"/>
    <w:multiLevelType w:val="hybridMultilevel"/>
    <w:tmpl w:val="5A200E00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7F052B40"/>
    <w:multiLevelType w:val="hybridMultilevel"/>
    <w:tmpl w:val="4DE249A2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E"/>
    <w:rsid w:val="0000480E"/>
    <w:rsid w:val="000B1B6F"/>
    <w:rsid w:val="000D31FF"/>
    <w:rsid w:val="0027597B"/>
    <w:rsid w:val="00350618"/>
    <w:rsid w:val="00436D6A"/>
    <w:rsid w:val="00462F0E"/>
    <w:rsid w:val="004734EC"/>
    <w:rsid w:val="00496889"/>
    <w:rsid w:val="005219EC"/>
    <w:rsid w:val="00574AF7"/>
    <w:rsid w:val="005E2A57"/>
    <w:rsid w:val="005E3D9F"/>
    <w:rsid w:val="006174A9"/>
    <w:rsid w:val="00631EF0"/>
    <w:rsid w:val="006632AE"/>
    <w:rsid w:val="00675E52"/>
    <w:rsid w:val="006A40D8"/>
    <w:rsid w:val="006C5EC8"/>
    <w:rsid w:val="006D2233"/>
    <w:rsid w:val="007B69A0"/>
    <w:rsid w:val="007C0F48"/>
    <w:rsid w:val="0081676E"/>
    <w:rsid w:val="00843A82"/>
    <w:rsid w:val="008606FE"/>
    <w:rsid w:val="00924E2F"/>
    <w:rsid w:val="00942D6D"/>
    <w:rsid w:val="00986BA9"/>
    <w:rsid w:val="00991D4B"/>
    <w:rsid w:val="00A27E6D"/>
    <w:rsid w:val="00A92479"/>
    <w:rsid w:val="00A95042"/>
    <w:rsid w:val="00B07576"/>
    <w:rsid w:val="00B35548"/>
    <w:rsid w:val="00B36179"/>
    <w:rsid w:val="00B53C29"/>
    <w:rsid w:val="00B7591D"/>
    <w:rsid w:val="00BA0151"/>
    <w:rsid w:val="00C03A2F"/>
    <w:rsid w:val="00C35B24"/>
    <w:rsid w:val="00C416E8"/>
    <w:rsid w:val="00CC269E"/>
    <w:rsid w:val="00CE52AE"/>
    <w:rsid w:val="00CF3E7E"/>
    <w:rsid w:val="00D13411"/>
    <w:rsid w:val="00D15BCC"/>
    <w:rsid w:val="00D6296E"/>
    <w:rsid w:val="00D7293F"/>
    <w:rsid w:val="00DB1329"/>
    <w:rsid w:val="00DF7EB5"/>
    <w:rsid w:val="00E9431B"/>
    <w:rsid w:val="00EC0BFA"/>
    <w:rsid w:val="00EF24EB"/>
    <w:rsid w:val="00F1674B"/>
    <w:rsid w:val="00F21C81"/>
    <w:rsid w:val="00F91A7E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F7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167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74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rsid w:val="00F1674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F7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167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74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rsid w:val="00F1674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N</cp:lastModifiedBy>
  <cp:revision>2</cp:revision>
  <cp:lastPrinted>2015-03-27T12:56:00Z</cp:lastPrinted>
  <dcterms:created xsi:type="dcterms:W3CDTF">2019-12-15T10:11:00Z</dcterms:created>
  <dcterms:modified xsi:type="dcterms:W3CDTF">2019-12-15T10:11:00Z</dcterms:modified>
</cp:coreProperties>
</file>